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880" w:firstLineChars="200"/>
        <w:jc w:val="center"/>
        <w:textAlignment w:val="auto"/>
        <w:rPr>
          <w:rFonts w:hint="eastAsia" w:ascii="宋体" w:hAnsi="宋体" w:eastAsia="方正小标宋简体" w:cs="Times New Roman"/>
          <w:b w:val="0"/>
          <w:bCs w:val="0"/>
          <w:color w:val="333333"/>
          <w:sz w:val="44"/>
          <w:szCs w:val="44"/>
          <w:lang w:val="en-US" w:eastAsia="zh-CN"/>
        </w:rPr>
      </w:pPr>
    </w:p>
    <w:p>
      <w:pPr>
        <w:pStyle w:val="2"/>
        <w:ind w:left="0" w:leftChars="0" w:firstLine="0" w:firstLineChars="0"/>
        <w:rPr>
          <w:rFonts w:hint="eastAsia"/>
          <w:lang w:val="en-US" w:eastAsia="zh-CN"/>
        </w:rPr>
      </w:pPr>
    </w:p>
    <w:p>
      <w:pPr>
        <w:rPr>
          <w:rFonts w:hint="eastAsia"/>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方正小标宋简体" w:cs="Times New Roman"/>
          <w:b w:val="0"/>
          <w:bCs w:val="0"/>
          <w:color w:val="333333"/>
          <w:sz w:val="44"/>
          <w:szCs w:val="44"/>
          <w:lang w:val="en-US" w:eastAsia="zh-CN"/>
        </w:rPr>
      </w:pPr>
      <w:r>
        <w:rPr>
          <w:rFonts w:hint="eastAsia" w:eastAsia="方正小标宋简体" w:cs="Times New Roman"/>
          <w:b w:val="0"/>
          <w:bCs w:val="0"/>
          <w:color w:val="333333"/>
          <w:sz w:val="44"/>
          <w:szCs w:val="44"/>
          <w:lang w:val="en-US" w:eastAsia="zh-CN"/>
        </w:rPr>
        <w:t>尼勒克县</w:t>
      </w:r>
      <w:r>
        <w:rPr>
          <w:rFonts w:hint="default" w:ascii="宋体" w:hAnsi="宋体" w:eastAsia="方正小标宋简体" w:cs="Times New Roman"/>
          <w:b w:val="0"/>
          <w:bCs w:val="0"/>
          <w:color w:val="333333"/>
          <w:sz w:val="44"/>
          <w:szCs w:val="44"/>
        </w:rPr>
        <w:t>应急管理局</w:t>
      </w:r>
      <w:r>
        <w:rPr>
          <w:rFonts w:hint="eastAsia" w:ascii="宋体" w:hAnsi="宋体" w:eastAsia="方正小标宋简体" w:cs="Times New Roman"/>
          <w:b/>
          <w:bCs/>
          <w:color w:val="333333"/>
          <w:sz w:val="44"/>
          <w:szCs w:val="44"/>
        </w:rPr>
        <w:t>202</w:t>
      </w:r>
      <w:r>
        <w:rPr>
          <w:rFonts w:hint="eastAsia" w:ascii="宋体" w:hAnsi="宋体" w:eastAsia="方正小标宋简体" w:cs="Times New Roman"/>
          <w:b/>
          <w:bCs/>
          <w:color w:val="333333"/>
          <w:sz w:val="44"/>
          <w:szCs w:val="44"/>
          <w:lang w:val="en-US" w:eastAsia="zh-CN"/>
        </w:rPr>
        <w:t>6</w:t>
      </w:r>
      <w:r>
        <w:rPr>
          <w:rFonts w:hint="default" w:ascii="宋体" w:hAnsi="宋体" w:eastAsia="方正小标宋简体" w:cs="Times New Roman"/>
          <w:b w:val="0"/>
          <w:bCs w:val="0"/>
          <w:color w:val="333333"/>
          <w:sz w:val="44"/>
          <w:szCs w:val="44"/>
        </w:rPr>
        <w:t>年安全生产</w:t>
      </w:r>
      <w:r>
        <w:rPr>
          <w:rFonts w:hint="eastAsia" w:ascii="宋体" w:hAnsi="宋体" w:eastAsia="方正小标宋简体" w:cs="Times New Roman"/>
          <w:b w:val="0"/>
          <w:bCs w:val="0"/>
          <w:color w:val="333333"/>
          <w:sz w:val="44"/>
          <w:szCs w:val="44"/>
          <w:lang w:val="en-US" w:eastAsia="zh-CN"/>
        </w:rPr>
        <w:t>监督</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方正小标宋简体" w:cs="Times New Roman"/>
          <w:b w:val="0"/>
          <w:bCs w:val="0"/>
          <w:color w:val="333333"/>
          <w:sz w:val="44"/>
          <w:szCs w:val="44"/>
          <w:lang w:eastAsia="zh-CN"/>
        </w:rPr>
      </w:pPr>
      <w:r>
        <w:rPr>
          <w:rFonts w:hint="eastAsia" w:ascii="宋体" w:hAnsi="宋体" w:eastAsia="方正小标宋简体" w:cs="Times New Roman"/>
          <w:b w:val="0"/>
          <w:bCs w:val="0"/>
          <w:color w:val="333333"/>
          <w:sz w:val="44"/>
          <w:szCs w:val="44"/>
          <w:lang w:val="en-US" w:eastAsia="zh-CN"/>
        </w:rPr>
        <w:t>检查</w:t>
      </w:r>
      <w:r>
        <w:rPr>
          <w:rFonts w:hint="default" w:ascii="宋体" w:hAnsi="宋体" w:eastAsia="方正小标宋简体" w:cs="Times New Roman"/>
          <w:b w:val="0"/>
          <w:bCs w:val="0"/>
          <w:color w:val="333333"/>
          <w:sz w:val="44"/>
          <w:szCs w:val="44"/>
        </w:rPr>
        <w:t>计划</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default" w:ascii="宋体" w:hAnsi="宋体" w:eastAsia="黑体" w:cs="Times New Roman"/>
          <w:b/>
          <w:color w:val="333333"/>
          <w:sz w:val="32"/>
          <w:szCs w:val="32"/>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宋体" w:hAnsi="宋体" w:eastAsia="方正仿宋简体" w:cs="方正仿宋简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全面依法履行安全生产监督管理职责，进一步严格涉企检查，规范执法行为，强化精准执法，提高执法质效，促进生产经营单位安全生产主体责任落实，依据《中华人民共和国安全生产法》《国务院办公厅关于严格规范涉企行政检查的意见》《新疆维吾尔自治区省安全生产条例》《应急管理行政执法人员依法履职管理规定》《安全生产年度监督检查计划编制办法》等相关规定，结合尼勒克县应急管理工作实际，制定本计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宋体" w:hAnsi="宋体" w:eastAsia="黑体" w:cs="Times New Roman"/>
          <w:b w:val="0"/>
          <w:bCs/>
          <w:color w:val="333333"/>
          <w:sz w:val="32"/>
          <w:szCs w:val="32"/>
        </w:rPr>
      </w:pPr>
      <w:r>
        <w:rPr>
          <w:rFonts w:hint="default" w:ascii="宋体" w:hAnsi="宋体" w:eastAsia="黑体" w:cs="Times New Roman"/>
          <w:b w:val="0"/>
          <w:bCs/>
          <w:color w:val="333333"/>
          <w:sz w:val="32"/>
          <w:szCs w:val="32"/>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以习近平新时代中国特色社会主义思想为指导，全面贯彻习近平法治思想和党的二十届四中全会精神，贯彻落实党中央、国务院、自治区、自治州决策部署，按照尼勒克县委、县</w:t>
      </w:r>
      <w:bookmarkStart w:id="3" w:name="_GoBack"/>
      <w:bookmarkEnd w:id="3"/>
      <w:r>
        <w:rPr>
          <w:rFonts w:hint="eastAsia" w:ascii="仿宋_GB2312" w:hAnsi="仿宋_GB2312" w:eastAsia="仿宋_GB2312" w:cs="仿宋_GB2312"/>
          <w:color w:val="auto"/>
          <w:kern w:val="2"/>
          <w:sz w:val="32"/>
          <w:szCs w:val="32"/>
          <w:lang w:val="en-US" w:eastAsia="zh-CN" w:bidi="ar-SA"/>
        </w:rPr>
        <w:t>政府工作安排，坚持人民至上、生命至上，统筹发展和安全，全面增强安全生产执法检查精准性、科学性、有效性，严格规范涉企行政检查行为，打击安全生产非法、违法行为，压实企业安全生产主体责任，全力防范化解重大安全风险，有效防范遏制重特大事故，营造良好的法治营商环境，以高质量安全助推美丽尼勒克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宋体" w:hAnsi="宋体" w:eastAsia="黑体" w:cs="Times New Roman"/>
          <w:color w:val="auto"/>
          <w:sz w:val="32"/>
          <w:szCs w:val="32"/>
          <w:lang w:val="en-US" w:eastAsia="zh-CN"/>
        </w:rPr>
      </w:pPr>
      <w:r>
        <w:rPr>
          <w:rFonts w:hint="eastAsia" w:ascii="宋体" w:hAnsi="宋体" w:eastAsia="黑体" w:cs="Times New Roman"/>
          <w:color w:val="auto"/>
          <w:sz w:val="32"/>
          <w:szCs w:val="32"/>
          <w:lang w:val="en-US" w:eastAsia="zh-CN"/>
        </w:rPr>
        <w:t>二、</w:t>
      </w:r>
      <w:r>
        <w:rPr>
          <w:rFonts w:hint="default" w:ascii="宋体" w:hAnsi="宋体" w:eastAsia="黑体" w:cs="Times New Roman"/>
          <w:color w:val="auto"/>
          <w:sz w:val="32"/>
          <w:szCs w:val="32"/>
          <w:lang w:val="en-US" w:eastAsia="zh-CN"/>
        </w:rPr>
        <w:t>工作目标</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紧紧围绕尼勒克县安全生产“治本攻坚”三年行动，全面深化行政执法“三项制度”，严格落实《应急管理部关于严格规范安全生产执法行为的通知》要求，夯实企业安全生产主体责任，突出重点危险行业和高风险领域，有效推进严格、精准、规范涉企执法检查，切实提升执法检查质效，有效预防和减少生产安全事故发生，确保年度监督检查计划完成率</w:t>
      </w:r>
      <w:r>
        <w:rPr>
          <w:rFonts w:hint="default" w:ascii="Times New Roman" w:hAnsi="Times New Roman" w:eastAsia="仿宋_GB2312" w:cs="Times New Roman"/>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en-US" w:eastAsia="zh-CN" w:bidi="ar-SA"/>
        </w:rPr>
        <w:t>%，使用“互联网+执法”覆盖率</w:t>
      </w:r>
      <w:r>
        <w:rPr>
          <w:rFonts w:hint="eastAsia" w:ascii="Times New Roman" w:hAnsi="Times New Roman" w:eastAsia="仿宋_GB2312" w:cs="Times New Roman"/>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en-US" w:eastAsia="zh-CN" w:bidi="ar-SA"/>
        </w:rPr>
        <w:t>%，线上执法办案率</w:t>
      </w:r>
      <w:r>
        <w:rPr>
          <w:rFonts w:hint="eastAsia" w:ascii="Times New Roman" w:hAnsi="Times New Roman" w:eastAsia="仿宋_GB2312" w:cs="Times New Roman"/>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en-US" w:eastAsia="zh-CN" w:bidi="ar-SA"/>
        </w:rPr>
        <w:t>%，典型案例报送率、合格率</w:t>
      </w:r>
      <w:r>
        <w:rPr>
          <w:rFonts w:hint="eastAsia" w:ascii="Times New Roman" w:hAnsi="Times New Roman" w:eastAsia="仿宋_GB2312" w:cs="Times New Roman"/>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宋体" w:hAnsi="宋体" w:eastAsia="黑体" w:cs="Times New Roman"/>
          <w:color w:val="auto"/>
          <w:sz w:val="32"/>
          <w:szCs w:val="32"/>
        </w:rPr>
      </w:pPr>
      <w:r>
        <w:rPr>
          <w:rFonts w:hint="default" w:ascii="宋体" w:hAnsi="宋体" w:eastAsia="黑体" w:cs="Times New Roman"/>
          <w:color w:val="auto"/>
          <w:sz w:val="32"/>
          <w:szCs w:val="32"/>
          <w:lang w:val="en-US" w:eastAsia="zh-CN"/>
        </w:rPr>
        <w:t>三、</w:t>
      </w:r>
      <w:r>
        <w:rPr>
          <w:rFonts w:hint="default" w:ascii="宋体" w:hAnsi="宋体" w:eastAsia="黑体" w:cs="Times New Roman"/>
          <w:color w:val="auto"/>
          <w:sz w:val="32"/>
          <w:szCs w:val="32"/>
        </w:rPr>
        <w:t>行政执法人员数量和执法工作日测算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2026</w:t>
      </w:r>
      <w:r>
        <w:rPr>
          <w:rFonts w:hint="default"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lang w:val="en-US" w:eastAsia="zh-CN" w:bidi="ar-SA"/>
        </w:rPr>
        <w:t>县应急管理局本级</w:t>
      </w:r>
      <w:r>
        <w:rPr>
          <w:rFonts w:hint="default" w:ascii="仿宋_GB2312" w:hAnsi="仿宋_GB2312" w:eastAsia="仿宋_GB2312" w:cs="仿宋_GB2312"/>
          <w:color w:val="auto"/>
          <w:kern w:val="2"/>
          <w:sz w:val="32"/>
          <w:szCs w:val="32"/>
          <w:lang w:val="en-US" w:eastAsia="zh-CN" w:bidi="ar-SA"/>
        </w:rPr>
        <w:t>列入年度</w:t>
      </w:r>
      <w:r>
        <w:rPr>
          <w:rFonts w:hint="eastAsia" w:ascii="仿宋_GB2312" w:hAnsi="仿宋_GB2312" w:eastAsia="仿宋_GB2312" w:cs="仿宋_GB2312"/>
          <w:color w:val="auto"/>
          <w:kern w:val="2"/>
          <w:sz w:val="32"/>
          <w:szCs w:val="32"/>
          <w:lang w:val="en-US" w:eastAsia="zh-CN" w:bidi="ar-SA"/>
        </w:rPr>
        <w:t>监督检查</w:t>
      </w:r>
      <w:r>
        <w:rPr>
          <w:rFonts w:hint="default" w:ascii="仿宋_GB2312" w:hAnsi="仿宋_GB2312" w:eastAsia="仿宋_GB2312" w:cs="仿宋_GB2312"/>
          <w:color w:val="auto"/>
          <w:kern w:val="2"/>
          <w:sz w:val="32"/>
          <w:szCs w:val="32"/>
          <w:lang w:val="en-US" w:eastAsia="zh-CN" w:bidi="ar-SA"/>
        </w:rPr>
        <w:t>计划的执法人员</w:t>
      </w:r>
      <w:r>
        <w:rPr>
          <w:rFonts w:hint="eastAsia" w:ascii="Times New Roman" w:hAnsi="Times New Roman" w:eastAsia="仿宋_GB2312" w:cs="Times New Roman"/>
          <w:color w:val="auto"/>
          <w:kern w:val="2"/>
          <w:sz w:val="32"/>
          <w:szCs w:val="32"/>
          <w:lang w:val="en-US" w:eastAsia="zh-CN" w:bidi="ar-SA"/>
        </w:rPr>
        <w:t>11</w:t>
      </w:r>
      <w:r>
        <w:rPr>
          <w:rFonts w:hint="default" w:ascii="仿宋_GB2312" w:hAnsi="仿宋_GB2312" w:eastAsia="仿宋_GB2312" w:cs="仿宋_GB2312"/>
          <w:color w:val="auto"/>
          <w:kern w:val="2"/>
          <w:sz w:val="32"/>
          <w:szCs w:val="32"/>
          <w:lang w:val="en-US" w:eastAsia="zh-CN" w:bidi="ar-SA"/>
        </w:rPr>
        <w:t>人，法定工作日</w:t>
      </w:r>
      <w:r>
        <w:rPr>
          <w:rFonts w:hint="eastAsia" w:ascii="Times New Roman" w:hAnsi="Times New Roman" w:eastAsia="仿宋_GB2312" w:cs="Times New Roman"/>
          <w:color w:val="auto"/>
          <w:kern w:val="2"/>
          <w:sz w:val="32"/>
          <w:szCs w:val="32"/>
          <w:lang w:val="en-US" w:eastAsia="zh-CN" w:bidi="ar-SA"/>
        </w:rPr>
        <w:t>248</w:t>
      </w:r>
      <w:r>
        <w:rPr>
          <w:rFonts w:hint="eastAsia" w:ascii="仿宋_GB2312" w:hAnsi="仿宋_GB2312" w:eastAsia="仿宋_GB2312" w:cs="仿宋_GB2312"/>
          <w:color w:val="auto"/>
          <w:kern w:val="2"/>
          <w:sz w:val="32"/>
          <w:szCs w:val="32"/>
          <w:lang w:val="en-US" w:eastAsia="zh-CN" w:bidi="ar-SA"/>
        </w:rPr>
        <w:t>个</w:t>
      </w:r>
      <w:r>
        <w:rPr>
          <w:rFonts w:hint="default" w:ascii="仿宋_GB2312" w:hAnsi="仿宋_GB2312" w:eastAsia="仿宋_GB2312" w:cs="仿宋_GB2312"/>
          <w:color w:val="auto"/>
          <w:kern w:val="2"/>
          <w:sz w:val="32"/>
          <w:szCs w:val="32"/>
          <w:lang w:val="en-US" w:eastAsia="zh-CN" w:bidi="ar-SA"/>
        </w:rPr>
        <w:t>，总法定工作日为</w:t>
      </w:r>
      <w:r>
        <w:rPr>
          <w:rFonts w:hint="eastAsia" w:ascii="Times New Roman" w:hAnsi="Times New Roman" w:eastAsia="仿宋_GB2312" w:cs="Times New Roman"/>
          <w:color w:val="auto"/>
          <w:kern w:val="2"/>
          <w:sz w:val="32"/>
          <w:szCs w:val="32"/>
          <w:lang w:val="en-US" w:eastAsia="zh-CN" w:bidi="ar-SA"/>
        </w:rPr>
        <w:t>2728</w:t>
      </w:r>
      <w:r>
        <w:rPr>
          <w:rFonts w:hint="eastAsia" w:ascii="仿宋_GB2312" w:hAnsi="仿宋_GB2312" w:eastAsia="仿宋_GB2312" w:cs="仿宋_GB2312"/>
          <w:color w:val="auto"/>
          <w:kern w:val="2"/>
          <w:sz w:val="32"/>
          <w:szCs w:val="32"/>
          <w:lang w:val="en-US" w:eastAsia="zh-CN" w:bidi="ar-SA"/>
        </w:rPr>
        <w:t>个</w:t>
      </w:r>
      <w:r>
        <w:rPr>
          <w:rFonts w:hint="default" w:ascii="仿宋_GB2312" w:hAnsi="仿宋_GB2312" w:eastAsia="仿宋_GB2312" w:cs="仿宋_GB2312"/>
          <w:color w:val="auto"/>
          <w:kern w:val="2"/>
          <w:sz w:val="32"/>
          <w:szCs w:val="32"/>
          <w:lang w:val="en-US" w:eastAsia="zh-CN" w:bidi="ar-SA"/>
        </w:rPr>
        <w:t>，扣除其他执法工作日（</w:t>
      </w:r>
      <w:r>
        <w:rPr>
          <w:rFonts w:hint="eastAsia" w:ascii="Times New Roman" w:hAnsi="Times New Roman" w:eastAsia="仿宋_GB2312" w:cs="Times New Roman"/>
          <w:color w:val="auto"/>
          <w:kern w:val="2"/>
          <w:sz w:val="32"/>
          <w:szCs w:val="32"/>
          <w:lang w:val="en-US" w:eastAsia="zh-CN" w:bidi="ar-SA"/>
        </w:rPr>
        <w:t>1198</w:t>
      </w:r>
      <w:r>
        <w:rPr>
          <w:rFonts w:hint="eastAsia" w:ascii="仿宋_GB2312" w:hAnsi="仿宋_GB2312" w:eastAsia="仿宋_GB2312" w:cs="仿宋_GB2312"/>
          <w:color w:val="auto"/>
          <w:kern w:val="2"/>
          <w:sz w:val="32"/>
          <w:szCs w:val="32"/>
          <w:lang w:val="en-US" w:eastAsia="zh-CN" w:bidi="ar-SA"/>
        </w:rPr>
        <w:t>个</w:t>
      </w:r>
      <w:r>
        <w:rPr>
          <w:rFonts w:hint="default" w:ascii="仿宋_GB2312" w:hAnsi="仿宋_GB2312" w:eastAsia="仿宋_GB2312" w:cs="仿宋_GB2312"/>
          <w:color w:val="auto"/>
          <w:kern w:val="2"/>
          <w:sz w:val="32"/>
          <w:szCs w:val="32"/>
          <w:lang w:val="en-US" w:eastAsia="zh-CN" w:bidi="ar-SA"/>
        </w:rPr>
        <w:t>）和非执法工作日（</w:t>
      </w:r>
      <w:r>
        <w:rPr>
          <w:rFonts w:hint="eastAsia" w:ascii="Times New Roman" w:hAnsi="Times New Roman" w:eastAsia="仿宋_GB2312" w:cs="Times New Roman"/>
          <w:color w:val="auto"/>
          <w:kern w:val="2"/>
          <w:sz w:val="32"/>
          <w:szCs w:val="32"/>
          <w:lang w:val="en-US" w:eastAsia="zh-CN" w:bidi="ar-SA"/>
        </w:rPr>
        <w:t>1288</w:t>
      </w:r>
      <w:r>
        <w:rPr>
          <w:rFonts w:hint="eastAsia" w:ascii="仿宋_GB2312" w:hAnsi="仿宋_GB2312" w:eastAsia="仿宋_GB2312" w:cs="仿宋_GB2312"/>
          <w:color w:val="auto"/>
          <w:kern w:val="2"/>
          <w:sz w:val="32"/>
          <w:szCs w:val="32"/>
          <w:lang w:val="en-US" w:eastAsia="zh-CN" w:bidi="ar-SA"/>
        </w:rPr>
        <w:t>个</w:t>
      </w:r>
      <w:r>
        <w:rPr>
          <w:rFonts w:hint="default" w:ascii="仿宋_GB2312" w:hAnsi="仿宋_GB2312" w:eastAsia="仿宋_GB2312" w:cs="仿宋_GB2312"/>
          <w:color w:val="auto"/>
          <w:kern w:val="2"/>
          <w:sz w:val="32"/>
          <w:szCs w:val="32"/>
          <w:lang w:val="en-US" w:eastAsia="zh-CN" w:bidi="ar-SA"/>
        </w:rPr>
        <w:t>），监督检查工作日</w:t>
      </w:r>
      <w:r>
        <w:rPr>
          <w:rFonts w:hint="default" w:ascii="Times New Roman" w:hAnsi="Times New Roman" w:eastAsia="仿宋_GB2312" w:cs="Times New Roman"/>
          <w:color w:val="auto"/>
          <w:kern w:val="2"/>
          <w:sz w:val="32"/>
          <w:szCs w:val="32"/>
          <w:lang w:val="en-US" w:eastAsia="zh-CN" w:bidi="ar-SA"/>
        </w:rPr>
        <w:t>为</w:t>
      </w:r>
      <w:r>
        <w:rPr>
          <w:rFonts w:hint="eastAsia" w:ascii="Times New Roman" w:hAnsi="Times New Roman" w:eastAsia="仿宋_GB2312" w:cs="Times New Roman"/>
          <w:color w:val="auto"/>
          <w:kern w:val="2"/>
          <w:sz w:val="32"/>
          <w:szCs w:val="32"/>
          <w:lang w:val="en-US" w:eastAsia="zh-CN" w:bidi="ar-SA"/>
        </w:rPr>
        <w:t>242</w:t>
      </w:r>
      <w:r>
        <w:rPr>
          <w:rFonts w:hint="default" w:ascii="仿宋_GB2312" w:hAnsi="仿宋_GB2312" w:eastAsia="仿宋_GB2312" w:cs="仿宋_GB2312"/>
          <w:color w:val="auto"/>
          <w:kern w:val="2"/>
          <w:sz w:val="32"/>
          <w:szCs w:val="32"/>
          <w:lang w:val="en-US" w:eastAsia="zh-CN" w:bidi="ar-SA"/>
        </w:rPr>
        <w:t>个工作日。其中，重点检查工作日为</w:t>
      </w:r>
      <w:r>
        <w:rPr>
          <w:rFonts w:hint="eastAsia" w:ascii="Times New Roman" w:hAnsi="Times New Roman" w:eastAsia="仿宋_GB2312" w:cs="Times New Roman"/>
          <w:color w:val="auto"/>
          <w:kern w:val="2"/>
          <w:sz w:val="32"/>
          <w:szCs w:val="32"/>
          <w:lang w:val="en-US" w:eastAsia="zh-CN" w:bidi="ar-SA"/>
        </w:rPr>
        <w:t>150</w:t>
      </w:r>
      <w:r>
        <w:rPr>
          <w:rFonts w:hint="default" w:ascii="仿宋_GB2312" w:hAnsi="仿宋_GB2312" w:eastAsia="仿宋_GB2312" w:cs="仿宋_GB2312"/>
          <w:color w:val="auto"/>
          <w:kern w:val="2"/>
          <w:sz w:val="32"/>
          <w:szCs w:val="32"/>
          <w:lang w:val="en-US" w:eastAsia="zh-CN" w:bidi="ar-SA"/>
        </w:rPr>
        <w:t>个，一般检查工作日为</w:t>
      </w:r>
      <w:r>
        <w:rPr>
          <w:rFonts w:hint="eastAsia" w:ascii="Times New Roman" w:hAnsi="Times New Roman" w:eastAsia="仿宋_GB2312" w:cs="Times New Roman"/>
          <w:color w:val="auto"/>
          <w:kern w:val="2"/>
          <w:sz w:val="32"/>
          <w:szCs w:val="32"/>
          <w:lang w:val="en-US" w:eastAsia="zh-CN" w:bidi="ar-SA"/>
        </w:rPr>
        <w:t>92</w:t>
      </w:r>
      <w:r>
        <w:rPr>
          <w:rFonts w:hint="default" w:ascii="仿宋_GB2312" w:hAnsi="仿宋_GB2312" w:eastAsia="仿宋_GB2312" w:cs="仿宋_GB2312"/>
          <w:color w:val="auto"/>
          <w:kern w:val="2"/>
          <w:sz w:val="32"/>
          <w:szCs w:val="32"/>
          <w:lang w:val="en-US" w:eastAsia="zh-CN" w:bidi="ar-SA"/>
        </w:rPr>
        <w:t>个</w:t>
      </w:r>
      <w:r>
        <w:rPr>
          <w:rFonts w:hint="eastAsia" w:ascii="仿宋_GB2312" w:hAnsi="仿宋_GB2312" w:eastAsia="仿宋_GB2312" w:cs="仿宋_GB2312"/>
          <w:color w:val="auto"/>
          <w:kern w:val="2"/>
          <w:sz w:val="32"/>
          <w:szCs w:val="32"/>
          <w:lang w:val="en-US" w:eastAsia="zh-CN" w:bidi="ar-SA"/>
        </w:rPr>
        <w:t>。（详见附件</w:t>
      </w:r>
      <w:r>
        <w:rPr>
          <w:rFonts w:hint="default"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宋体" w:hAnsi="宋体" w:eastAsia="黑体" w:cs="Times New Roman"/>
          <w:color w:val="auto"/>
          <w:sz w:val="32"/>
          <w:szCs w:val="32"/>
          <w:lang w:val="en-US" w:eastAsia="zh-CN"/>
        </w:rPr>
      </w:pPr>
      <w:r>
        <w:rPr>
          <w:rFonts w:hint="default" w:ascii="宋体" w:hAnsi="宋体" w:eastAsia="黑体" w:cs="Times New Roman"/>
          <w:color w:val="auto"/>
          <w:sz w:val="32"/>
          <w:szCs w:val="32"/>
          <w:lang w:val="en-US" w:eastAsia="zh-CN"/>
        </w:rPr>
        <w:t>四</w:t>
      </w:r>
      <w:r>
        <w:rPr>
          <w:rFonts w:hint="default" w:ascii="宋体" w:hAnsi="宋体" w:eastAsia="黑体" w:cs="Times New Roman"/>
          <w:color w:val="auto"/>
          <w:sz w:val="32"/>
          <w:szCs w:val="32"/>
        </w:rPr>
        <w:t>、</w:t>
      </w:r>
      <w:r>
        <w:rPr>
          <w:rFonts w:hint="eastAsia" w:ascii="宋体" w:hAnsi="宋体" w:eastAsia="黑体" w:cs="Times New Roman"/>
          <w:color w:val="auto"/>
          <w:sz w:val="32"/>
          <w:szCs w:val="32"/>
          <w:lang w:val="en-US" w:eastAsia="zh-CN"/>
        </w:rPr>
        <w:t>检查方式和频次</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default" w:ascii="宋体" w:hAnsi="宋体"/>
          <w:lang w:val="en-US" w:eastAsia="zh-CN"/>
        </w:rPr>
      </w:pPr>
      <w:r>
        <w:rPr>
          <w:rFonts w:hint="eastAsia" w:ascii="宋体" w:hAnsi="宋体" w:eastAsia="方正楷体简体" w:cs="方正楷体简体"/>
          <w:b/>
          <w:bCs/>
          <w:lang w:eastAsia="zh-CN"/>
        </w:rPr>
        <w:t>（一）监督检查方式</w:t>
      </w:r>
      <w:r>
        <w:rPr>
          <w:rFonts w:hint="eastAsia" w:ascii="宋体" w:hAnsi="宋体" w:eastAsia="宋体" w:cs="宋体"/>
          <w:b/>
          <w:bCs/>
          <w:lang w:val="en-US" w:eastAsia="zh-CN"/>
        </w:rPr>
        <w:t>。</w:t>
      </w:r>
      <w:r>
        <w:rPr>
          <w:rFonts w:hint="default" w:ascii="仿宋_GB2312" w:hAnsi="仿宋_GB2312" w:eastAsia="仿宋_GB2312" w:cs="仿宋_GB2312"/>
          <w:color w:val="auto"/>
          <w:kern w:val="2"/>
          <w:sz w:val="32"/>
          <w:szCs w:val="32"/>
          <w:lang w:val="en-US" w:eastAsia="zh-CN" w:bidi="ar-SA"/>
        </w:rPr>
        <w:t>按照</w:t>
      </w:r>
      <w:r>
        <w:rPr>
          <w:rFonts w:hint="eastAsia" w:ascii="仿宋_GB2312" w:hAnsi="仿宋_GB2312" w:eastAsia="仿宋_GB2312" w:cs="仿宋_GB2312"/>
          <w:color w:val="auto"/>
          <w:kern w:val="2"/>
          <w:sz w:val="32"/>
          <w:szCs w:val="32"/>
          <w:lang w:val="en-US" w:eastAsia="zh-CN" w:bidi="ar-SA"/>
        </w:rPr>
        <w:t>《自治区应急管理系统分类分级行政执法检查办法》（新应急办〔</w:t>
      </w:r>
      <w:r>
        <w:rPr>
          <w:rFonts w:hint="eastAsia" w:ascii="Times New Roman" w:hAnsi="Times New Roman" w:eastAsia="仿宋_GB2312" w:cs="Times New Roman"/>
          <w:color w:val="auto"/>
          <w:kern w:val="2"/>
          <w:sz w:val="32"/>
          <w:szCs w:val="32"/>
          <w:lang w:val="en-US" w:eastAsia="zh-CN" w:bidi="ar-SA"/>
        </w:rPr>
        <w:t>2025</w:t>
      </w:r>
      <w:r>
        <w:rPr>
          <w:rFonts w:hint="eastAsia" w:ascii="仿宋_GB2312" w:hAnsi="仿宋_GB2312" w:eastAsia="仿宋_GB2312" w:cs="仿宋_GB2312"/>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16</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要求，</w:t>
      </w:r>
      <w:r>
        <w:rPr>
          <w:rFonts w:hint="eastAsia" w:ascii="仿宋_GB2312" w:hAnsi="仿宋_GB2312" w:eastAsia="仿宋_GB2312" w:cs="仿宋_GB2312"/>
          <w:color w:val="auto"/>
          <w:kern w:val="2"/>
          <w:sz w:val="32"/>
          <w:szCs w:val="32"/>
          <w:lang w:val="en-US" w:eastAsia="zh-CN" w:bidi="ar-SA"/>
        </w:rPr>
        <w:t>尼勒克县应急管理局对生产经营单位的监督检查，分为</w:t>
      </w:r>
      <w:r>
        <w:rPr>
          <w:rFonts w:hint="default" w:ascii="仿宋_GB2312" w:hAnsi="仿宋_GB2312" w:eastAsia="仿宋_GB2312" w:cs="仿宋_GB2312"/>
          <w:color w:val="auto"/>
          <w:kern w:val="2"/>
          <w:sz w:val="32"/>
          <w:szCs w:val="32"/>
          <w:lang w:val="en-US" w:eastAsia="zh-CN" w:bidi="ar-SA"/>
        </w:rPr>
        <w:t>重点</w:t>
      </w:r>
      <w:r>
        <w:rPr>
          <w:rFonts w:hint="eastAsia" w:ascii="仿宋_GB2312" w:hAnsi="仿宋_GB2312" w:eastAsia="仿宋_GB2312" w:cs="仿宋_GB2312"/>
          <w:color w:val="auto"/>
          <w:kern w:val="2"/>
          <w:sz w:val="32"/>
          <w:szCs w:val="32"/>
          <w:lang w:val="en-US" w:eastAsia="zh-CN" w:bidi="ar-SA"/>
        </w:rPr>
        <w:t>执法检查</w:t>
      </w:r>
      <w:r>
        <w:rPr>
          <w:rFonts w:hint="default" w:ascii="仿宋_GB2312" w:hAnsi="仿宋_GB2312" w:eastAsia="仿宋_GB2312" w:cs="仿宋_GB2312"/>
          <w:color w:val="auto"/>
          <w:kern w:val="2"/>
          <w:sz w:val="32"/>
          <w:szCs w:val="32"/>
          <w:lang w:val="en-US" w:eastAsia="zh-CN" w:bidi="ar-SA"/>
        </w:rPr>
        <w:t>和一般</w:t>
      </w:r>
      <w:r>
        <w:rPr>
          <w:rFonts w:hint="eastAsia" w:ascii="仿宋_GB2312" w:hAnsi="仿宋_GB2312" w:eastAsia="仿宋_GB2312" w:cs="仿宋_GB2312"/>
          <w:color w:val="auto"/>
          <w:kern w:val="2"/>
          <w:sz w:val="32"/>
          <w:szCs w:val="32"/>
          <w:lang w:val="en-US" w:eastAsia="zh-CN" w:bidi="ar-SA"/>
        </w:rPr>
        <w:t>检查及</w:t>
      </w:r>
      <w:r>
        <w:rPr>
          <w:rFonts w:hint="default" w:ascii="仿宋_GB2312" w:hAnsi="仿宋_GB2312" w:eastAsia="仿宋_GB2312" w:cs="仿宋_GB2312"/>
          <w:color w:val="auto"/>
          <w:kern w:val="2"/>
          <w:sz w:val="32"/>
          <w:szCs w:val="32"/>
          <w:lang w:val="en-US" w:eastAsia="zh-CN" w:bidi="ar-SA"/>
        </w:rPr>
        <w:t>随机抽查</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针对非煤矿山、危险化学品、烟花爆竹、金属冶炼</w:t>
      </w:r>
      <w:r>
        <w:rPr>
          <w:rFonts w:hint="eastAsia" w:ascii="仿宋_GB2312" w:hAnsi="仿宋_GB2312" w:eastAsia="仿宋_GB2312" w:cs="仿宋_GB2312"/>
          <w:color w:val="auto"/>
          <w:kern w:val="2"/>
          <w:sz w:val="32"/>
          <w:szCs w:val="32"/>
          <w:lang w:val="en-US" w:eastAsia="zh-CN" w:bidi="ar-SA"/>
        </w:rPr>
        <w:t>、工贸</w:t>
      </w:r>
      <w:r>
        <w:rPr>
          <w:rFonts w:hint="default" w:ascii="仿宋_GB2312" w:hAnsi="仿宋_GB2312" w:eastAsia="仿宋_GB2312" w:cs="仿宋_GB2312"/>
          <w:color w:val="auto"/>
          <w:kern w:val="2"/>
          <w:sz w:val="32"/>
          <w:szCs w:val="32"/>
          <w:lang w:val="en-US" w:eastAsia="zh-CN" w:bidi="ar-SA"/>
        </w:rPr>
        <w:t>等重点</w:t>
      </w:r>
      <w:r>
        <w:rPr>
          <w:rFonts w:hint="eastAsia" w:ascii="仿宋_GB2312" w:hAnsi="仿宋_GB2312" w:eastAsia="仿宋_GB2312" w:cs="仿宋_GB2312"/>
          <w:color w:val="auto"/>
          <w:kern w:val="2"/>
          <w:sz w:val="32"/>
          <w:szCs w:val="32"/>
          <w:lang w:val="en-US" w:eastAsia="zh-CN" w:bidi="ar-SA"/>
        </w:rPr>
        <w:t>高危行业领域</w:t>
      </w:r>
      <w:r>
        <w:rPr>
          <w:rFonts w:hint="default" w:ascii="仿宋_GB2312" w:hAnsi="仿宋_GB2312" w:eastAsia="仿宋_GB2312" w:cs="仿宋_GB2312"/>
          <w:color w:val="auto"/>
          <w:kern w:val="2"/>
          <w:sz w:val="32"/>
          <w:szCs w:val="32"/>
          <w:lang w:val="en-US" w:eastAsia="zh-CN" w:bidi="ar-SA"/>
        </w:rPr>
        <w:t>，开展“一企一策”精准执法</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针对典型事故暴露出的突出问题</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安全生产领域存在的突出风险</w:t>
      </w:r>
      <w:r>
        <w:rPr>
          <w:rFonts w:hint="eastAsia" w:ascii="仿宋_GB2312" w:hAnsi="仿宋_GB2312" w:eastAsia="仿宋_GB2312" w:cs="仿宋_GB2312"/>
          <w:color w:val="auto"/>
          <w:kern w:val="2"/>
          <w:sz w:val="32"/>
          <w:szCs w:val="32"/>
          <w:lang w:val="en-US" w:eastAsia="zh-CN" w:bidi="ar-SA"/>
        </w:rPr>
        <w:t>等</w:t>
      </w:r>
      <w:r>
        <w:rPr>
          <w:rFonts w:hint="default" w:ascii="仿宋_GB2312" w:hAnsi="仿宋_GB2312" w:eastAsia="仿宋_GB2312" w:cs="仿宋_GB2312"/>
          <w:color w:val="auto"/>
          <w:kern w:val="2"/>
          <w:sz w:val="32"/>
          <w:szCs w:val="32"/>
          <w:lang w:val="en-US" w:eastAsia="zh-CN" w:bidi="ar-SA"/>
        </w:rPr>
        <w:t>，根据不同时间节点、季节特点、地域行业特点开展</w:t>
      </w:r>
      <w:r>
        <w:rPr>
          <w:rFonts w:hint="eastAsia" w:ascii="仿宋_GB2312" w:hAnsi="仿宋_GB2312" w:eastAsia="仿宋_GB2312" w:cs="仿宋_GB2312"/>
          <w:color w:val="auto"/>
          <w:kern w:val="2"/>
          <w:sz w:val="32"/>
          <w:szCs w:val="32"/>
          <w:lang w:val="en-US" w:eastAsia="zh-CN" w:bidi="ar-SA"/>
        </w:rPr>
        <w:t>随机抽查、</w:t>
      </w:r>
      <w:r>
        <w:rPr>
          <w:rFonts w:hint="default" w:ascii="仿宋_GB2312" w:hAnsi="仿宋_GB2312" w:eastAsia="仿宋_GB2312" w:cs="仿宋_GB2312"/>
          <w:color w:val="auto"/>
          <w:kern w:val="2"/>
          <w:sz w:val="32"/>
          <w:szCs w:val="32"/>
          <w:lang w:val="en-US" w:eastAsia="zh-CN" w:bidi="ar-SA"/>
        </w:rPr>
        <w:t>专项检查</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宋体" w:hAnsi="宋体" w:eastAsia="方正楷体简体" w:cs="方正楷体简体"/>
          <w:b/>
          <w:bCs/>
          <w:lang w:val="en-US" w:eastAsia="zh-CN"/>
        </w:rPr>
        <w:t>（二）监督检查频次。</w:t>
      </w:r>
      <w:r>
        <w:rPr>
          <w:rFonts w:hint="eastAsia" w:ascii="仿宋_GB2312" w:hAnsi="仿宋_GB2312" w:eastAsia="仿宋_GB2312" w:cs="仿宋_GB2312"/>
          <w:color w:val="auto"/>
          <w:kern w:val="2"/>
          <w:sz w:val="32"/>
          <w:szCs w:val="32"/>
          <w:lang w:val="en-US" w:eastAsia="zh-CN" w:bidi="ar-SA"/>
        </w:rPr>
        <w:t>执法检查前通过执法信息系统“扫码入企”功能等方式查询执法对象年度接受检查情况，对重点生产经营单位每年至少开展二次执法检查，对一般生产经营单位每年至少开展一次执法检查。</w:t>
      </w:r>
      <w:r>
        <w:rPr>
          <w:rFonts w:hint="default" w:ascii="仿宋_GB2312" w:hAnsi="仿宋_GB2312" w:eastAsia="仿宋_GB2312" w:cs="仿宋_GB2312"/>
          <w:color w:val="auto"/>
          <w:kern w:val="2"/>
          <w:sz w:val="32"/>
          <w:szCs w:val="32"/>
          <w:lang w:val="en-US" w:eastAsia="zh-CN" w:bidi="ar-SA"/>
        </w:rPr>
        <w:t>安全生产标准化达标企业</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守信企业</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近三年未发生亡人事故生产经营单位可以适当减少检查频次，能够通过信息归集共享，非现场监管等方式达到监管目的的，原则上不再进行现场检查</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区</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地</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县三级执法检查累计频次原则上不突破频次上限，事故调查</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舆情反映</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帮扶指导</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重要节点的督促指导</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国家及自治区安排的安全生产相关的</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四不两直</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明察暗访</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督导检查等情形除外</w:t>
      </w:r>
      <w:r>
        <w:rPr>
          <w:rFonts w:hint="eastAsia" w:ascii="仿宋_GB2312" w:hAnsi="仿宋_GB2312" w:eastAsia="仿宋_GB2312" w:cs="仿宋_GB2312"/>
          <w:color w:val="auto"/>
          <w:kern w:val="2"/>
          <w:sz w:val="32"/>
          <w:szCs w:val="32"/>
          <w:lang w:val="en-US" w:eastAsia="zh-CN" w:bidi="ar-SA"/>
        </w:rPr>
        <w:t>。</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宋体" w:hAnsi="宋体" w:eastAsia="黑体" w:cs="Times New Roman"/>
          <w:b w:val="0"/>
          <w:bCs/>
          <w:color w:val="333333"/>
          <w:sz w:val="32"/>
          <w:szCs w:val="32"/>
          <w:lang w:val="en-US" w:eastAsia="zh-CN"/>
        </w:rPr>
      </w:pPr>
      <w:r>
        <w:rPr>
          <w:rFonts w:hint="eastAsia" w:ascii="宋体" w:hAnsi="宋体" w:eastAsia="黑体" w:cs="Times New Roman"/>
          <w:b w:val="0"/>
          <w:bCs/>
          <w:color w:val="333333"/>
          <w:sz w:val="32"/>
          <w:szCs w:val="32"/>
          <w:lang w:val="en-US" w:eastAsia="zh-CN"/>
        </w:rPr>
        <w:t>五</w:t>
      </w:r>
      <w:r>
        <w:rPr>
          <w:rFonts w:hint="eastAsia" w:ascii="宋体" w:hAnsi="宋体" w:eastAsia="黑体" w:cs="Times New Roman"/>
          <w:b w:val="0"/>
          <w:bCs/>
          <w:color w:val="333333"/>
          <w:sz w:val="32"/>
          <w:szCs w:val="32"/>
          <w:lang w:eastAsia="zh-CN"/>
        </w:rPr>
        <w:t>、</w:t>
      </w:r>
      <w:r>
        <w:rPr>
          <w:rFonts w:hint="eastAsia" w:ascii="宋体" w:hAnsi="宋体" w:eastAsia="黑体" w:cs="Times New Roman"/>
          <w:b w:val="0"/>
          <w:bCs/>
          <w:color w:val="333333"/>
          <w:sz w:val="32"/>
          <w:szCs w:val="32"/>
          <w:lang w:val="en-US" w:eastAsia="zh-CN"/>
        </w:rPr>
        <w:t>监督检查重点范围、重点内容及安排</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default" w:ascii="宋体" w:hAnsi="宋体" w:eastAsia="方正楷体简体" w:cs="方正楷体简体"/>
          <w:b/>
          <w:bCs/>
          <w:kern w:val="2"/>
          <w:sz w:val="32"/>
          <w:szCs w:val="22"/>
          <w:lang w:val="en-US" w:eastAsia="zh-CN" w:bidi="ar-SA"/>
        </w:rPr>
      </w:pPr>
      <w:r>
        <w:rPr>
          <w:rFonts w:hint="eastAsia" w:ascii="宋体" w:hAnsi="宋体" w:eastAsia="方正楷体简体" w:cs="方正楷体简体"/>
          <w:b/>
          <w:bCs/>
          <w:kern w:val="2"/>
          <w:sz w:val="32"/>
          <w:szCs w:val="22"/>
          <w:lang w:val="en-US" w:eastAsia="zh-CN" w:bidi="ar-SA"/>
        </w:rPr>
        <w:t>（一）监督检查重点范围</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安全生产风险等级较高的生产经营单位：</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中央驻疆企业所属矿山、尾矿库“头顶库”和四等以上尾矿库，计划对纳入伊犁州应急管理局直接监管和重点监管检查范围的</w:t>
      </w: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家非煤矿山、</w:t>
      </w: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家工贸、</w:t>
      </w: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危险化学品生产企业进行全覆盖式重点检查（具体见附件</w:t>
      </w: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烟花爆竹长期临时零售单位；</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金属冶炼生产经营单位；</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涉及危险化学品重大危险源的（危化、工贸）生产经营单位。</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未完成重大生产安全事故隐患整改的生产经营单位。</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上年度发生亡人生产安全事故或纳入安全生产严重失信主体名单管理的生产经营单位。</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default" w:ascii="宋体" w:hAnsi="宋体" w:eastAsia="方正楷体简体" w:cs="方正楷体简体"/>
          <w:b/>
          <w:bCs/>
          <w:kern w:val="2"/>
          <w:sz w:val="32"/>
          <w:szCs w:val="22"/>
          <w:lang w:val="en-US" w:eastAsia="zh-CN" w:bidi="ar-SA"/>
        </w:rPr>
      </w:pPr>
      <w:r>
        <w:rPr>
          <w:rFonts w:hint="eastAsia" w:ascii="宋体" w:hAnsi="宋体" w:eastAsia="方正楷体简体" w:cs="方正楷体简体"/>
          <w:b/>
          <w:bCs/>
          <w:kern w:val="2"/>
          <w:sz w:val="32"/>
          <w:szCs w:val="22"/>
          <w:lang w:val="en-US" w:eastAsia="zh-CN" w:bidi="ar-SA"/>
        </w:rPr>
        <w:t>（二）监督检查</w:t>
      </w:r>
      <w:r>
        <w:rPr>
          <w:rFonts w:hint="default" w:ascii="宋体" w:hAnsi="宋体" w:eastAsia="方正楷体简体" w:cs="方正楷体简体"/>
          <w:b/>
          <w:bCs/>
          <w:kern w:val="2"/>
          <w:sz w:val="32"/>
          <w:szCs w:val="22"/>
          <w:lang w:val="en-US" w:eastAsia="zh-CN" w:bidi="ar-SA"/>
        </w:rPr>
        <w:t>重点内容</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依据《中华人民共和国安全生产法》《新疆维吾尔自治区安全生产条例》等法律法规和《应急管理行政执法人员依法履职管理规定》(应急管理部令第</w:t>
      </w:r>
      <w:r>
        <w:rPr>
          <w:rFonts w:hint="eastAsia" w:ascii="Times New Roman" w:hAnsi="Times New Roman" w:eastAsia="仿宋_GB2312" w:cs="Times New Roman"/>
          <w:color w:val="auto"/>
          <w:kern w:val="2"/>
          <w:sz w:val="32"/>
          <w:szCs w:val="32"/>
          <w:lang w:val="en-US" w:eastAsia="zh-CN" w:bidi="ar-SA"/>
        </w:rPr>
        <w:t>９</w:t>
      </w:r>
      <w:r>
        <w:rPr>
          <w:rFonts w:hint="eastAsia" w:ascii="仿宋_GB2312" w:hAnsi="仿宋_GB2312" w:eastAsia="仿宋_GB2312" w:cs="仿宋_GB2312"/>
          <w:color w:val="auto"/>
          <w:kern w:val="2"/>
          <w:sz w:val="32"/>
          <w:szCs w:val="32"/>
          <w:lang w:val="en-US" w:eastAsia="zh-CN" w:bidi="ar-SA"/>
        </w:rPr>
        <w:t>号)规定的事项。</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生产经营单位全员安全生产责任制及企业主要负责人、其他负责人、安全管理机构及人员落实安全生产责任情况。</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生产经营单位建立并落实“双控”机制及安全生产管理机构和安全生产管理人员配备情况。</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宋体" w:hAnsi="宋体" w:eastAsia="方正仿宋简体" w:cs="方正仿宋简体"/>
          <w:color w:val="333333"/>
          <w:sz w:val="32"/>
          <w:szCs w:val="32"/>
          <w:lang w:val="en-US" w:eastAsia="zh-CN"/>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生产经营单位是否存在重大隐患及隐患自查自纠情况。</w:t>
      </w:r>
      <w:r>
        <w:rPr>
          <w:rFonts w:hint="eastAsia" w:ascii="宋体" w:hAnsi="宋体" w:eastAsia="方正仿宋简体" w:cs="方正仿宋简体"/>
          <w:color w:val="333333"/>
          <w:sz w:val="32"/>
          <w:szCs w:val="32"/>
          <w:lang w:val="en-US" w:eastAsia="zh-CN"/>
        </w:rPr>
        <w:t xml:space="preserve">  </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生产经营单位主要负责人、安全管理人员、特种作业人员安全生产培训及持证上岗情况；从业人员受到安全生产教育和培训情况；国有企业安全总监制度落实情况。</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生产经营单位建立并落实安全生产教育培训、设施设备安全管理、应急物资管理、危险作业管理、有限空间作业、奖惩等规章制度及操作规程、作业规程情况。</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生产经营单位取得有关安全生产行政许可及安全生产费用提取、使用情况。</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 xml:space="preserve">生产经营单位新建、改建、扩建工程项目的安全设施与主体工程同时设计、同时施工、同时投入生产和使用，以及竣工验收情况。 </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生产经营单位重大危险源落实安全管理情况。</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生产经营单位对承包单位、承租单位的安全生产工作实行统一协调、管理情况。</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生产经营单位制定生产安全事故应急预案，配备应急救援器材、设备、应急物资及开展应急救援预案演练情况。</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11.</w:t>
      </w:r>
      <w:r>
        <w:rPr>
          <w:rFonts w:hint="eastAsia" w:ascii="仿宋_GB2312" w:hAnsi="仿宋_GB2312" w:eastAsia="仿宋_GB2312" w:cs="仿宋_GB2312"/>
          <w:color w:val="auto"/>
          <w:kern w:val="2"/>
          <w:sz w:val="32"/>
          <w:szCs w:val="32"/>
          <w:lang w:val="en-US" w:eastAsia="zh-CN" w:bidi="ar-SA"/>
        </w:rPr>
        <w:t>生产经营单位落实交叉作业安全管理情况。</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12.</w:t>
      </w:r>
      <w:r>
        <w:rPr>
          <w:rFonts w:hint="eastAsia" w:ascii="仿宋_GB2312" w:hAnsi="仿宋_GB2312" w:eastAsia="仿宋_GB2312" w:cs="仿宋_GB2312"/>
          <w:color w:val="auto"/>
          <w:kern w:val="2"/>
          <w:sz w:val="32"/>
          <w:szCs w:val="32"/>
          <w:lang w:val="en-US" w:eastAsia="zh-CN" w:bidi="ar-SA"/>
        </w:rPr>
        <w:t>非煤地下矿山的动火作业、提升运输、机械通风、采场施工作业；露天矿山的边坡角度、台阶高度，尾矿库排洪系统、坝体稳定性、干滩长度等。</w:t>
      </w:r>
    </w:p>
    <w:p>
      <w:pPr>
        <w:pStyle w:val="4"/>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13.</w:t>
      </w:r>
      <w:r>
        <w:rPr>
          <w:rFonts w:hint="eastAsia" w:ascii="仿宋_GB2312" w:hAnsi="仿宋_GB2312" w:eastAsia="仿宋_GB2312" w:cs="仿宋_GB2312"/>
          <w:color w:val="auto"/>
          <w:kern w:val="2"/>
          <w:sz w:val="32"/>
          <w:szCs w:val="32"/>
          <w:lang w:val="en-US" w:eastAsia="zh-CN" w:bidi="ar-SA"/>
        </w:rPr>
        <w:t>危险物品的生产、经营、储存企业以及矿山、金属冶炼企业建立应急救援组织或者兼职救援队伍、签订应急救援协议，以及应急救援器材、设备和物资的配备、维护、保养的情况。</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14</w:t>
      </w:r>
      <w:r>
        <w:rPr>
          <w:rFonts w:hint="default" w:ascii="Times New Roman" w:hAnsi="Times New Roman" w:eastAsia="仿宋_GB2312" w:cs="Times New Roman"/>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发现生产经营单位存在事故隐患的，依法采取处理措施；按照规定报告生产安全事故的情况。</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15</w:t>
      </w:r>
      <w:r>
        <w:rPr>
          <w:rFonts w:hint="default" w:ascii="Times New Roman" w:hAnsi="Times New Roman" w:eastAsia="仿宋_GB2312" w:cs="Times New Roman"/>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安全生产标准化</w:t>
      </w:r>
      <w:r>
        <w:rPr>
          <w:rFonts w:hint="eastAsia" w:ascii="仿宋_GB2312" w:hAnsi="仿宋_GB2312" w:eastAsia="仿宋_GB2312" w:cs="仿宋_GB2312"/>
          <w:color w:val="auto"/>
          <w:kern w:val="2"/>
          <w:sz w:val="32"/>
          <w:szCs w:val="32"/>
          <w:lang w:val="en-US" w:eastAsia="zh-CN" w:bidi="ar-SA"/>
        </w:rPr>
        <w:t>建设</w:t>
      </w:r>
      <w:r>
        <w:rPr>
          <w:rFonts w:hint="default" w:ascii="仿宋_GB2312" w:hAnsi="仿宋_GB2312" w:eastAsia="仿宋_GB2312" w:cs="仿宋_GB2312"/>
          <w:color w:val="auto"/>
          <w:kern w:val="2"/>
          <w:sz w:val="32"/>
          <w:szCs w:val="32"/>
          <w:lang w:val="en-US" w:eastAsia="zh-CN" w:bidi="ar-SA"/>
        </w:rPr>
        <w:t>情况。</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宋体" w:hAnsi="宋体" w:eastAsia="宋体" w:cs="宋体"/>
          <w:color w:val="333333"/>
          <w:sz w:val="32"/>
          <w:szCs w:val="32"/>
          <w:lang w:val="en-US" w:eastAsia="zh-CN"/>
        </w:rPr>
      </w:pPr>
      <w:r>
        <w:rPr>
          <w:rFonts w:hint="eastAsia" w:ascii="Times New Roman" w:hAnsi="Times New Roman" w:eastAsia="仿宋_GB2312" w:cs="Times New Roman"/>
          <w:color w:val="auto"/>
          <w:kern w:val="2"/>
          <w:sz w:val="32"/>
          <w:szCs w:val="32"/>
          <w:lang w:val="en-US" w:eastAsia="zh-CN" w:bidi="ar-SA"/>
        </w:rPr>
        <w:t>16</w:t>
      </w:r>
      <w:r>
        <w:rPr>
          <w:rFonts w:hint="default" w:ascii="Times New Roman" w:hAnsi="Times New Roman" w:eastAsia="仿宋_GB2312" w:cs="Times New Roman"/>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依法</w:t>
      </w:r>
      <w:r>
        <w:rPr>
          <w:rFonts w:hint="eastAsia" w:ascii="仿宋_GB2312" w:hAnsi="仿宋_GB2312" w:eastAsia="仿宋_GB2312" w:cs="仿宋_GB2312"/>
          <w:color w:val="auto"/>
          <w:kern w:val="2"/>
          <w:sz w:val="32"/>
          <w:szCs w:val="32"/>
          <w:lang w:val="en-US" w:eastAsia="zh-CN" w:bidi="ar-SA"/>
        </w:rPr>
        <w:t>或上级文件要求的</w:t>
      </w:r>
      <w:r>
        <w:rPr>
          <w:rFonts w:hint="default" w:ascii="仿宋_GB2312" w:hAnsi="仿宋_GB2312" w:eastAsia="仿宋_GB2312" w:cs="仿宋_GB2312"/>
          <w:color w:val="auto"/>
          <w:kern w:val="2"/>
          <w:sz w:val="32"/>
          <w:szCs w:val="32"/>
          <w:lang w:val="en-US" w:eastAsia="zh-CN" w:bidi="ar-SA"/>
        </w:rPr>
        <w:t>应当监督检查的其他情况。</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宋体" w:hAnsi="宋体" w:eastAsia="方正楷体简体" w:cs="方正楷体简体"/>
          <w:b/>
          <w:bCs/>
          <w:lang w:val="en-US" w:eastAsia="zh-CN"/>
        </w:rPr>
      </w:pPr>
      <w:r>
        <w:rPr>
          <w:rFonts w:hint="eastAsia" w:ascii="宋体" w:hAnsi="宋体" w:eastAsia="方正楷体简体" w:cs="方正楷体简体"/>
          <w:b/>
          <w:bCs/>
          <w:lang w:val="en-US" w:eastAsia="zh-CN"/>
        </w:rPr>
        <w:t>（三）监督检查安排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宋体" w:hAnsi="宋体" w:eastAsia="方正仿宋简体" w:cs="方正仿宋简体"/>
          <w:color w:val="333333"/>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按照《</w:t>
      </w:r>
      <w:r>
        <w:rPr>
          <w:rFonts w:hint="default" w:ascii="仿宋_GB2312" w:hAnsi="仿宋_GB2312" w:eastAsia="仿宋_GB2312" w:cs="仿宋_GB2312"/>
          <w:color w:val="auto"/>
          <w:kern w:val="2"/>
          <w:sz w:val="32"/>
          <w:szCs w:val="32"/>
          <w:lang w:val="en-US" w:eastAsia="zh-CN" w:bidi="ar-SA"/>
        </w:rPr>
        <w:t>自治区党委办公厅</w:t>
      </w:r>
      <w:r>
        <w:rPr>
          <w:rFonts w:hint="eastAsia" w:ascii="仿宋_GB2312" w:hAnsi="仿宋_GB2312" w:eastAsia="仿宋_GB2312" w:cs="仿宋_GB2312"/>
          <w:color w:val="auto"/>
          <w:kern w:val="2"/>
          <w:sz w:val="32"/>
          <w:szCs w:val="32"/>
          <w:lang w:val="en-US" w:eastAsia="zh-CN" w:bidi="ar-SA"/>
        </w:rPr>
        <w:t xml:space="preserve"> </w:t>
      </w:r>
      <w:r>
        <w:rPr>
          <w:rFonts w:hint="default" w:ascii="仿宋_GB2312" w:hAnsi="仿宋_GB2312" w:eastAsia="仿宋_GB2312" w:cs="仿宋_GB2312"/>
          <w:color w:val="auto"/>
          <w:kern w:val="2"/>
          <w:sz w:val="32"/>
          <w:szCs w:val="32"/>
          <w:lang w:val="en-US" w:eastAsia="zh-CN" w:bidi="ar-SA"/>
        </w:rPr>
        <w:t>自治区人民政府办公厅关于推进矿山安全高质量发展的实施意见》《自治区应急管理系统分类分级行政执法暂行办法》</w:t>
      </w:r>
      <w:r>
        <w:rPr>
          <w:rFonts w:hint="eastAsia" w:ascii="仿宋_GB2312" w:hAnsi="仿宋_GB2312" w:eastAsia="仿宋_GB2312" w:cs="仿宋_GB2312"/>
          <w:color w:val="auto"/>
          <w:kern w:val="2"/>
          <w:sz w:val="32"/>
          <w:szCs w:val="32"/>
          <w:lang w:val="en-US" w:eastAsia="zh-CN" w:bidi="ar-SA"/>
        </w:rPr>
        <w:t>要求</w:t>
      </w:r>
      <w:r>
        <w:rPr>
          <w:rFonts w:hint="default" w:ascii="仿宋_GB2312" w:hAnsi="仿宋_GB2312" w:eastAsia="仿宋_GB2312" w:cs="仿宋_GB2312"/>
          <w:color w:val="auto"/>
          <w:kern w:val="2"/>
          <w:sz w:val="32"/>
          <w:szCs w:val="32"/>
          <w:lang w:val="en-US" w:eastAsia="zh-CN" w:bidi="ar-SA"/>
        </w:rPr>
        <w:t>，结合</w:t>
      </w:r>
      <w:r>
        <w:rPr>
          <w:rFonts w:hint="eastAsia" w:ascii="仿宋_GB2312" w:hAnsi="仿宋_GB2312" w:eastAsia="仿宋_GB2312" w:cs="仿宋_GB2312"/>
          <w:color w:val="auto"/>
          <w:kern w:val="2"/>
          <w:sz w:val="32"/>
          <w:szCs w:val="32"/>
          <w:lang w:val="en-US" w:eastAsia="zh-CN" w:bidi="ar-SA"/>
        </w:rPr>
        <w:t>执法力量及工作日测算</w:t>
      </w:r>
      <w:r>
        <w:rPr>
          <w:rFonts w:hint="default" w:ascii="仿宋_GB2312" w:hAnsi="仿宋_GB2312" w:eastAsia="仿宋_GB2312" w:cs="仿宋_GB2312"/>
          <w:color w:val="auto"/>
          <w:kern w:val="2"/>
          <w:sz w:val="32"/>
          <w:szCs w:val="32"/>
          <w:lang w:val="en-US" w:eastAsia="zh-CN" w:bidi="ar-SA"/>
        </w:rPr>
        <w:t>，核定</w:t>
      </w:r>
      <w:r>
        <w:rPr>
          <w:rFonts w:hint="eastAsia" w:ascii="仿宋_GB2312" w:hAnsi="仿宋_GB2312" w:eastAsia="仿宋_GB2312" w:cs="仿宋_GB2312"/>
          <w:color w:val="auto"/>
          <w:kern w:val="2"/>
          <w:sz w:val="32"/>
          <w:szCs w:val="32"/>
          <w:lang w:val="en-US" w:eastAsia="zh-CN" w:bidi="ar-SA"/>
        </w:rPr>
        <w:t>监督</w:t>
      </w:r>
      <w:r>
        <w:rPr>
          <w:rFonts w:hint="default" w:ascii="仿宋_GB2312" w:hAnsi="仿宋_GB2312" w:eastAsia="仿宋_GB2312" w:cs="仿宋_GB2312"/>
          <w:color w:val="auto"/>
          <w:kern w:val="2"/>
          <w:sz w:val="32"/>
          <w:szCs w:val="32"/>
          <w:lang w:val="en-US" w:eastAsia="zh-CN" w:bidi="ar-SA"/>
        </w:rPr>
        <w:t>检查</w:t>
      </w:r>
      <w:r>
        <w:rPr>
          <w:rFonts w:hint="eastAsia" w:ascii="仿宋_GB2312" w:hAnsi="仿宋_GB2312" w:eastAsia="仿宋_GB2312" w:cs="仿宋_GB2312"/>
          <w:color w:val="auto"/>
          <w:kern w:val="2"/>
          <w:sz w:val="32"/>
          <w:szCs w:val="32"/>
          <w:lang w:val="en-US" w:eastAsia="zh-CN" w:bidi="ar-SA"/>
        </w:rPr>
        <w:t>生产经营单位</w:t>
      </w:r>
      <w:r>
        <w:rPr>
          <w:rFonts w:hint="eastAsia" w:ascii="Times New Roman" w:hAnsi="Times New Roman" w:eastAsia="仿宋_GB2312" w:cs="Times New Roman"/>
          <w:color w:val="auto"/>
          <w:kern w:val="2"/>
          <w:sz w:val="32"/>
          <w:szCs w:val="32"/>
          <w:lang w:val="en-US" w:eastAsia="zh-CN" w:bidi="ar-SA"/>
        </w:rPr>
        <w:t>71</w:t>
      </w:r>
      <w:r>
        <w:rPr>
          <w:rFonts w:hint="default" w:ascii="仿宋_GB2312" w:hAnsi="仿宋_GB2312" w:eastAsia="仿宋_GB2312" w:cs="仿宋_GB2312"/>
          <w:color w:val="auto"/>
          <w:kern w:val="2"/>
          <w:sz w:val="32"/>
          <w:szCs w:val="32"/>
          <w:lang w:val="en-US" w:eastAsia="zh-CN" w:bidi="ar-SA"/>
        </w:rPr>
        <w:t>家</w:t>
      </w:r>
      <w:r>
        <w:rPr>
          <w:rFonts w:hint="eastAsia" w:ascii="仿宋_GB2312" w:hAnsi="仿宋_GB2312" w:eastAsia="仿宋_GB2312" w:cs="仿宋_GB2312"/>
          <w:color w:val="auto"/>
          <w:kern w:val="2"/>
          <w:sz w:val="32"/>
          <w:szCs w:val="32"/>
          <w:lang w:val="en-US" w:eastAsia="zh-CN" w:bidi="ar-SA"/>
        </w:rPr>
        <w:t>（详见附件）</w:t>
      </w:r>
      <w:r>
        <w:rPr>
          <w:rFonts w:hint="default" w:ascii="仿宋_GB2312" w:hAnsi="仿宋_GB2312" w:eastAsia="仿宋_GB2312" w:cs="仿宋_GB2312"/>
          <w:color w:val="auto"/>
          <w:kern w:val="2"/>
          <w:sz w:val="32"/>
          <w:szCs w:val="32"/>
          <w:lang w:val="en-US" w:eastAsia="zh-CN" w:bidi="ar-SA"/>
        </w:rPr>
        <w:t>，其中</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重点</w:t>
      </w:r>
      <w:r>
        <w:rPr>
          <w:rFonts w:hint="eastAsia" w:ascii="仿宋_GB2312" w:hAnsi="仿宋_GB2312" w:eastAsia="仿宋_GB2312" w:cs="仿宋_GB2312"/>
          <w:color w:val="auto"/>
          <w:kern w:val="2"/>
          <w:sz w:val="32"/>
          <w:szCs w:val="32"/>
          <w:lang w:val="en-US" w:eastAsia="zh-CN" w:bidi="ar-SA"/>
        </w:rPr>
        <w:t>监督检查生产经营单位</w:t>
      </w:r>
      <w:r>
        <w:rPr>
          <w:rFonts w:hint="eastAsia" w:ascii="Times New Roman" w:hAnsi="Times New Roman" w:eastAsia="仿宋_GB2312" w:cs="Times New Roman"/>
          <w:color w:val="auto"/>
          <w:kern w:val="2"/>
          <w:sz w:val="32"/>
          <w:szCs w:val="32"/>
          <w:lang w:val="en-US" w:eastAsia="zh-CN" w:bidi="ar-SA"/>
        </w:rPr>
        <w:t>24</w:t>
      </w:r>
      <w:r>
        <w:rPr>
          <w:rFonts w:hint="default" w:ascii="仿宋_GB2312" w:hAnsi="仿宋_GB2312" w:eastAsia="仿宋_GB2312" w:cs="仿宋_GB2312"/>
          <w:color w:val="auto"/>
          <w:kern w:val="2"/>
          <w:sz w:val="32"/>
          <w:szCs w:val="32"/>
          <w:lang w:val="en-US" w:eastAsia="zh-CN" w:bidi="ar-SA"/>
        </w:rPr>
        <w:t>家</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一般</w:t>
      </w:r>
      <w:r>
        <w:rPr>
          <w:rFonts w:hint="eastAsia" w:ascii="仿宋_GB2312" w:hAnsi="仿宋_GB2312" w:eastAsia="仿宋_GB2312" w:cs="仿宋_GB2312"/>
          <w:color w:val="auto"/>
          <w:kern w:val="2"/>
          <w:sz w:val="32"/>
          <w:szCs w:val="32"/>
          <w:lang w:val="en-US" w:eastAsia="zh-CN" w:bidi="ar-SA"/>
        </w:rPr>
        <w:t>监督检查生产经营单位</w:t>
      </w:r>
      <w:r>
        <w:rPr>
          <w:rFonts w:hint="eastAsia" w:ascii="Times New Roman" w:hAnsi="Times New Roman" w:eastAsia="仿宋_GB2312" w:cs="Times New Roman"/>
          <w:color w:val="auto"/>
          <w:kern w:val="2"/>
          <w:sz w:val="32"/>
          <w:szCs w:val="32"/>
          <w:lang w:val="en-US" w:eastAsia="zh-CN" w:bidi="ar-SA"/>
        </w:rPr>
        <w:t>47</w:t>
      </w:r>
      <w:r>
        <w:rPr>
          <w:rFonts w:hint="default" w:ascii="仿宋_GB2312" w:hAnsi="仿宋_GB2312" w:eastAsia="仿宋_GB2312" w:cs="仿宋_GB2312"/>
          <w:color w:val="auto"/>
          <w:kern w:val="2"/>
          <w:sz w:val="32"/>
          <w:szCs w:val="32"/>
          <w:lang w:val="en-US" w:eastAsia="zh-CN" w:bidi="ar-SA"/>
        </w:rPr>
        <w:t>家</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宋体" w:hAnsi="宋体" w:eastAsia="方正仿宋简体" w:cs="方正仿宋简体"/>
          <w:b/>
          <w:bCs/>
          <w:color w:val="auto"/>
          <w:sz w:val="32"/>
          <w:szCs w:val="32"/>
          <w:lang w:eastAsia="zh-CN"/>
        </w:rPr>
      </w:pPr>
      <w:r>
        <w:rPr>
          <w:rFonts w:hint="eastAsia" w:ascii="宋体" w:hAnsi="宋体" w:eastAsia="方正仿宋简体" w:cs="方正仿宋简体"/>
          <w:b/>
          <w:bCs/>
          <w:color w:val="auto"/>
          <w:sz w:val="32"/>
          <w:szCs w:val="32"/>
          <w:lang w:val="en-US" w:eastAsia="zh-CN"/>
        </w:rPr>
        <w:t>1．重点监督检查（</w:t>
      </w:r>
      <w:r>
        <w:rPr>
          <w:rFonts w:hint="eastAsia" w:ascii="Times New Roman" w:hAnsi="Times New Roman" w:eastAsia="仿宋_GB2312" w:cs="Times New Roman"/>
          <w:color w:val="auto"/>
          <w:kern w:val="2"/>
          <w:sz w:val="32"/>
          <w:szCs w:val="32"/>
          <w:lang w:val="en-US" w:eastAsia="zh-CN" w:bidi="ar-SA"/>
        </w:rPr>
        <w:t>24</w:t>
      </w:r>
      <w:r>
        <w:rPr>
          <w:rFonts w:hint="eastAsia" w:ascii="宋体" w:hAnsi="宋体" w:eastAsia="方正仿宋简体" w:cs="方正仿宋简体"/>
          <w:b/>
          <w:bCs/>
          <w:color w:val="auto"/>
          <w:sz w:val="32"/>
          <w:szCs w:val="32"/>
          <w:lang w:val="en-US" w:eastAsia="zh-CN"/>
        </w:rPr>
        <w:t>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危险化学品</w:t>
      </w:r>
      <w:r>
        <w:rPr>
          <w:rFonts w:hint="eastAsia" w:ascii="仿宋_GB2312" w:hAnsi="仿宋_GB2312" w:eastAsia="仿宋_GB2312" w:cs="仿宋_GB2312"/>
          <w:color w:val="auto"/>
          <w:kern w:val="2"/>
          <w:sz w:val="32"/>
          <w:szCs w:val="32"/>
          <w:lang w:val="en-US" w:eastAsia="zh-CN" w:bidi="ar-SA"/>
        </w:rPr>
        <w:t>生产经营单位</w:t>
      </w:r>
      <w:r>
        <w:rPr>
          <w:rFonts w:hint="eastAsia" w:ascii="Times New Roman" w:hAnsi="Times New Roman" w:eastAsia="仿宋_GB2312" w:cs="Times New Roman"/>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非煤矿山</w:t>
      </w:r>
      <w:r>
        <w:rPr>
          <w:rFonts w:hint="eastAsia" w:ascii="Times New Roman" w:hAnsi="Times New Roman" w:eastAsia="仿宋_GB2312" w:cs="Times New Roman"/>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工贸生产经营单位</w:t>
      </w:r>
      <w:r>
        <w:rPr>
          <w:rFonts w:hint="eastAsia" w:ascii="Times New Roman" w:hAnsi="Times New Roman" w:eastAsia="仿宋_GB2312" w:cs="Times New Roman"/>
          <w:color w:val="auto"/>
          <w:kern w:val="2"/>
          <w:sz w:val="32"/>
          <w:szCs w:val="32"/>
          <w:lang w:val="en-US" w:eastAsia="zh-CN" w:bidi="ar-SA"/>
        </w:rPr>
        <w:t>11</w:t>
      </w:r>
      <w:r>
        <w:rPr>
          <w:rFonts w:hint="default" w:ascii="仿宋_GB2312" w:hAnsi="仿宋_GB2312" w:eastAsia="仿宋_GB2312" w:cs="仿宋_GB2312"/>
          <w:color w:val="auto"/>
          <w:kern w:val="2"/>
          <w:sz w:val="32"/>
          <w:szCs w:val="32"/>
          <w:lang w:val="en-US" w:eastAsia="zh-CN" w:bidi="ar-SA"/>
        </w:rPr>
        <w:t>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宋体" w:hAnsi="宋体" w:eastAsia="方正仿宋简体" w:cs="方正仿宋简体"/>
          <w:b/>
          <w:bCs/>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2.</w:t>
      </w:r>
      <w:r>
        <w:rPr>
          <w:rFonts w:hint="eastAsia" w:ascii="宋体" w:hAnsi="宋体" w:eastAsia="方正仿宋简体" w:cs="方正仿宋简体"/>
          <w:b/>
          <w:bCs/>
          <w:color w:val="auto"/>
          <w:sz w:val="32"/>
          <w:szCs w:val="32"/>
          <w:lang w:val="en-US" w:eastAsia="zh-CN"/>
        </w:rPr>
        <w:t>一般监督检查</w:t>
      </w:r>
      <w:r>
        <w:rPr>
          <w:rFonts w:hint="eastAsia" w:ascii="Times New Roman" w:hAnsi="Times New Roman" w:eastAsia="仿宋_GB2312" w:cs="Times New Roman"/>
          <w:color w:val="auto"/>
          <w:kern w:val="2"/>
          <w:sz w:val="32"/>
          <w:szCs w:val="32"/>
          <w:lang w:val="en-US" w:eastAsia="zh-CN" w:bidi="ar-SA"/>
        </w:rPr>
        <w:t>（47家）</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年，尼勒克县应急管理局对重点监督检查企业</w:t>
      </w:r>
      <w:r>
        <w:rPr>
          <w:rFonts w:hint="eastAsia" w:ascii="Times New Roman" w:hAnsi="Times New Roman" w:eastAsia="仿宋_GB2312" w:cs="Times New Roman"/>
          <w:color w:val="auto"/>
          <w:kern w:val="2"/>
          <w:sz w:val="32"/>
          <w:szCs w:val="32"/>
          <w:lang w:val="en-US" w:eastAsia="zh-CN" w:bidi="ar-SA"/>
        </w:rPr>
        <w:t>24</w:t>
      </w:r>
      <w:r>
        <w:rPr>
          <w:rFonts w:hint="eastAsia" w:ascii="仿宋_GB2312" w:hAnsi="仿宋_GB2312" w:eastAsia="仿宋_GB2312" w:cs="仿宋_GB2312"/>
          <w:color w:val="auto"/>
          <w:kern w:val="2"/>
          <w:sz w:val="32"/>
          <w:szCs w:val="32"/>
          <w:lang w:val="en-US" w:eastAsia="zh-CN" w:bidi="ar-SA"/>
        </w:rPr>
        <w:t>家全覆盖检查二次，对一般监督检查生产经营单位</w:t>
      </w:r>
      <w:r>
        <w:rPr>
          <w:rFonts w:hint="eastAsia" w:ascii="Times New Roman" w:hAnsi="Times New Roman" w:eastAsia="仿宋_GB2312" w:cs="Times New Roman"/>
          <w:color w:val="auto"/>
          <w:kern w:val="2"/>
          <w:sz w:val="32"/>
          <w:szCs w:val="32"/>
          <w:lang w:val="en-US" w:eastAsia="zh-CN" w:bidi="ar-SA"/>
        </w:rPr>
        <w:t>47</w:t>
      </w:r>
      <w:r>
        <w:rPr>
          <w:rFonts w:hint="eastAsia" w:ascii="仿宋_GB2312" w:hAnsi="仿宋_GB2312" w:eastAsia="仿宋_GB2312" w:cs="仿宋_GB2312"/>
          <w:color w:val="auto"/>
          <w:kern w:val="2"/>
          <w:sz w:val="32"/>
          <w:szCs w:val="32"/>
          <w:lang w:val="en-US" w:eastAsia="zh-CN" w:bidi="ar-SA"/>
        </w:rPr>
        <w:t>家全覆盖检查一次。同时对一般监督检查企业，按照“双随机、一公开”方式从自治区应急管理执法信息系统进行抽查。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default" w:ascii="宋体" w:hAnsi="宋体" w:eastAsia="方正仿宋简体" w:cs="方正仿宋简体"/>
          <w:b/>
          <w:bCs/>
          <w:color w:val="auto"/>
          <w:sz w:val="32"/>
          <w:szCs w:val="32"/>
          <w:lang w:val="en-US" w:eastAsia="zh-CN"/>
        </w:rPr>
      </w:pPr>
      <w:r>
        <w:rPr>
          <w:rFonts w:hint="default" w:ascii="宋体" w:hAnsi="宋体" w:eastAsia="方正仿宋简体" w:cs="方正仿宋简体"/>
          <w:b/>
          <w:bCs/>
          <w:color w:val="auto"/>
          <w:sz w:val="32"/>
          <w:szCs w:val="32"/>
          <w:lang w:val="en-US" w:eastAsia="zh-CN"/>
        </w:rPr>
        <w:t>3．时间及进度安排</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（1）时间：</w:t>
      </w:r>
      <w:r>
        <w:rPr>
          <w:rFonts w:hint="eastAsia" w:ascii="Times New Roman" w:hAnsi="Times New Roman" w:eastAsia="仿宋_GB2312" w:cs="Times New Roman"/>
          <w:color w:val="auto"/>
          <w:kern w:val="2"/>
          <w:sz w:val="32"/>
          <w:szCs w:val="32"/>
          <w:lang w:val="en-US" w:eastAsia="zh-CN" w:bidi="ar-SA"/>
        </w:rPr>
        <w:t>2026</w:t>
      </w:r>
      <w:r>
        <w:rPr>
          <w:rFonts w:hint="default" w:ascii="仿宋_GB2312" w:hAnsi="仿宋_GB2312" w:eastAsia="仿宋_GB2312" w:cs="仿宋_GB2312"/>
          <w:color w:val="auto"/>
          <w:kern w:val="2"/>
          <w:sz w:val="32"/>
          <w:szCs w:val="32"/>
          <w:lang w:val="en-US" w:eastAsia="zh-CN" w:bidi="ar-SA"/>
        </w:rPr>
        <w:t>年</w:t>
      </w:r>
      <w:r>
        <w:rPr>
          <w:rFonts w:hint="default" w:ascii="Times New Roman" w:hAnsi="Times New Roman" w:eastAsia="仿宋_GB2312" w:cs="Times New Roman"/>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月</w:t>
      </w:r>
      <w:r>
        <w:rPr>
          <w:rFonts w:hint="default" w:ascii="Times New Roman" w:hAnsi="Times New Roman" w:eastAsia="仿宋_GB2312" w:cs="Times New Roman"/>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日至</w:t>
      </w:r>
      <w:r>
        <w:rPr>
          <w:rFonts w:hint="default" w:ascii="Times New Roman" w:hAnsi="Times New Roman" w:eastAsia="仿宋_GB2312" w:cs="Times New Roman"/>
          <w:color w:val="auto"/>
          <w:kern w:val="2"/>
          <w:sz w:val="32"/>
          <w:szCs w:val="32"/>
          <w:lang w:val="en-US" w:eastAsia="zh-CN" w:bidi="ar-SA"/>
        </w:rPr>
        <w:t>12</w:t>
      </w:r>
      <w:r>
        <w:rPr>
          <w:rFonts w:hint="default" w:ascii="仿宋_GB2312" w:hAnsi="仿宋_GB2312" w:eastAsia="仿宋_GB2312" w:cs="仿宋_GB2312"/>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10</w:t>
      </w:r>
      <w:r>
        <w:rPr>
          <w:rFonts w:hint="default" w:ascii="仿宋_GB2312" w:hAnsi="仿宋_GB2312" w:eastAsia="仿宋_GB2312" w:cs="仿宋_GB2312"/>
          <w:color w:val="auto"/>
          <w:kern w:val="2"/>
          <w:sz w:val="32"/>
          <w:szCs w:val="32"/>
          <w:lang w:val="en-US" w:eastAsia="zh-CN" w:bidi="ar-SA"/>
        </w:rPr>
        <w:t>日</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进度安排：</w:t>
      </w:r>
      <w:r>
        <w:rPr>
          <w:rFonts w:hint="eastAsia" w:ascii="仿宋_GB2312" w:hAnsi="仿宋_GB2312" w:eastAsia="仿宋_GB2312" w:cs="仿宋_GB2312"/>
          <w:color w:val="auto"/>
          <w:kern w:val="2"/>
          <w:sz w:val="32"/>
          <w:szCs w:val="32"/>
          <w:lang w:val="en-US" w:eastAsia="zh-CN" w:bidi="ar-SA"/>
        </w:rPr>
        <w:t>各业务处室</w:t>
      </w:r>
      <w:r>
        <w:rPr>
          <w:rFonts w:hint="default" w:ascii="仿宋_GB2312" w:hAnsi="仿宋_GB2312" w:eastAsia="仿宋_GB2312" w:cs="仿宋_GB2312"/>
          <w:color w:val="auto"/>
          <w:kern w:val="2"/>
          <w:sz w:val="32"/>
          <w:szCs w:val="32"/>
          <w:lang w:val="en-US" w:eastAsia="zh-CN" w:bidi="ar-SA"/>
        </w:rPr>
        <w:t>根据重点</w:t>
      </w:r>
      <w:r>
        <w:rPr>
          <w:rFonts w:hint="eastAsia" w:ascii="仿宋_GB2312" w:hAnsi="仿宋_GB2312" w:eastAsia="仿宋_GB2312" w:cs="仿宋_GB2312"/>
          <w:color w:val="auto"/>
          <w:kern w:val="2"/>
          <w:sz w:val="32"/>
          <w:szCs w:val="32"/>
          <w:lang w:val="en-US" w:eastAsia="zh-CN" w:bidi="ar-SA"/>
        </w:rPr>
        <w:t>监督检查</w:t>
      </w:r>
      <w:r>
        <w:rPr>
          <w:rFonts w:hint="default" w:ascii="仿宋_GB2312" w:hAnsi="仿宋_GB2312" w:eastAsia="仿宋_GB2312" w:cs="仿宋_GB2312"/>
          <w:color w:val="auto"/>
          <w:kern w:val="2"/>
          <w:sz w:val="32"/>
          <w:szCs w:val="32"/>
          <w:lang w:val="en-US" w:eastAsia="zh-CN" w:bidi="ar-SA"/>
        </w:rPr>
        <w:t>企业的生产特点、风险隐患、重点环节、关键工艺等因素</w:t>
      </w:r>
      <w:r>
        <w:rPr>
          <w:rFonts w:hint="eastAsia" w:ascii="仿宋_GB2312" w:hAnsi="仿宋_GB2312" w:eastAsia="仿宋_GB2312" w:cs="仿宋_GB2312"/>
          <w:color w:val="auto"/>
          <w:kern w:val="2"/>
          <w:sz w:val="32"/>
          <w:szCs w:val="32"/>
          <w:lang w:val="en-US" w:eastAsia="zh-CN" w:bidi="ar-SA"/>
        </w:rPr>
        <w:t>合理安排执法人员开展</w:t>
      </w:r>
      <w:r>
        <w:rPr>
          <w:rFonts w:hint="default" w:ascii="仿宋_GB2312" w:hAnsi="仿宋_GB2312" w:eastAsia="仿宋_GB2312" w:cs="仿宋_GB2312"/>
          <w:color w:val="auto"/>
          <w:kern w:val="2"/>
          <w:sz w:val="32"/>
          <w:szCs w:val="32"/>
          <w:lang w:val="en-US" w:eastAsia="zh-CN" w:bidi="ar-SA"/>
        </w:rPr>
        <w:t>执法检查，</w:t>
      </w:r>
      <w:r>
        <w:rPr>
          <w:rFonts w:hint="eastAsia" w:ascii="仿宋_GB2312" w:hAnsi="仿宋_GB2312" w:eastAsia="仿宋_GB2312" w:cs="仿宋_GB2312"/>
          <w:color w:val="auto"/>
          <w:kern w:val="2"/>
          <w:sz w:val="32"/>
          <w:szCs w:val="32"/>
          <w:lang w:val="en-US" w:eastAsia="zh-CN" w:bidi="ar-SA"/>
        </w:rPr>
        <w:t>确保监督</w:t>
      </w:r>
      <w:r>
        <w:rPr>
          <w:rFonts w:hint="default" w:ascii="仿宋_GB2312" w:hAnsi="仿宋_GB2312" w:eastAsia="仿宋_GB2312" w:cs="仿宋_GB2312"/>
          <w:color w:val="auto"/>
          <w:kern w:val="2"/>
          <w:sz w:val="32"/>
          <w:szCs w:val="32"/>
          <w:lang w:val="en-US" w:eastAsia="zh-CN" w:bidi="ar-SA"/>
        </w:rPr>
        <w:t>检查任务细化分解到每个</w:t>
      </w:r>
      <w:r>
        <w:rPr>
          <w:rFonts w:hint="eastAsia" w:ascii="仿宋_GB2312" w:hAnsi="仿宋_GB2312" w:eastAsia="仿宋_GB2312" w:cs="仿宋_GB2312"/>
          <w:color w:val="auto"/>
          <w:kern w:val="2"/>
          <w:sz w:val="32"/>
          <w:szCs w:val="32"/>
          <w:lang w:val="en-US" w:eastAsia="zh-CN" w:bidi="ar-SA"/>
        </w:rPr>
        <w:t>季度</w:t>
      </w:r>
      <w:r>
        <w:rPr>
          <w:rFonts w:hint="default" w:ascii="仿宋_GB2312" w:hAnsi="仿宋_GB2312" w:eastAsia="仿宋_GB2312" w:cs="仿宋_GB2312"/>
          <w:color w:val="auto"/>
          <w:kern w:val="2"/>
          <w:sz w:val="32"/>
          <w:szCs w:val="32"/>
          <w:lang w:val="en-US" w:eastAsia="zh-CN" w:bidi="ar-SA"/>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专项</w:t>
      </w:r>
      <w:r>
        <w:rPr>
          <w:rFonts w:hint="eastAsia" w:ascii="仿宋_GB2312" w:hAnsi="仿宋_GB2312" w:eastAsia="仿宋_GB2312" w:cs="仿宋_GB2312"/>
          <w:color w:val="auto"/>
          <w:kern w:val="2"/>
          <w:sz w:val="32"/>
          <w:szCs w:val="32"/>
          <w:lang w:val="en-US" w:eastAsia="zh-CN" w:bidi="ar-SA"/>
        </w:rPr>
        <w:t>监督</w:t>
      </w:r>
      <w:r>
        <w:rPr>
          <w:rFonts w:hint="default" w:ascii="仿宋_GB2312" w:hAnsi="仿宋_GB2312" w:eastAsia="仿宋_GB2312" w:cs="仿宋_GB2312"/>
          <w:color w:val="auto"/>
          <w:kern w:val="2"/>
          <w:sz w:val="32"/>
          <w:szCs w:val="32"/>
          <w:lang w:val="en-US" w:eastAsia="zh-CN" w:bidi="ar-SA"/>
        </w:rPr>
        <w:t>检查和临时</w:t>
      </w:r>
      <w:r>
        <w:rPr>
          <w:rFonts w:hint="eastAsia" w:ascii="仿宋_GB2312" w:hAnsi="仿宋_GB2312" w:eastAsia="仿宋_GB2312" w:cs="仿宋_GB2312"/>
          <w:color w:val="auto"/>
          <w:kern w:val="2"/>
          <w:sz w:val="32"/>
          <w:szCs w:val="32"/>
          <w:lang w:val="en-US" w:eastAsia="zh-CN" w:bidi="ar-SA"/>
        </w:rPr>
        <w:t>监督</w:t>
      </w:r>
      <w:r>
        <w:rPr>
          <w:rFonts w:hint="default" w:ascii="仿宋_GB2312" w:hAnsi="仿宋_GB2312" w:eastAsia="仿宋_GB2312" w:cs="仿宋_GB2312"/>
          <w:color w:val="auto"/>
          <w:kern w:val="2"/>
          <w:sz w:val="32"/>
          <w:szCs w:val="32"/>
          <w:lang w:val="en-US" w:eastAsia="zh-CN" w:bidi="ar-SA"/>
        </w:rPr>
        <w:t>检查工作按照</w:t>
      </w:r>
      <w:r>
        <w:rPr>
          <w:rFonts w:hint="eastAsia" w:ascii="仿宋_GB2312" w:hAnsi="仿宋_GB2312" w:eastAsia="仿宋_GB2312" w:cs="仿宋_GB2312"/>
          <w:color w:val="auto"/>
          <w:kern w:val="2"/>
          <w:sz w:val="32"/>
          <w:szCs w:val="32"/>
          <w:lang w:val="en-US" w:eastAsia="zh-CN" w:bidi="ar-SA"/>
        </w:rPr>
        <w:t>局</w:t>
      </w:r>
      <w:r>
        <w:rPr>
          <w:rFonts w:hint="default" w:ascii="仿宋_GB2312" w:hAnsi="仿宋_GB2312" w:eastAsia="仿宋_GB2312" w:cs="仿宋_GB2312"/>
          <w:color w:val="auto"/>
          <w:kern w:val="2"/>
          <w:sz w:val="32"/>
          <w:szCs w:val="32"/>
          <w:lang w:val="en-US" w:eastAsia="zh-CN" w:bidi="ar-SA"/>
        </w:rPr>
        <w:t>工作部署另行组织开展</w:t>
      </w:r>
      <w:r>
        <w:rPr>
          <w:rFonts w:hint="eastAsia" w:ascii="仿宋_GB2312" w:hAnsi="仿宋_GB2312" w:eastAsia="仿宋_GB2312" w:cs="仿宋_GB2312"/>
          <w:color w:val="auto"/>
          <w:kern w:val="2"/>
          <w:sz w:val="32"/>
          <w:szCs w:val="32"/>
          <w:lang w:val="en-US" w:eastAsia="zh-CN" w:bidi="ar-SA"/>
        </w:rPr>
        <w:t>。</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lang w:val="en-US" w:eastAsia="zh-CN"/>
        </w:rPr>
        <w:t>六</w:t>
      </w:r>
      <w:r>
        <w:rPr>
          <w:rFonts w:hint="eastAsia" w:ascii="黑体" w:hAnsi="黑体" w:eastAsia="黑体" w:cs="黑体"/>
          <w:b w:val="0"/>
          <w:bCs/>
          <w:color w:val="333333"/>
          <w:sz w:val="32"/>
          <w:szCs w:val="32"/>
          <w:lang w:eastAsia="zh-CN"/>
        </w:rPr>
        <w:t>、</w:t>
      </w:r>
      <w:r>
        <w:rPr>
          <w:rFonts w:hint="eastAsia" w:ascii="黑体" w:hAnsi="黑体" w:eastAsia="黑体" w:cs="黑体"/>
          <w:b w:val="0"/>
          <w:bCs/>
          <w:color w:val="333333"/>
          <w:sz w:val="32"/>
          <w:szCs w:val="32"/>
        </w:rPr>
        <w:t>工作要求</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宋体" w:hAnsi="宋体" w:eastAsia="方正楷体简体" w:cs="方正楷体简体"/>
          <w:b/>
          <w:bCs/>
          <w:lang w:val="en-US" w:eastAsia="zh-CN"/>
        </w:rPr>
        <w:t>（一）提高思想认识，加强组织领导</w:t>
      </w:r>
      <w:r>
        <w:rPr>
          <w:rFonts w:hint="eastAsia" w:eastAsia="方正楷体简体" w:cs="方正楷体简体"/>
          <w:b/>
          <w:bCs/>
          <w:lang w:val="en-US" w:eastAsia="zh-CN"/>
        </w:rPr>
        <w:t>。</w:t>
      </w:r>
      <w:r>
        <w:rPr>
          <w:rFonts w:hint="default" w:ascii="仿宋_GB2312" w:hAnsi="仿宋_GB2312" w:eastAsia="仿宋_GB2312" w:cs="仿宋_GB2312"/>
          <w:color w:val="auto"/>
          <w:kern w:val="2"/>
          <w:sz w:val="32"/>
          <w:szCs w:val="32"/>
          <w:lang w:val="en-US" w:eastAsia="zh-CN" w:bidi="ar-SA"/>
        </w:rPr>
        <w:t>执法人员要深刻认识年度安全生产监督检查计划制定实施的重要意义，将其作为贯彻落实党中央、国务院安全生产决策部署及法律法规、依法履行监管职责的关键举措</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全面科学统筹工作任务与执法力量，坚持高标准、严要求组织开展执法检查，推动检查事项清单化、内容精准化、措施精细化，确保计划落地见效</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宋体" w:hAnsi="宋体" w:eastAsia="方正楷体简体" w:cs="方正楷体简体"/>
          <w:b/>
          <w:bCs/>
          <w:lang w:val="en-US" w:eastAsia="zh-CN"/>
        </w:rPr>
        <w:t>（二）严格规范执法，聚焦重点发力</w:t>
      </w:r>
      <w:r>
        <w:rPr>
          <w:rFonts w:hint="default" w:ascii="宋体" w:hAnsi="宋体" w:eastAsia="方正楷体简体" w:cs="方正楷体简体"/>
          <w:b/>
          <w:bCs/>
          <w:lang w:val="en-US" w:eastAsia="zh-CN"/>
        </w:rPr>
        <w:t>。</w:t>
      </w:r>
      <w:r>
        <w:rPr>
          <w:rFonts w:hint="default" w:ascii="仿宋_GB2312" w:hAnsi="仿宋_GB2312" w:eastAsia="仿宋_GB2312" w:cs="仿宋_GB2312"/>
          <w:color w:val="auto"/>
          <w:kern w:val="2"/>
          <w:sz w:val="32"/>
          <w:szCs w:val="32"/>
          <w:lang w:val="en-US" w:eastAsia="zh-CN" w:bidi="ar-SA"/>
        </w:rPr>
        <w:t>严格落实《国务院办公厅关于严格规范涉企行政检查的意见》《应急管理部关于严格规范安全生产执法行为的通知》要求及“三项制度”，熟练运用执法信息系统，紧盯高危行业重点领域风险隐患。规范执法程序与行为，强化过程管理，确保执法信息公开透明、执法决定合法有效。精准行使裁量权基准，合理适用首违不罚、轻微免罚及从轻减轻处罚规则，落实执法闭环管理，严守 “十个严禁”“八个不得”，做到依法规范、严格公正、文明精准执法</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宋体" w:hAnsi="宋体" w:eastAsia="方正仿宋简体" w:cs="方正仿宋简体"/>
          <w:color w:val="000000"/>
          <w:sz w:val="32"/>
          <w:szCs w:val="32"/>
          <w:lang w:eastAsia="zh-CN"/>
        </w:rPr>
      </w:pPr>
      <w:r>
        <w:rPr>
          <w:rFonts w:hint="eastAsia" w:ascii="宋体" w:hAnsi="宋体" w:eastAsia="方正楷体简体" w:cs="方正楷体简体"/>
          <w:b/>
          <w:bCs/>
          <w:lang w:val="en-US" w:eastAsia="zh-CN"/>
        </w:rPr>
        <w:t>（三）坚持普治结合，切实履职尽责。</w:t>
      </w:r>
      <w:r>
        <w:rPr>
          <w:rFonts w:hint="eastAsia" w:ascii="仿宋_GB2312" w:hAnsi="仿宋_GB2312" w:eastAsia="仿宋_GB2312" w:cs="仿宋_GB2312"/>
          <w:color w:val="auto"/>
          <w:kern w:val="2"/>
          <w:sz w:val="32"/>
          <w:szCs w:val="32"/>
          <w:lang w:val="en-US" w:eastAsia="zh-CN" w:bidi="ar-SA"/>
        </w:rPr>
        <w:t>执法人员要坚持</w:t>
      </w:r>
      <w:bookmarkStart w:id="0" w:name="OLE_LINK3"/>
      <w:r>
        <w:rPr>
          <w:rFonts w:hint="eastAsia" w:ascii="仿宋_GB2312" w:hAnsi="仿宋_GB2312" w:eastAsia="仿宋_GB2312" w:cs="仿宋_GB2312"/>
          <w:color w:val="auto"/>
          <w:kern w:val="2"/>
          <w:sz w:val="32"/>
          <w:szCs w:val="32"/>
          <w:lang w:val="en-US" w:eastAsia="zh-CN" w:bidi="ar-SA"/>
        </w:rPr>
        <w:t>“法定职权必须为”“法无授权不可为”</w:t>
      </w:r>
      <w:bookmarkEnd w:id="0"/>
      <w:r>
        <w:rPr>
          <w:rFonts w:hint="eastAsia" w:ascii="仿宋_GB2312" w:hAnsi="仿宋_GB2312" w:eastAsia="仿宋_GB2312" w:cs="仿宋_GB2312"/>
          <w:color w:val="auto"/>
          <w:kern w:val="2"/>
          <w:sz w:val="32"/>
          <w:szCs w:val="32"/>
          <w:lang w:val="en-US" w:eastAsia="zh-CN" w:bidi="ar-SA"/>
        </w:rPr>
        <w:t>的依法执政原则，提高运用法治思维解决实际问题的能力，落实“谁执法谁普法”普法责任制，推行“说理式”和“执法+专家+服务”工作模式，</w:t>
      </w:r>
      <w:r>
        <w:rPr>
          <w:rFonts w:hint="default" w:ascii="仿宋_GB2312" w:hAnsi="仿宋_GB2312" w:eastAsia="仿宋_GB2312" w:cs="仿宋_GB2312"/>
          <w:color w:val="auto"/>
          <w:kern w:val="2"/>
          <w:sz w:val="32"/>
          <w:szCs w:val="32"/>
          <w:lang w:val="en-US" w:eastAsia="zh-CN" w:bidi="ar-SA"/>
        </w:rPr>
        <w:t>将严格执法与热情服务有机结合</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主动为企业提供法律支持、安全咨询和整改指导，引导企业自觉学法遵法守法用法、合法合规生产经营，持续提升企业安全管理水平，为</w:t>
      </w:r>
      <w:r>
        <w:rPr>
          <w:rFonts w:hint="eastAsia" w:ascii="仿宋_GB2312" w:hAnsi="仿宋_GB2312" w:eastAsia="仿宋_GB2312" w:cs="仿宋_GB2312"/>
          <w:color w:val="auto"/>
          <w:kern w:val="2"/>
          <w:sz w:val="32"/>
          <w:szCs w:val="32"/>
          <w:lang w:val="en-US" w:eastAsia="zh-CN" w:bidi="ar-SA"/>
        </w:rPr>
        <w:t>尼勒克县</w:t>
      </w:r>
      <w:r>
        <w:rPr>
          <w:rFonts w:hint="default" w:ascii="仿宋_GB2312" w:hAnsi="仿宋_GB2312" w:eastAsia="仿宋_GB2312" w:cs="仿宋_GB2312"/>
          <w:color w:val="auto"/>
          <w:kern w:val="2"/>
          <w:sz w:val="32"/>
          <w:szCs w:val="32"/>
          <w:lang w:val="en-US" w:eastAsia="zh-CN" w:bidi="ar-SA"/>
        </w:rPr>
        <w:t>经济社会高质量发展筑牢安全屏障</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附件</w:t>
      </w:r>
      <w:r>
        <w:rPr>
          <w:rFonts w:hint="eastAsia" w:ascii="Times New Roman" w:hAnsi="Times New Roman" w:eastAsia="仿宋_GB2312" w:cs="Times New Roman"/>
          <w:b/>
          <w:bCs/>
          <w:color w:val="auto"/>
          <w:kern w:val="2"/>
          <w:sz w:val="32"/>
          <w:szCs w:val="32"/>
          <w:lang w:val="en-US" w:eastAsia="zh-CN" w:bidi="ar-SA"/>
        </w:rPr>
        <w:t>1</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纳入伊犁州应急管理局</w:t>
      </w: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年监督检查重点及一般检查经营单位名单</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附件</w:t>
      </w:r>
      <w:r>
        <w:rPr>
          <w:rFonts w:hint="eastAsia" w:ascii="Times New Roman" w:hAnsi="Times New Roman" w:eastAsia="仿宋_GB2312" w:cs="Times New Roman"/>
          <w:b/>
          <w:bCs/>
          <w:color w:val="auto"/>
          <w:kern w:val="2"/>
          <w:sz w:val="32"/>
          <w:szCs w:val="32"/>
          <w:lang w:val="en-US" w:eastAsia="zh-CN" w:bidi="ar-SA"/>
        </w:rPr>
        <w:t>2</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w w:val="98"/>
          <w:kern w:val="2"/>
          <w:sz w:val="32"/>
          <w:szCs w:val="32"/>
          <w:lang w:val="en-US" w:eastAsia="zh-CN" w:bidi="ar-SA"/>
        </w:rPr>
        <w:t>尼勒克县应急管理局</w:t>
      </w: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w w:val="98"/>
          <w:kern w:val="2"/>
          <w:sz w:val="32"/>
          <w:szCs w:val="32"/>
          <w:lang w:val="en-US" w:eastAsia="zh-CN" w:bidi="ar-SA"/>
        </w:rPr>
        <w:t>年监督检查生产经营单位名单</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附件</w:t>
      </w:r>
      <w:r>
        <w:rPr>
          <w:rFonts w:hint="eastAsia" w:ascii="Times New Roman" w:hAnsi="Times New Roman" w:eastAsia="仿宋_GB2312" w:cs="Times New Roman"/>
          <w:b/>
          <w:bCs/>
          <w:color w:val="auto"/>
          <w:kern w:val="2"/>
          <w:sz w:val="32"/>
          <w:szCs w:val="32"/>
          <w:lang w:val="en-US" w:eastAsia="zh-CN" w:bidi="ar-SA"/>
        </w:rPr>
        <w:t>3</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工作日及测算说明</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宋体" w:hAnsi="宋体"/>
          <w:lang w:val="en-US" w:eastAsia="zh-CN"/>
        </w:rPr>
      </w:pPr>
    </w:p>
    <w:p>
      <w:pPr>
        <w:pStyle w:val="2"/>
        <w:rPr>
          <w:rFonts w:hint="eastAsia"/>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仿宋" w:cs="仿宋"/>
          <w:color w:val="000000"/>
          <w:spacing w:val="-6"/>
          <w:w w:val="100"/>
          <w:sz w:val="32"/>
          <w:szCs w:val="32"/>
          <w:lang w:val="en-US" w:eastAsia="zh-CN"/>
        </w:rPr>
      </w:pPr>
      <w:r>
        <w:rPr>
          <w:rFonts w:hint="eastAsia" w:ascii="宋体" w:hAnsi="宋体" w:eastAsia="仿宋" w:cs="仿宋"/>
          <w:color w:val="000000"/>
          <w:spacing w:val="-6"/>
          <w:w w:val="100"/>
          <w:sz w:val="32"/>
          <w:szCs w:val="32"/>
          <w:lang w:val="en-US" w:eastAsia="zh-CN"/>
        </w:rPr>
        <w:t xml:space="preserve">                        </w:t>
      </w:r>
    </w:p>
    <w:p>
      <w:pPr>
        <w:rPr>
          <w:rFonts w:hint="eastAsia" w:ascii="宋体" w:hAnsi="宋体" w:eastAsia="仿宋" w:cs="仿宋"/>
          <w:color w:val="000000"/>
          <w:spacing w:val="-6"/>
          <w:w w:val="100"/>
          <w:sz w:val="32"/>
          <w:szCs w:val="32"/>
          <w:lang w:val="en-US" w:eastAsia="zh-CN"/>
        </w:rPr>
      </w:pPr>
    </w:p>
    <w:p>
      <w:pPr>
        <w:rPr>
          <w:rFonts w:hint="eastAsia" w:ascii="宋体" w:hAnsi="宋体" w:eastAsia="仿宋" w:cs="仿宋"/>
          <w:color w:val="000000"/>
          <w:spacing w:val="-6"/>
          <w:w w:val="100"/>
          <w:sz w:val="32"/>
          <w:szCs w:val="32"/>
          <w:lang w:val="en-US" w:eastAsia="zh-CN"/>
        </w:rPr>
      </w:pPr>
    </w:p>
    <w:p>
      <w:pPr>
        <w:pStyle w:val="2"/>
        <w:rPr>
          <w:rFonts w:hint="eastAsia"/>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16" w:firstLineChars="20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宋体" w:hAnsi="宋体" w:eastAsia="仿宋" w:cs="仿宋"/>
          <w:color w:val="000000"/>
          <w:spacing w:val="-6"/>
          <w:w w:val="100"/>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尼勒克县应急管理局</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1280" w:firstLineChars="400"/>
        <w:jc w:val="both"/>
        <w:textAlignment w:val="auto"/>
        <w:rPr>
          <w:rFonts w:hint="eastAsia" w:ascii="宋体" w:hAnsi="宋体" w:eastAsia="国标黑体" w:cs="国标黑体"/>
          <w:color w:val="000000"/>
          <w:spacing w:val="-6"/>
          <w:w w:val="100"/>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日</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r>
        <w:rPr>
          <w:rFonts w:hint="eastAsia" w:ascii="宋体" w:hAnsi="宋体" w:eastAsia="国标黑体" w:cs="国标黑体"/>
          <w:color w:val="000000"/>
          <w:spacing w:val="-6"/>
          <w:w w:val="100"/>
          <w:sz w:val="32"/>
          <w:szCs w:val="32"/>
          <w:lang w:val="en-US" w:eastAsia="zh-CN"/>
        </w:rPr>
        <w:t>附件1：</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880" w:firstLineChars="200"/>
        <w:jc w:val="center"/>
        <w:textAlignment w:val="auto"/>
        <w:rPr>
          <w:rFonts w:hint="eastAsia" w:ascii="宋体" w:hAnsi="宋体" w:eastAsia="方正小标宋简体" w:cs="方正小标宋简体"/>
          <w:color w:val="000000"/>
          <w:sz w:val="44"/>
          <w:szCs w:val="44"/>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方正小标宋简体" w:cs="方正小标宋简体"/>
          <w:color w:val="000000"/>
          <w:sz w:val="44"/>
          <w:szCs w:val="44"/>
          <w:lang w:val="en-US" w:eastAsia="zh-CN"/>
        </w:rPr>
      </w:pPr>
      <w:r>
        <w:rPr>
          <w:rFonts w:hint="eastAsia" w:ascii="宋体" w:hAnsi="宋体" w:eastAsia="方正小标宋简体" w:cs="方正小标宋简体"/>
          <w:color w:val="000000"/>
          <w:sz w:val="44"/>
          <w:szCs w:val="44"/>
          <w:lang w:val="en-US" w:eastAsia="zh-CN"/>
        </w:rPr>
        <w:t>纳入伊犁州应急管理局</w:t>
      </w:r>
      <w:r>
        <w:rPr>
          <w:rFonts w:hint="eastAsia" w:ascii="宋体" w:hAnsi="宋体" w:eastAsia="方正小标宋简体" w:cs="方正小标宋简体"/>
          <w:color w:val="000000"/>
          <w:kern w:val="2"/>
          <w:sz w:val="44"/>
          <w:szCs w:val="44"/>
          <w:lang w:val="en-US" w:eastAsia="zh-CN" w:bidi="ar-SA"/>
        </w:rPr>
        <w:t>2026</w:t>
      </w:r>
      <w:r>
        <w:rPr>
          <w:rFonts w:hint="eastAsia" w:ascii="宋体" w:hAnsi="宋体" w:eastAsia="方正小标宋简体" w:cs="方正小标宋简体"/>
          <w:color w:val="000000"/>
          <w:sz w:val="44"/>
          <w:szCs w:val="44"/>
          <w:lang w:val="en-US" w:eastAsia="zh-CN"/>
        </w:rPr>
        <w:t>年监督检查重点及一般检查经营单位名单（5家）</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16" w:firstLineChars="200"/>
        <w:jc w:val="both"/>
        <w:textAlignment w:val="auto"/>
        <w:rPr>
          <w:rFonts w:hint="eastAsia"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16" w:firstLineChars="200"/>
        <w:jc w:val="both"/>
        <w:textAlignment w:val="auto"/>
        <w:rPr>
          <w:rFonts w:hint="eastAsia" w:eastAsia="国标黑体" w:cs="国标黑体"/>
          <w:color w:val="000000"/>
          <w:spacing w:val="-6"/>
          <w:w w:val="100"/>
          <w:sz w:val="32"/>
          <w:szCs w:val="32"/>
          <w:lang w:val="en-US" w:eastAsia="zh-CN"/>
        </w:rPr>
      </w:pPr>
      <w:r>
        <w:rPr>
          <w:rFonts w:hint="eastAsia" w:eastAsia="国标黑体" w:cs="国标黑体"/>
          <w:color w:val="000000"/>
          <w:spacing w:val="-6"/>
          <w:w w:val="100"/>
          <w:sz w:val="32"/>
          <w:szCs w:val="32"/>
          <w:lang w:val="en-US" w:eastAsia="zh-CN"/>
        </w:rPr>
        <w:t>一、重点检查单位</w:t>
      </w:r>
      <w:r>
        <w:rPr>
          <w:rFonts w:hint="eastAsia" w:ascii="Times New Roman" w:hAnsi="Times New Roman" w:eastAsia="仿宋_GB2312" w:cs="Times New Roman"/>
          <w:color w:val="auto"/>
          <w:kern w:val="2"/>
          <w:sz w:val="32"/>
          <w:szCs w:val="32"/>
          <w:lang w:val="en-US" w:eastAsia="zh-CN" w:bidi="ar-SA"/>
        </w:rPr>
        <w:t>（3家）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尼勒克县瑞祥焦化有限责任公司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新疆天华矿业有限责任公司（新疆尼勒克县松湖铁矿）</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新疆南方矿业有限公司奴拉赛铜矿</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16" w:firstLineChars="200"/>
        <w:jc w:val="both"/>
        <w:textAlignment w:val="auto"/>
        <w:rPr>
          <w:rFonts w:hint="eastAsia" w:eastAsia="国标黑体" w:cs="国标黑体"/>
          <w:color w:val="000000"/>
          <w:spacing w:val="-6"/>
          <w:w w:val="100"/>
          <w:sz w:val="32"/>
          <w:szCs w:val="32"/>
          <w:lang w:val="en-US" w:eastAsia="zh-CN"/>
        </w:rPr>
      </w:pPr>
      <w:r>
        <w:rPr>
          <w:rFonts w:hint="eastAsia" w:eastAsia="国标黑体" w:cs="国标黑体"/>
          <w:color w:val="000000"/>
          <w:spacing w:val="-6"/>
          <w:w w:val="100"/>
          <w:sz w:val="32"/>
          <w:szCs w:val="32"/>
          <w:lang w:val="en-US" w:eastAsia="zh-CN"/>
        </w:rPr>
        <w:t>二、一般检查单位</w:t>
      </w:r>
      <w:r>
        <w:rPr>
          <w:rFonts w:hint="eastAsia" w:ascii="Times New Roman" w:hAnsi="Times New Roman" w:eastAsia="仿宋_GB2312" w:cs="Times New Roman"/>
          <w:color w:val="auto"/>
          <w:kern w:val="2"/>
          <w:sz w:val="32"/>
          <w:szCs w:val="32"/>
          <w:lang w:val="en-US" w:eastAsia="zh-CN" w:bidi="ar-SA"/>
        </w:rPr>
        <w:t>（2家）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伊犁乾杯酒业有限责任公司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伊犁恒凯肉制品有限责任公司</w:t>
      </w:r>
    </w:p>
    <w:p>
      <w:pPr>
        <w:pStyle w:val="2"/>
        <w:rPr>
          <w:rFonts w:hint="eastAsia" w:ascii="宋体" w:hAnsi="宋体" w:eastAsia="国标黑体" w:cs="国标黑体"/>
          <w:color w:val="000000"/>
          <w:spacing w:val="-6"/>
          <w:w w:val="100"/>
          <w:sz w:val="32"/>
          <w:szCs w:val="32"/>
          <w:lang w:val="en-US" w:eastAsia="zh-CN"/>
        </w:rPr>
      </w:pPr>
    </w:p>
    <w:p>
      <w:pPr>
        <w:rPr>
          <w:rFonts w:hint="eastAsia" w:ascii="宋体" w:hAnsi="宋体" w:eastAsia="国标黑体" w:cs="国标黑体"/>
          <w:color w:val="000000"/>
          <w:spacing w:val="-6"/>
          <w:w w:val="100"/>
          <w:sz w:val="32"/>
          <w:szCs w:val="32"/>
          <w:lang w:val="en-US" w:eastAsia="zh-CN"/>
        </w:rPr>
      </w:pPr>
    </w:p>
    <w:p>
      <w:pPr>
        <w:pStyle w:val="2"/>
        <w:rPr>
          <w:rFonts w:hint="eastAsia" w:ascii="宋体" w:hAnsi="宋体" w:eastAsia="国标黑体" w:cs="国标黑体"/>
          <w:color w:val="000000"/>
          <w:spacing w:val="-6"/>
          <w:w w:val="100"/>
          <w:sz w:val="32"/>
          <w:szCs w:val="32"/>
          <w:lang w:val="en-US" w:eastAsia="zh-CN"/>
        </w:rPr>
      </w:pPr>
    </w:p>
    <w:p>
      <w:pPr>
        <w:rPr>
          <w:rFonts w:hint="eastAsia" w:ascii="宋体" w:hAnsi="宋体" w:eastAsia="国标黑体" w:cs="国标黑体"/>
          <w:color w:val="000000"/>
          <w:spacing w:val="-6"/>
          <w:w w:val="100"/>
          <w:sz w:val="32"/>
          <w:szCs w:val="32"/>
          <w:lang w:val="en-US" w:eastAsia="zh-CN"/>
        </w:rPr>
      </w:pPr>
    </w:p>
    <w:p>
      <w:pPr>
        <w:pStyle w:val="2"/>
        <w:rPr>
          <w:rFonts w:hint="eastAsia" w:ascii="宋体" w:hAnsi="宋体" w:eastAsia="国标黑体" w:cs="国标黑体"/>
          <w:color w:val="000000"/>
          <w:spacing w:val="-6"/>
          <w:w w:val="100"/>
          <w:sz w:val="32"/>
          <w:szCs w:val="32"/>
          <w:lang w:val="en-US" w:eastAsia="zh-CN"/>
        </w:rPr>
      </w:pPr>
    </w:p>
    <w:p>
      <w:pPr>
        <w:rPr>
          <w:rFonts w:hint="eastAsia" w:ascii="宋体" w:hAnsi="宋体" w:eastAsia="国标黑体" w:cs="国标黑体"/>
          <w:color w:val="000000"/>
          <w:spacing w:val="-6"/>
          <w:w w:val="100"/>
          <w:sz w:val="32"/>
          <w:szCs w:val="32"/>
          <w:lang w:val="en-US" w:eastAsia="zh-CN"/>
        </w:rPr>
      </w:pPr>
    </w:p>
    <w:p>
      <w:pPr>
        <w:rPr>
          <w:rFonts w:hint="eastAsia" w:ascii="宋体" w:hAnsi="宋体" w:eastAsia="国标黑体" w:cs="国标黑体"/>
          <w:color w:val="000000"/>
          <w:spacing w:val="-6"/>
          <w:w w:val="100"/>
          <w:sz w:val="32"/>
          <w:szCs w:val="32"/>
          <w:lang w:val="en-US" w:eastAsia="zh-CN"/>
        </w:rPr>
      </w:pPr>
    </w:p>
    <w:p>
      <w:pPr>
        <w:rPr>
          <w:rFonts w:hint="eastAsia"/>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eastAsia="国标黑体" w:cs="国标黑体"/>
          <w:color w:val="000000"/>
          <w:spacing w:val="-6"/>
          <w:w w:val="100"/>
          <w:sz w:val="32"/>
          <w:szCs w:val="32"/>
          <w:lang w:val="en-US" w:eastAsia="zh-CN"/>
        </w:rPr>
      </w:pPr>
      <w:r>
        <w:rPr>
          <w:rFonts w:hint="eastAsia" w:ascii="宋体" w:hAnsi="宋体" w:eastAsia="国标黑体" w:cs="国标黑体"/>
          <w:color w:val="000000"/>
          <w:spacing w:val="-6"/>
          <w:w w:val="100"/>
          <w:sz w:val="32"/>
          <w:szCs w:val="32"/>
          <w:lang w:val="en-US" w:eastAsia="zh-CN"/>
        </w:rPr>
        <w:t>附件</w:t>
      </w:r>
      <w:r>
        <w:rPr>
          <w:rFonts w:hint="eastAsia" w:ascii="Times New Roman" w:hAnsi="Times New Roman" w:eastAsia="仿宋_GB2312" w:cs="Times New Roman"/>
          <w:color w:val="auto"/>
          <w:kern w:val="2"/>
          <w:sz w:val="32"/>
          <w:szCs w:val="32"/>
          <w:lang w:val="en-US" w:eastAsia="zh-CN" w:bidi="ar-SA"/>
        </w:rPr>
        <w:t>2</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方正小标宋简体" w:cs="方正小标宋简体"/>
          <w:color w:val="000000"/>
          <w:sz w:val="44"/>
          <w:szCs w:val="44"/>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方正小标宋简体" w:cs="方正小标宋简体"/>
          <w:color w:val="000000"/>
          <w:sz w:val="44"/>
          <w:szCs w:val="44"/>
          <w:lang w:val="en-US" w:eastAsia="zh-CN"/>
        </w:rPr>
      </w:pPr>
      <w:r>
        <w:rPr>
          <w:rFonts w:hint="eastAsia" w:ascii="宋体" w:hAnsi="宋体" w:eastAsia="方正小标宋简体" w:cs="方正小标宋简体"/>
          <w:color w:val="000000"/>
          <w:sz w:val="44"/>
          <w:szCs w:val="44"/>
          <w:lang w:val="en-US" w:eastAsia="zh-CN"/>
        </w:rPr>
        <w:t>尼勒克县应急管理局</w:t>
      </w:r>
      <w:r>
        <w:rPr>
          <w:rFonts w:hint="eastAsia" w:ascii="宋体" w:hAnsi="宋体" w:eastAsia="方正小标宋简体" w:cs="方正小标宋简体"/>
          <w:color w:val="000000"/>
          <w:kern w:val="2"/>
          <w:sz w:val="44"/>
          <w:szCs w:val="44"/>
          <w:lang w:val="en-US" w:eastAsia="zh-CN" w:bidi="ar-SA"/>
        </w:rPr>
        <w:t>2026</w:t>
      </w:r>
      <w:r>
        <w:rPr>
          <w:rFonts w:hint="eastAsia" w:ascii="宋体" w:hAnsi="宋体" w:eastAsia="方正小标宋简体" w:cs="方正小标宋简体"/>
          <w:color w:val="000000"/>
          <w:sz w:val="44"/>
          <w:szCs w:val="44"/>
          <w:lang w:val="en-US" w:eastAsia="zh-CN"/>
        </w:rPr>
        <w:t>年监督检查</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方正小标宋简体" w:cs="方正小标宋简体"/>
          <w:color w:val="000000"/>
          <w:sz w:val="44"/>
          <w:szCs w:val="44"/>
          <w:lang w:val="en-US" w:eastAsia="zh-CN"/>
        </w:rPr>
      </w:pPr>
      <w:r>
        <w:rPr>
          <w:rFonts w:hint="eastAsia" w:ascii="宋体" w:hAnsi="宋体" w:eastAsia="方正小标宋简体" w:cs="方正小标宋简体"/>
          <w:color w:val="000000"/>
          <w:sz w:val="44"/>
          <w:szCs w:val="44"/>
          <w:lang w:val="en-US" w:eastAsia="zh-CN"/>
        </w:rPr>
        <w:t>生产经营单位名单</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880" w:firstLineChars="200"/>
        <w:jc w:val="center"/>
        <w:textAlignment w:val="auto"/>
        <w:rPr>
          <w:rFonts w:hint="eastAsia" w:ascii="宋体" w:hAnsi="宋体" w:eastAsia="方正小标宋简体" w:cs="方正小标宋简体"/>
          <w:color w:val="000000"/>
          <w:sz w:val="44"/>
          <w:szCs w:val="44"/>
          <w:lang w:val="en-US" w:eastAsia="zh-CN"/>
        </w:rPr>
      </w:pP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 xml:space="preserve">一、重点监督检查生产经营单位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宋体" w:hAnsi="宋体" w:eastAsia="方正仿宋简体" w:cs="方正仿宋简体"/>
          <w:kern w:val="2"/>
          <w:sz w:val="32"/>
          <w:szCs w:val="32"/>
          <w:highlight w:val="none"/>
          <w:lang w:val="en-US" w:eastAsia="zh-CN" w:bidi="ar"/>
        </w:rPr>
      </w:pPr>
      <w:bookmarkStart w:id="1" w:name="OLE_LINK1"/>
      <w:r>
        <w:rPr>
          <w:rFonts w:hint="eastAsia" w:ascii="宋体" w:hAnsi="宋体" w:eastAsia="方正楷体简体" w:cs="方正楷体简体"/>
          <w:b/>
          <w:bCs/>
          <w:lang w:val="en-US" w:eastAsia="zh-CN"/>
        </w:rPr>
        <w:t>（一）非煤矿山企业（</w:t>
      </w:r>
      <w:r>
        <w:rPr>
          <w:rFonts w:hint="eastAsia" w:ascii="Times New Roman" w:hAnsi="Times New Roman" w:eastAsia="仿宋_GB2312" w:cs="Times New Roman"/>
          <w:color w:val="auto"/>
          <w:kern w:val="2"/>
          <w:sz w:val="32"/>
          <w:szCs w:val="32"/>
          <w:lang w:val="en-US" w:eastAsia="zh-CN" w:bidi="ar-SA"/>
        </w:rPr>
        <w:t>6</w:t>
      </w:r>
      <w:r>
        <w:rPr>
          <w:rFonts w:hint="eastAsia" w:ascii="宋体" w:hAnsi="宋体" w:eastAsia="方正楷体简体" w:cs="方正楷体简体"/>
          <w:b/>
          <w:bCs/>
          <w:lang w:val="en-US" w:eastAsia="zh-CN"/>
        </w:rPr>
        <w:t>家）</w:t>
      </w:r>
    </w:p>
    <w:bookmarkEnd w:id="1"/>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新疆南方矿业有限公司群吉萨依铜矿</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p>
    <w:p>
      <w:pPr>
        <w:keepNext w:val="0"/>
        <w:keepLines w:val="0"/>
        <w:pageBreakBefore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尼勒克县</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109</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铜矿</w:t>
      </w:r>
    </w:p>
    <w:p>
      <w:pPr>
        <w:keepNext w:val="0"/>
        <w:keepLines w:val="0"/>
        <w:pageBreakBefore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新疆盛源水务集团有限公司新疆尼勒克县克令乡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NS16</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砂石料矿 </w:t>
      </w:r>
    </w:p>
    <w:p>
      <w:pPr>
        <w:keepNext w:val="0"/>
        <w:keepLines w:val="0"/>
        <w:pageBreakBefore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尼勒克县融建市政建设投资有限公司新疆尼勒克县乌赞镇六大队北山坡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号砂石料矿 </w:t>
      </w:r>
    </w:p>
    <w:p>
      <w:pPr>
        <w:keepNext w:val="0"/>
        <w:keepLines w:val="0"/>
        <w:pageBreakBefore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尼勒克县交通投资有限公司尼勒克县乌赞镇</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NS13-1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砂石料厂</w:t>
      </w:r>
    </w:p>
    <w:p>
      <w:pPr>
        <w:keepNext w:val="0"/>
        <w:keepLines w:val="0"/>
        <w:pageBreakBefore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w w:val="99"/>
          <w:kern w:val="2"/>
          <w:sz w:val="32"/>
          <w:szCs w:val="32"/>
          <w:lang w:val="en-US" w:eastAsia="zh-CN" w:bidi="ar-SA"/>
          <w14:textFill>
            <w14:solidFill>
              <w14:schemeClr w14:val="tx1"/>
            </w14:solidFill>
          </w14:textFill>
        </w:rPr>
        <w:t>新疆天华矿业有限责任公司新疆尼勒克县松湖铁矿尾矿库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宋体" w:hAnsi="宋体" w:eastAsia="方正仿宋简体" w:cs="方正仿宋简体"/>
          <w:kern w:val="2"/>
          <w:sz w:val="32"/>
          <w:szCs w:val="32"/>
          <w:highlight w:val="none"/>
          <w:lang w:val="en-US" w:eastAsia="zh-CN" w:bidi="ar"/>
        </w:rPr>
      </w:pPr>
      <w:bookmarkStart w:id="2" w:name="OLE_LINK2"/>
      <w:r>
        <w:rPr>
          <w:rFonts w:hint="eastAsia" w:ascii="宋体" w:hAnsi="宋体" w:eastAsia="方正楷体简体" w:cs="方正楷体简体"/>
          <w:b/>
          <w:bCs/>
          <w:lang w:val="en-US" w:eastAsia="zh-CN"/>
        </w:rPr>
        <w:t>（二）工贸生产经营企业（</w:t>
      </w:r>
      <w:r>
        <w:rPr>
          <w:rFonts w:hint="eastAsia" w:eastAsia="方正楷体简体" w:cs="方正楷体简体"/>
          <w:b/>
          <w:bCs/>
          <w:lang w:val="en-US" w:eastAsia="zh-CN"/>
        </w:rPr>
        <w:t>11</w:t>
      </w:r>
      <w:r>
        <w:rPr>
          <w:rFonts w:hint="eastAsia" w:ascii="宋体" w:hAnsi="宋体" w:eastAsia="方正楷体简体" w:cs="方正楷体简体"/>
          <w:b/>
          <w:bCs/>
          <w:lang w:val="en-US" w:eastAsia="zh-CN"/>
        </w:rPr>
        <w:t>家）</w:t>
      </w:r>
    </w:p>
    <w:bookmarkEnd w:id="2"/>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1.新疆天蕴有机农业有限公司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2.新疆天牛乳业有限公司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伊犁明珠乳业有限公司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尼勒克县伊建商砼制品有限公司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尼勒克县鑫通工贸有限公司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尼勒克县佰泽建材有限责任公司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7.</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伊犁嘉可思食品有限公司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8.</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尼勒克县金鲨建筑有限公司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尼勒克县瑞邦商品混凝土有限公司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新疆塞外本草蜂业有限公司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FF0000"/>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尼勒克县瑞鑫矿业投资有限责任公司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宋体" w:hAnsi="宋体" w:eastAsia="方正仿宋简体" w:cs="方正仿宋简体"/>
          <w:kern w:val="2"/>
          <w:sz w:val="32"/>
          <w:szCs w:val="32"/>
          <w:highlight w:val="none"/>
          <w:lang w:val="en-US" w:eastAsia="zh-CN" w:bidi="ar"/>
        </w:rPr>
      </w:pPr>
      <w:r>
        <w:rPr>
          <w:rFonts w:hint="eastAsia" w:ascii="宋体" w:hAnsi="宋体" w:eastAsia="方正楷体简体" w:cs="方正楷体简体"/>
          <w:b/>
          <w:bCs/>
          <w:lang w:val="en-US" w:eastAsia="zh-CN"/>
        </w:rPr>
        <w:t>（三）危险化学品经营企业（</w:t>
      </w:r>
      <w:r>
        <w:rPr>
          <w:rFonts w:hint="eastAsia" w:eastAsia="方正楷体简体" w:cs="方正楷体简体"/>
          <w:b/>
          <w:bCs/>
          <w:lang w:val="en-US" w:eastAsia="zh-CN"/>
        </w:rPr>
        <w:t>7</w:t>
      </w:r>
      <w:r>
        <w:rPr>
          <w:rFonts w:hint="eastAsia" w:ascii="宋体" w:hAnsi="宋体" w:eastAsia="方正楷体简体" w:cs="方正楷体简体"/>
          <w:b/>
          <w:bCs/>
          <w:lang w:val="en-US" w:eastAsia="zh-CN"/>
        </w:rPr>
        <w:t>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尼勒克县三联晟乔尔玛加油站有限公司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伊犁源耀燃气有限公司尼勒克县天然气加油加气站</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中石油新疆销售有限公司伊犁分公司尼勒克大桥加油站</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中石油新疆销售有限公司伊犁分公司尼勒克木斯加油站</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中国石化销售股份有限公司新疆伊犁石油分公司尼勒克县苏布台加油站</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中国石化销售股份有限公司新疆伊犁石油分公司尼勒克县布布拉克加油站</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w:t>
      </w:r>
      <w:r>
        <w:rPr>
          <w:rFonts w:hint="default" w:ascii="仿宋_GB2312" w:hAnsi="仿宋_GB2312" w:eastAsia="仿宋_GB2312" w:cs="仿宋_GB2312"/>
          <w:color w:val="auto"/>
          <w:kern w:val="2"/>
          <w:sz w:val="32"/>
          <w:szCs w:val="32"/>
          <w:lang w:val="en-US" w:eastAsia="zh-CN" w:bidi="ar-SA"/>
        </w:rPr>
        <w:t>尼勒克县勇发氧气厂</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 xml:space="preserve">二、一般检查生产经营单位 </w:t>
      </w:r>
      <w:r>
        <w:rPr>
          <w:rFonts w:hint="eastAsia" w:ascii="宋体" w:hAnsi="宋体" w:eastAsia="方正楷体简体" w:cs="方正楷体简体"/>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宋体" w:hAnsi="宋体" w:eastAsia="方正楷体简体" w:cs="方正楷体简体"/>
          <w:b/>
          <w:bCs/>
          <w:lang w:val="en-US" w:eastAsia="zh-CN"/>
        </w:rPr>
      </w:pPr>
      <w:r>
        <w:rPr>
          <w:rFonts w:hint="eastAsia" w:ascii="宋体" w:hAnsi="宋体" w:eastAsia="方正楷体简体" w:cs="方正楷体简体"/>
          <w:b/>
          <w:bCs/>
          <w:lang w:val="en-US" w:eastAsia="zh-CN"/>
        </w:rPr>
        <w:t>（一）非煤矿山企业（</w:t>
      </w:r>
      <w:r>
        <w:rPr>
          <w:rFonts w:hint="eastAsia" w:eastAsia="方正楷体简体" w:cs="方正楷体简体"/>
          <w:b/>
          <w:bCs/>
          <w:lang w:val="en-US" w:eastAsia="zh-CN"/>
        </w:rPr>
        <w:t>17</w:t>
      </w:r>
      <w:r>
        <w:rPr>
          <w:rFonts w:hint="eastAsia" w:ascii="宋体" w:hAnsi="宋体" w:eastAsia="方正楷体简体" w:cs="方正楷体简体"/>
          <w:b/>
          <w:bCs/>
          <w:lang w:val="en-US" w:eastAsia="zh-CN"/>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新疆南方矿业有限公司尼勒克县群吉萨依铜矿尾矿库</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新疆南方矿业有限公司尼勒克县奴拉赛铜矿尾矿库</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3.苏源选矿有限公司选厂尾矿库</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4.尼勒克县融建市政建设投资有限公司新疆尼勒克县苏布台乡CX10砂石料</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5.尼勒克县石鑫砂石料场新疆尼勒克县木斯乡1号砂石场</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6.尼勒克县喀拉托别乡萨依博依村砂石料矿莱阁商贸有限公司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7.尼勒克县建筑安装市政工程有限责任公司 尼勒克县阔克铁烈克砂石料矿</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8.伊犁建腾商贸有限公司 伊犁建腾商贸有限公司尼勒克县木斯乡木斯村NS72砂石料矿</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9.伊犁达运安商贸有限公司  尼勒克县喀拉苏乡加勒库勒1号砂石料矿</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10.尼勒克县择实砂石开采有限公司尼勒克县喀拉苏乡可什喀拉苏村砂石料矿</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11.新疆伊犁河水利水电投资开发(集团）有限公司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12.尼勒克县环能新型建材有限公司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尼勒克县发杰建材有限公司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14.尼勒克县宏光陶粒制品有限责任公司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15.</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新疆厚金矿业有限公司铅锌矿</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16.</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新疆尼勒克陶坎沟石膏矿</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17.</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尼勒克县伊磊矿业有限公司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lang w:val="en-US" w:eastAsia="zh-CN"/>
        </w:rPr>
      </w:pPr>
      <w:r>
        <w:rPr>
          <w:rFonts w:hint="eastAsia" w:ascii="宋体" w:hAnsi="宋体" w:eastAsia="方正楷体简体" w:cs="方正楷体简体"/>
          <w:b/>
          <w:bCs/>
          <w:lang w:val="en-US" w:eastAsia="zh-CN"/>
        </w:rPr>
        <w:t>（二）危险化学品经营企业（</w:t>
      </w:r>
      <w:r>
        <w:rPr>
          <w:rFonts w:hint="eastAsia" w:ascii="Times New Roman" w:hAnsi="Times New Roman" w:eastAsia="仿宋_GB2312" w:cs="Times New Roman"/>
          <w:color w:val="auto"/>
          <w:kern w:val="2"/>
          <w:sz w:val="32"/>
          <w:szCs w:val="32"/>
          <w:lang w:val="en-US" w:eastAsia="zh-CN" w:bidi="ar-SA"/>
        </w:rPr>
        <w:t>21</w:t>
      </w:r>
      <w:r>
        <w:rPr>
          <w:rFonts w:hint="eastAsia" w:ascii="宋体" w:hAnsi="宋体" w:eastAsia="方正楷体简体" w:cs="方正楷体简体"/>
          <w:b/>
          <w:bCs/>
          <w:lang w:val="en-US" w:eastAsia="zh-CN"/>
        </w:rPr>
        <w:t>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中国石化销售股份有限公司新疆伊犁石油分公司尼勒克县种蜂场加油站</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中国石化销售股份有限公司新疆伊犁石油分公司尼勒克县218国道种羊场加油加气站</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中国石化销售股份有限公司新疆伊犁石油分公司尼勒克县木斯乡加油站</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中国石化销售股份有限公司新疆伊犁石油分公司尼勒克县胡吉尔台加油站</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中国石化销售股份有限公司新疆伊犁石油分公司尼勒克县克令乡加油站</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中石油新疆销售有限公司伊犁分公司尼勒克木斯高速公路服务区北加油站</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w:t>
      </w:r>
      <w:r>
        <w:rPr>
          <w:rFonts w:hint="default" w:ascii="仿宋_GB2312" w:hAnsi="仿宋_GB2312" w:eastAsia="仿宋_GB2312" w:cs="仿宋_GB2312"/>
          <w:color w:val="auto"/>
          <w:kern w:val="2"/>
          <w:sz w:val="32"/>
          <w:szCs w:val="32"/>
          <w:lang w:val="en-US" w:eastAsia="zh-CN" w:bidi="ar-SA"/>
        </w:rPr>
        <w:t>中石油新疆销售有限公司伊犁分公司尼勒克木斯高速公路服务区南加油站</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w w:val="100"/>
          <w:kern w:val="2"/>
          <w:sz w:val="32"/>
          <w:szCs w:val="32"/>
          <w:lang w:val="en-US" w:eastAsia="zh-CN" w:bidi="ar-SA"/>
        </w:rPr>
        <w:t>8.</w:t>
      </w:r>
      <w:r>
        <w:rPr>
          <w:rFonts w:hint="default" w:ascii="仿宋_GB2312" w:hAnsi="仿宋_GB2312" w:eastAsia="仿宋_GB2312" w:cs="仿宋_GB2312"/>
          <w:color w:val="auto"/>
          <w:w w:val="98"/>
          <w:kern w:val="2"/>
          <w:sz w:val="32"/>
          <w:szCs w:val="32"/>
          <w:lang w:val="en-US" w:eastAsia="zh-CN" w:bidi="ar-SA"/>
        </w:rPr>
        <w:t>中石油新疆销售有限公司伊犁有限公司尼勒克鑫鑫加油站</w:t>
      </w:r>
      <w:r>
        <w:rPr>
          <w:rFonts w:hint="eastAsia" w:ascii="仿宋_GB2312" w:hAnsi="仿宋_GB2312" w:eastAsia="仿宋_GB2312" w:cs="仿宋_GB2312"/>
          <w:color w:val="auto"/>
          <w:w w:val="98"/>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9.</w:t>
      </w:r>
      <w:r>
        <w:rPr>
          <w:rFonts w:hint="default" w:ascii="仿宋_GB2312" w:hAnsi="仿宋_GB2312" w:eastAsia="仿宋_GB2312" w:cs="仿宋_GB2312"/>
          <w:color w:val="auto"/>
          <w:kern w:val="2"/>
          <w:sz w:val="32"/>
          <w:szCs w:val="32"/>
          <w:lang w:val="en-US" w:eastAsia="zh-CN" w:bidi="ar-SA"/>
        </w:rPr>
        <w:t>中石油新疆销售有限公司伊犁尼勒克喀拉苏服务区北加油加气站</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10.</w:t>
      </w:r>
      <w:r>
        <w:rPr>
          <w:rFonts w:hint="default" w:ascii="仿宋_GB2312" w:hAnsi="仿宋_GB2312" w:eastAsia="仿宋_GB2312" w:cs="仿宋_GB2312"/>
          <w:color w:val="auto"/>
          <w:kern w:val="2"/>
          <w:sz w:val="32"/>
          <w:szCs w:val="32"/>
          <w:lang w:val="en-US" w:eastAsia="zh-CN" w:bidi="ar-SA"/>
        </w:rPr>
        <w:t>中石油新疆销售有限公司伊犁尼勒克喀拉苏服务区南加油加气站</w:t>
      </w:r>
    </w:p>
    <w:p>
      <w:pPr>
        <w:keepNext w:val="0"/>
        <w:keepLines w:val="0"/>
        <w:pageBreakBefore w:val="0"/>
        <w:kinsoku/>
        <w:wordWrap/>
        <w:overflowPunct/>
        <w:topLinePunct w:val="0"/>
        <w:autoSpaceDE/>
        <w:autoSpaceDN/>
        <w:bidi w:val="0"/>
        <w:spacing w:line="560" w:lineRule="exact"/>
        <w:ind w:left="0" w:leftChars="0" w:firstLine="608"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w w:val="95"/>
          <w:kern w:val="2"/>
          <w:sz w:val="32"/>
          <w:szCs w:val="32"/>
          <w:lang w:val="en-US" w:eastAsia="zh-CN" w:bidi="ar-SA"/>
        </w:rPr>
        <w:t>11.</w:t>
      </w:r>
      <w:r>
        <w:rPr>
          <w:rFonts w:hint="default" w:ascii="仿宋_GB2312" w:hAnsi="仿宋_GB2312" w:eastAsia="仿宋_GB2312" w:cs="仿宋_GB2312"/>
          <w:color w:val="auto"/>
          <w:w w:val="95"/>
          <w:kern w:val="2"/>
          <w:sz w:val="32"/>
          <w:szCs w:val="32"/>
          <w:lang w:val="en-US" w:eastAsia="zh-CN" w:bidi="ar-SA"/>
        </w:rPr>
        <w:t>中石油新疆销售有限公司伊犁分公司尼勒克蜜蜂小镇加油站</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2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w w:val="98"/>
          <w:kern w:val="2"/>
          <w:sz w:val="32"/>
          <w:szCs w:val="32"/>
          <w:lang w:val="en-US" w:eastAsia="zh-CN" w:bidi="ar-SA"/>
        </w:rPr>
        <w:t>12.</w:t>
      </w:r>
      <w:r>
        <w:rPr>
          <w:rFonts w:hint="default" w:ascii="仿宋_GB2312" w:hAnsi="仿宋_GB2312" w:eastAsia="仿宋_GB2312" w:cs="仿宋_GB2312"/>
          <w:color w:val="auto"/>
          <w:w w:val="98"/>
          <w:kern w:val="2"/>
          <w:sz w:val="32"/>
          <w:szCs w:val="32"/>
          <w:lang w:val="en-US" w:eastAsia="zh-CN" w:bidi="ar-SA"/>
        </w:rPr>
        <w:t>中石油新疆销售有限公司伊犁分公司尼勒克吉林台加油站</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13.</w:t>
      </w:r>
      <w:r>
        <w:rPr>
          <w:rFonts w:hint="default" w:ascii="仿宋_GB2312" w:hAnsi="仿宋_GB2312" w:eastAsia="仿宋_GB2312" w:cs="仿宋_GB2312"/>
          <w:color w:val="auto"/>
          <w:kern w:val="2"/>
          <w:sz w:val="32"/>
          <w:szCs w:val="32"/>
          <w:lang w:val="en-US" w:eastAsia="zh-CN" w:bidi="ar-SA"/>
        </w:rPr>
        <w:t>中石油新疆销售有限公司伊犁分公司尼勒克红旗加油站</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2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w w:val="98"/>
          <w:kern w:val="2"/>
          <w:sz w:val="32"/>
          <w:szCs w:val="32"/>
          <w:lang w:val="en-US" w:eastAsia="zh-CN" w:bidi="ar-SA"/>
        </w:rPr>
        <w:t>14.</w:t>
      </w:r>
      <w:r>
        <w:rPr>
          <w:rFonts w:hint="default" w:ascii="仿宋_GB2312" w:hAnsi="仿宋_GB2312" w:eastAsia="仿宋_GB2312" w:cs="仿宋_GB2312"/>
          <w:color w:val="auto"/>
          <w:w w:val="98"/>
          <w:kern w:val="2"/>
          <w:sz w:val="32"/>
          <w:szCs w:val="32"/>
          <w:lang w:val="en-US" w:eastAsia="zh-CN" w:bidi="ar-SA"/>
        </w:rPr>
        <w:t>中石油新疆销售有限公司伊犁分公司尼勒克良繁场加油站</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2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w w:val="98"/>
          <w:kern w:val="2"/>
          <w:sz w:val="32"/>
          <w:szCs w:val="32"/>
          <w:lang w:val="en-US" w:eastAsia="zh-CN" w:bidi="ar-SA"/>
        </w:rPr>
        <w:t>15.</w:t>
      </w:r>
      <w:r>
        <w:rPr>
          <w:rFonts w:hint="default" w:ascii="仿宋_GB2312" w:hAnsi="仿宋_GB2312" w:eastAsia="仿宋_GB2312" w:cs="仿宋_GB2312"/>
          <w:color w:val="auto"/>
          <w:w w:val="98"/>
          <w:kern w:val="2"/>
          <w:sz w:val="32"/>
          <w:szCs w:val="32"/>
          <w:lang w:val="en-US" w:eastAsia="zh-CN" w:bidi="ar-SA"/>
        </w:rPr>
        <w:t>中石油新疆销售有限公司伊犁分公司尼勒克乔尔玛加油站</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2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w w:val="98"/>
          <w:kern w:val="2"/>
          <w:sz w:val="32"/>
          <w:szCs w:val="32"/>
          <w:lang w:val="en-US" w:eastAsia="zh-CN" w:bidi="ar-SA"/>
        </w:rPr>
        <w:t>16.</w:t>
      </w:r>
      <w:r>
        <w:rPr>
          <w:rFonts w:hint="default" w:ascii="仿宋_GB2312" w:hAnsi="仿宋_GB2312" w:eastAsia="仿宋_GB2312" w:cs="仿宋_GB2312"/>
          <w:color w:val="auto"/>
          <w:w w:val="98"/>
          <w:kern w:val="2"/>
          <w:sz w:val="32"/>
          <w:szCs w:val="32"/>
          <w:lang w:val="en-US" w:eastAsia="zh-CN" w:bidi="ar-SA"/>
        </w:rPr>
        <w:t>中石油新疆销售有限公司伊犁分公司尼勒克东环路加油站</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17.</w:t>
      </w:r>
      <w:r>
        <w:rPr>
          <w:rFonts w:hint="default" w:ascii="仿宋_GB2312" w:hAnsi="仿宋_GB2312" w:eastAsia="仿宋_GB2312" w:cs="仿宋_GB2312"/>
          <w:color w:val="auto"/>
          <w:kern w:val="2"/>
          <w:sz w:val="32"/>
          <w:szCs w:val="32"/>
          <w:lang w:val="en-US" w:eastAsia="zh-CN" w:bidi="ar-SA"/>
        </w:rPr>
        <w:t>尼勒克县巨鑫加油加气有限公司</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18.</w:t>
      </w:r>
      <w:r>
        <w:rPr>
          <w:rFonts w:hint="default" w:ascii="仿宋_GB2312" w:hAnsi="仿宋_GB2312" w:eastAsia="仿宋_GB2312" w:cs="仿宋_GB2312"/>
          <w:color w:val="auto"/>
          <w:kern w:val="2"/>
          <w:sz w:val="32"/>
          <w:szCs w:val="32"/>
          <w:lang w:val="en-US" w:eastAsia="zh-CN" w:bidi="ar-SA"/>
        </w:rPr>
        <w:t>尼勒克县华昌能源有限责任公司</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19.</w:t>
      </w:r>
      <w:r>
        <w:rPr>
          <w:rFonts w:hint="default" w:ascii="仿宋_GB2312" w:hAnsi="仿宋_GB2312" w:eastAsia="仿宋_GB2312" w:cs="仿宋_GB2312"/>
          <w:color w:val="auto"/>
          <w:kern w:val="2"/>
          <w:sz w:val="32"/>
          <w:szCs w:val="32"/>
          <w:lang w:val="en-US" w:eastAsia="zh-CN" w:bidi="ar-SA"/>
        </w:rPr>
        <w:t>尼勒克县畅通能源有限责任公司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w:t>
      </w:r>
      <w:r>
        <w:rPr>
          <w:rFonts w:hint="default" w:ascii="仿宋_GB2312" w:hAnsi="仿宋_GB2312" w:eastAsia="仿宋_GB2312" w:cs="仿宋_GB2312"/>
          <w:color w:val="auto"/>
          <w:kern w:val="2"/>
          <w:sz w:val="32"/>
          <w:szCs w:val="32"/>
          <w:lang w:val="en-US" w:eastAsia="zh-CN" w:bidi="ar-SA"/>
        </w:rPr>
        <w:t>尼勒克县畅通能源有限责任公司乌拉斯台分公司</w:t>
      </w:r>
      <w:r>
        <w:rPr>
          <w:rFonts w:hint="eastAsia" w:ascii="仿宋_GB2312" w:hAnsi="仿宋_GB2312" w:eastAsia="仿宋_GB2312" w:cs="仿宋_GB2312"/>
          <w:color w:val="auto"/>
          <w:kern w:val="2"/>
          <w:sz w:val="32"/>
          <w:szCs w:val="32"/>
          <w:lang w:val="en-US" w:eastAsia="zh-CN" w:bidi="ar-SA"/>
        </w:rPr>
        <w:t xml:space="preserve"> </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21.</w:t>
      </w:r>
      <w:r>
        <w:rPr>
          <w:rFonts w:hint="default" w:ascii="仿宋_GB2312" w:hAnsi="仿宋_GB2312" w:eastAsia="仿宋_GB2312" w:cs="仿宋_GB2312"/>
          <w:color w:val="auto"/>
          <w:kern w:val="2"/>
          <w:sz w:val="32"/>
          <w:szCs w:val="32"/>
          <w:lang w:val="en-US" w:eastAsia="zh-CN" w:bidi="ar-SA"/>
        </w:rPr>
        <w:t>尼勒克县三联晟</w:t>
      </w:r>
      <w:r>
        <w:rPr>
          <w:rFonts w:hint="eastAsia" w:ascii="仿宋_GB2312" w:hAnsi="仿宋_GB2312" w:eastAsia="仿宋_GB2312" w:cs="仿宋_GB2312"/>
          <w:color w:val="auto"/>
          <w:kern w:val="2"/>
          <w:sz w:val="32"/>
          <w:szCs w:val="32"/>
          <w:lang w:val="en-US" w:eastAsia="zh-CN" w:bidi="ar-SA"/>
        </w:rPr>
        <w:t>唐布拉</w:t>
      </w:r>
      <w:r>
        <w:rPr>
          <w:rFonts w:hint="default" w:ascii="仿宋_GB2312" w:hAnsi="仿宋_GB2312" w:eastAsia="仿宋_GB2312" w:cs="仿宋_GB2312"/>
          <w:color w:val="auto"/>
          <w:kern w:val="2"/>
          <w:sz w:val="32"/>
          <w:szCs w:val="32"/>
          <w:lang w:val="en-US" w:eastAsia="zh-CN" w:bidi="ar-SA"/>
        </w:rPr>
        <w:t>加油站有限公司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sz w:val="32"/>
          <w:lang w:eastAsia="zh-CN"/>
        </w:rPr>
      </w:pPr>
      <w:r>
        <w:rPr>
          <w:rFonts w:hint="eastAsia" w:ascii="宋体" w:hAnsi="宋体" w:eastAsia="方正楷体简体" w:cs="方正楷体简体"/>
          <w:b/>
          <w:bCs/>
          <w:lang w:val="en-US" w:eastAsia="zh-CN"/>
        </w:rPr>
        <w:t>（三）工贸生产经营单位（</w:t>
      </w:r>
      <w:r>
        <w:rPr>
          <w:rFonts w:hint="eastAsia" w:eastAsia="方正楷体简体" w:cs="方正楷体简体"/>
          <w:b/>
          <w:bCs/>
          <w:lang w:val="en-US" w:eastAsia="zh-CN"/>
        </w:rPr>
        <w:t>6</w:t>
      </w:r>
      <w:r>
        <w:rPr>
          <w:rFonts w:hint="eastAsia" w:ascii="宋体" w:hAnsi="宋体" w:eastAsia="方正楷体简体" w:cs="方正楷体简体"/>
          <w:b/>
          <w:bCs/>
          <w:lang w:val="en-US" w:eastAsia="zh-CN"/>
        </w:rPr>
        <w:t>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1.尼勒克县财辉建材有限责任公司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新疆伊帆生物科技有限公司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伊犁玖鑫绿色农业发展有限责任公司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伊犁布隆圣泉生物科技有限公司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伊犁新食创技术投资有限公司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伊宁县五月旭梅服饰有限公司尼勒克县分公司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sz w:val="32"/>
          <w:lang w:eastAsia="zh-CN"/>
        </w:rPr>
      </w:pPr>
      <w:r>
        <w:rPr>
          <w:rFonts w:hint="eastAsia" w:ascii="宋体" w:hAnsi="宋体" w:eastAsia="方正楷体简体" w:cs="方正楷体简体"/>
          <w:b/>
          <w:bCs/>
          <w:lang w:val="en-US" w:eastAsia="zh-CN"/>
        </w:rPr>
        <w:t>（四）烟花爆竹长期临时零售经营单位（3家）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尼勒克县喜报来烟花爆竹零售店</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尼勒克县满堂红烟花爆竹零售店</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尼勒克县顺农土产有限公司</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p>
    <w:p>
      <w:pPr>
        <w:pStyle w:val="2"/>
        <w:ind w:left="0" w:leftChars="0" w:firstLine="0" w:firstLineChars="0"/>
        <w:rPr>
          <w:rFonts w:hint="eastAsia"/>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宋体" w:hAnsi="宋体" w:eastAsia="国标黑体" w:cs="国标黑体"/>
          <w:color w:val="000000"/>
          <w:spacing w:val="-6"/>
          <w:w w:val="100"/>
          <w:sz w:val="32"/>
          <w:szCs w:val="32"/>
          <w:lang w:val="en-US" w:eastAsia="zh-CN"/>
        </w:rPr>
      </w:pPr>
      <w:r>
        <w:rPr>
          <w:rFonts w:hint="eastAsia" w:ascii="宋体" w:hAnsi="宋体" w:eastAsia="国标黑体" w:cs="国标黑体"/>
          <w:color w:val="000000"/>
          <w:spacing w:val="-6"/>
          <w:w w:val="100"/>
          <w:sz w:val="32"/>
          <w:szCs w:val="32"/>
          <w:lang w:val="en-US" w:eastAsia="zh-CN"/>
        </w:rPr>
        <w:t>附件3：</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方正小标宋简体" w:cs="方正小标宋简体"/>
          <w:color w:val="000000"/>
          <w:sz w:val="44"/>
          <w:szCs w:val="44"/>
          <w:lang w:val="en-US" w:eastAsia="zh-CN"/>
        </w:rPr>
      </w:pPr>
      <w:r>
        <w:rPr>
          <w:rFonts w:hint="eastAsia" w:ascii="宋体" w:hAnsi="宋体" w:eastAsia="方正小标宋简体" w:cs="方正小标宋简体"/>
          <w:color w:val="000000"/>
          <w:sz w:val="44"/>
          <w:szCs w:val="44"/>
          <w:lang w:val="en-US" w:eastAsia="zh-CN"/>
        </w:rPr>
        <w:t>工作日及测算说明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宋体" w:hAnsi="宋体" w:eastAsia="方正楷体简体" w:cs="方正楷体简体"/>
          <w:b/>
          <w:bCs/>
          <w:lang w:val="en-US" w:eastAsia="zh-CN"/>
        </w:rPr>
      </w:pPr>
      <w:r>
        <w:rPr>
          <w:rFonts w:hint="eastAsia" w:ascii="宋体" w:hAnsi="宋体" w:eastAsia="方正楷体简体" w:cs="方正楷体简体"/>
          <w:b/>
          <w:bCs/>
          <w:lang w:val="en-US" w:eastAsia="zh-CN"/>
        </w:rPr>
        <w:t>（一）监管人员数量</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目前，局机关在编监管执法人员共计</w:t>
      </w:r>
      <w:r>
        <w:rPr>
          <w:rFonts w:hint="eastAsia" w:ascii="Times New Roman" w:hAnsi="Times New Roman" w:eastAsia="仿宋_GB2312" w:cs="Times New Roman"/>
          <w:color w:val="auto"/>
          <w:kern w:val="2"/>
          <w:sz w:val="32"/>
          <w:szCs w:val="32"/>
          <w:lang w:val="en-US" w:eastAsia="zh-CN" w:bidi="ar-SA"/>
        </w:rPr>
        <w:t>21</w:t>
      </w:r>
      <w:r>
        <w:rPr>
          <w:rFonts w:hint="eastAsia" w:ascii="仿宋_GB2312" w:hAnsi="仿宋_GB2312" w:eastAsia="仿宋_GB2312" w:cs="仿宋_GB2312"/>
          <w:color w:val="auto"/>
          <w:kern w:val="2"/>
          <w:sz w:val="32"/>
          <w:szCs w:val="32"/>
          <w:lang w:val="en-US" w:eastAsia="zh-CN" w:bidi="ar-SA"/>
        </w:rPr>
        <w:t>人，具体执法人员分布如下：</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局领导：</w:t>
      </w: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人。</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相关科室：</w:t>
      </w:r>
      <w:r>
        <w:rPr>
          <w:rFonts w:hint="eastAsia" w:ascii="Times New Roman" w:hAnsi="Times New Roman" w:eastAsia="仿宋_GB2312" w:cs="Times New Roman"/>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宋体" w:hAnsi="宋体" w:eastAsia="方正楷体简体" w:cs="方正楷体简体"/>
          <w:b/>
          <w:bCs/>
          <w:lang w:val="en-US" w:eastAsia="zh-CN"/>
        </w:rPr>
      </w:pPr>
      <w:r>
        <w:rPr>
          <w:rFonts w:hint="eastAsia" w:ascii="宋体" w:hAnsi="宋体" w:eastAsia="方正楷体简体" w:cs="方正楷体简体"/>
          <w:b/>
          <w:bCs/>
          <w:lang w:val="en-US" w:eastAsia="zh-CN"/>
        </w:rPr>
        <w:t>（二）</w:t>
      </w:r>
      <w:r>
        <w:rPr>
          <w:rFonts w:hint="eastAsia" w:ascii="Times New Roman" w:hAnsi="Times New Roman" w:eastAsia="仿宋_GB2312" w:cs="Times New Roman"/>
          <w:color w:val="auto"/>
          <w:kern w:val="2"/>
          <w:sz w:val="32"/>
          <w:szCs w:val="32"/>
          <w:lang w:val="en-US" w:eastAsia="zh-CN" w:bidi="ar-SA"/>
        </w:rPr>
        <w:t>2026</w:t>
      </w:r>
      <w:r>
        <w:rPr>
          <w:rFonts w:hint="eastAsia" w:ascii="宋体" w:hAnsi="宋体" w:eastAsia="方正楷体简体" w:cs="方正楷体简体"/>
          <w:b/>
          <w:bCs/>
          <w:lang w:val="en-US" w:eastAsia="zh-CN"/>
        </w:rPr>
        <w:t>年总法定工作日为</w:t>
      </w:r>
      <w:r>
        <w:rPr>
          <w:rFonts w:hint="eastAsia" w:ascii="Times New Roman" w:hAnsi="Times New Roman" w:eastAsia="仿宋_GB2312" w:cs="Times New Roman"/>
          <w:color w:val="auto"/>
          <w:kern w:val="2"/>
          <w:sz w:val="32"/>
          <w:szCs w:val="32"/>
          <w:lang w:val="en-US" w:eastAsia="zh-CN" w:bidi="ar-SA"/>
        </w:rPr>
        <w:t>2728</w:t>
      </w:r>
      <w:r>
        <w:rPr>
          <w:rFonts w:hint="eastAsia" w:ascii="宋体" w:hAnsi="宋体" w:eastAsia="方正楷体简体" w:cs="方正楷体简体"/>
          <w:b/>
          <w:bCs/>
          <w:lang w:val="en-US" w:eastAsia="zh-CN"/>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说明：总法定工作日是指国家规定的法定工作日和本部门行政执法人员总数的乘积，即</w:t>
      </w: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年国家规定的法定工作日</w:t>
      </w:r>
      <w:r>
        <w:rPr>
          <w:rFonts w:hint="eastAsia" w:ascii="Times New Roman" w:hAnsi="Times New Roman" w:eastAsia="仿宋_GB2312" w:cs="Times New Roman"/>
          <w:color w:val="auto"/>
          <w:kern w:val="2"/>
          <w:sz w:val="32"/>
          <w:szCs w:val="32"/>
          <w:lang w:val="en-US" w:eastAsia="zh-CN" w:bidi="ar-SA"/>
        </w:rPr>
        <w:t>248</w:t>
      </w:r>
      <w:r>
        <w:rPr>
          <w:rFonts w:hint="eastAsia" w:ascii="仿宋_GB2312" w:hAnsi="仿宋_GB2312" w:eastAsia="仿宋_GB2312" w:cs="仿宋_GB2312"/>
          <w:color w:val="auto"/>
          <w:kern w:val="2"/>
          <w:sz w:val="32"/>
          <w:szCs w:val="32"/>
          <w:lang w:val="en-US" w:eastAsia="zh-CN" w:bidi="ar-SA"/>
        </w:rPr>
        <w:t>天×安全生产行政监督检查人员</w:t>
      </w:r>
      <w:r>
        <w:rPr>
          <w:rFonts w:hint="eastAsia" w:ascii="Times New Roman" w:hAnsi="Times New Roman" w:eastAsia="仿宋_GB2312" w:cs="Times New Roman"/>
          <w:color w:val="auto"/>
          <w:kern w:val="2"/>
          <w:sz w:val="32"/>
          <w:szCs w:val="32"/>
          <w:lang w:val="en-US" w:eastAsia="zh-CN" w:bidi="ar-SA"/>
        </w:rPr>
        <w:t>11</w:t>
      </w:r>
      <w:r>
        <w:rPr>
          <w:rFonts w:hint="eastAsia" w:ascii="仿宋_GB2312" w:hAnsi="仿宋_GB2312" w:eastAsia="仿宋_GB2312" w:cs="仿宋_GB2312"/>
          <w:color w:val="auto"/>
          <w:kern w:val="2"/>
          <w:sz w:val="32"/>
          <w:szCs w:val="32"/>
          <w:lang w:val="en-US" w:eastAsia="zh-CN" w:bidi="ar-SA"/>
        </w:rPr>
        <w:t>名=</w:t>
      </w:r>
      <w:r>
        <w:rPr>
          <w:rFonts w:hint="eastAsia" w:ascii="Times New Roman" w:hAnsi="Times New Roman" w:eastAsia="仿宋_GB2312" w:cs="Times New Roman"/>
          <w:color w:val="auto"/>
          <w:kern w:val="2"/>
          <w:sz w:val="32"/>
          <w:szCs w:val="32"/>
          <w:lang w:val="en-US" w:eastAsia="zh-CN" w:bidi="ar-SA"/>
        </w:rPr>
        <w:t>2728</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年国家规定的法定工作日=</w:t>
      </w:r>
      <w:r>
        <w:rPr>
          <w:rFonts w:hint="eastAsia" w:ascii="Times New Roman" w:hAnsi="Times New Roman" w:eastAsia="仿宋_GB2312" w:cs="Times New Roman"/>
          <w:color w:val="auto"/>
          <w:kern w:val="2"/>
          <w:sz w:val="32"/>
          <w:szCs w:val="32"/>
          <w:lang w:val="en-US" w:eastAsia="zh-CN" w:bidi="ar-SA"/>
        </w:rPr>
        <w:t>365天-</w:t>
      </w:r>
      <w:r>
        <w:rPr>
          <w:rFonts w:hint="eastAsia" w:ascii="仿宋_GB2312" w:hAnsi="仿宋_GB2312" w:eastAsia="仿宋_GB2312" w:cs="仿宋_GB2312"/>
          <w:color w:val="auto"/>
          <w:kern w:val="2"/>
          <w:sz w:val="32"/>
          <w:szCs w:val="32"/>
          <w:lang w:val="en-US" w:eastAsia="zh-CN" w:bidi="ar-SA"/>
        </w:rPr>
        <w:t>双休日</w:t>
      </w:r>
      <w:r>
        <w:rPr>
          <w:rFonts w:hint="eastAsia" w:ascii="Times New Roman" w:hAnsi="Times New Roman" w:eastAsia="仿宋_GB2312" w:cs="Times New Roman"/>
          <w:color w:val="auto"/>
          <w:kern w:val="2"/>
          <w:sz w:val="32"/>
          <w:szCs w:val="32"/>
          <w:lang w:val="en-US" w:eastAsia="zh-CN" w:bidi="ar-SA"/>
        </w:rPr>
        <w:t>104</w:t>
      </w:r>
      <w:r>
        <w:rPr>
          <w:rFonts w:hint="eastAsia" w:ascii="仿宋_GB2312" w:hAnsi="仿宋_GB2312" w:eastAsia="仿宋_GB2312" w:cs="仿宋_GB2312"/>
          <w:color w:val="auto"/>
          <w:kern w:val="2"/>
          <w:sz w:val="32"/>
          <w:szCs w:val="32"/>
          <w:lang w:val="en-US" w:eastAsia="zh-CN" w:bidi="ar-SA"/>
        </w:rPr>
        <w:t>天－法定节假日</w:t>
      </w:r>
      <w:r>
        <w:rPr>
          <w:rFonts w:hint="eastAsia" w:ascii="Times New Roman" w:hAnsi="Times New Roman" w:eastAsia="仿宋_GB2312" w:cs="Times New Roman"/>
          <w:color w:val="auto"/>
          <w:kern w:val="2"/>
          <w:sz w:val="32"/>
          <w:szCs w:val="32"/>
          <w:lang w:val="en-US" w:eastAsia="zh-CN" w:bidi="ar-SA"/>
        </w:rPr>
        <w:t>13</w:t>
      </w:r>
      <w:r>
        <w:rPr>
          <w:rFonts w:hint="eastAsia" w:ascii="仿宋_GB2312" w:hAnsi="仿宋_GB2312" w:eastAsia="仿宋_GB2312" w:cs="仿宋_GB2312"/>
          <w:color w:val="auto"/>
          <w:kern w:val="2"/>
          <w:sz w:val="32"/>
          <w:szCs w:val="32"/>
          <w:lang w:val="en-US" w:eastAsia="zh-CN" w:bidi="ar-SA"/>
        </w:rPr>
        <w:t>天=</w:t>
      </w:r>
      <w:r>
        <w:rPr>
          <w:rFonts w:hint="eastAsia" w:ascii="Times New Roman" w:hAnsi="Times New Roman" w:eastAsia="仿宋_GB2312" w:cs="Times New Roman"/>
          <w:color w:val="auto"/>
          <w:kern w:val="2"/>
          <w:sz w:val="32"/>
          <w:szCs w:val="32"/>
          <w:lang w:val="en-US" w:eastAsia="zh-CN" w:bidi="ar-SA"/>
        </w:rPr>
        <w:t>248</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宋体" w:hAnsi="宋体" w:eastAsia="方正楷体简体" w:cs="方正楷体简体"/>
          <w:b/>
          <w:bCs/>
          <w:lang w:val="en-US" w:eastAsia="zh-CN"/>
        </w:rPr>
      </w:pPr>
      <w:r>
        <w:rPr>
          <w:rFonts w:hint="eastAsia" w:ascii="宋体" w:hAnsi="宋体" w:eastAsia="方正楷体简体" w:cs="方正楷体简体"/>
          <w:b/>
          <w:bCs/>
          <w:lang w:val="en-US" w:eastAsia="zh-CN"/>
        </w:rPr>
        <w:t>（三）</w:t>
      </w:r>
      <w:r>
        <w:rPr>
          <w:rFonts w:hint="eastAsia" w:ascii="Times New Roman" w:hAnsi="Times New Roman" w:eastAsia="仿宋_GB2312" w:cs="Times New Roman"/>
          <w:color w:val="auto"/>
          <w:kern w:val="2"/>
          <w:sz w:val="32"/>
          <w:szCs w:val="32"/>
          <w:lang w:val="en-US" w:eastAsia="zh-CN" w:bidi="ar-SA"/>
        </w:rPr>
        <w:t>2026</w:t>
      </w:r>
      <w:r>
        <w:rPr>
          <w:rFonts w:hint="eastAsia" w:ascii="宋体" w:hAnsi="宋体" w:eastAsia="方正楷体简体" w:cs="方正楷体简体"/>
          <w:b/>
          <w:bCs/>
          <w:lang w:val="en-US" w:eastAsia="zh-CN"/>
        </w:rPr>
        <w:t>年监督检查工作日为</w:t>
      </w:r>
      <w:r>
        <w:rPr>
          <w:rFonts w:hint="eastAsia" w:ascii="Times New Roman" w:hAnsi="Times New Roman" w:eastAsia="仿宋_GB2312" w:cs="Times New Roman"/>
          <w:color w:val="auto"/>
          <w:kern w:val="2"/>
          <w:sz w:val="32"/>
          <w:szCs w:val="32"/>
          <w:lang w:val="en-US" w:eastAsia="zh-CN" w:bidi="ar-SA"/>
        </w:rPr>
        <w:t>242</w:t>
      </w:r>
      <w:r>
        <w:rPr>
          <w:rFonts w:hint="eastAsia" w:ascii="宋体" w:hAnsi="宋体" w:eastAsia="方正楷体简体" w:cs="方正楷体简体"/>
          <w:b/>
          <w:bCs/>
          <w:lang w:val="en-US" w:eastAsia="zh-CN"/>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说明：监督检查工作日是指安全监管部门对生产经营单位开展监督检查的工作日，即总法定工作日</w:t>
      </w:r>
      <w:r>
        <w:rPr>
          <w:rFonts w:hint="eastAsia" w:ascii="Times New Roman" w:hAnsi="Times New Roman" w:eastAsia="仿宋_GB2312" w:cs="Times New Roman"/>
          <w:color w:val="auto"/>
          <w:kern w:val="2"/>
          <w:sz w:val="32"/>
          <w:szCs w:val="32"/>
          <w:lang w:val="en-US" w:eastAsia="zh-CN" w:bidi="ar-SA"/>
        </w:rPr>
        <w:t>2728</w:t>
      </w:r>
      <w:r>
        <w:rPr>
          <w:rFonts w:hint="eastAsia" w:ascii="仿宋_GB2312" w:hAnsi="仿宋_GB2312" w:eastAsia="仿宋_GB2312" w:cs="仿宋_GB2312"/>
          <w:color w:val="auto"/>
          <w:kern w:val="2"/>
          <w:sz w:val="32"/>
          <w:szCs w:val="32"/>
          <w:lang w:val="en-US" w:eastAsia="zh-CN" w:bidi="ar-SA"/>
        </w:rPr>
        <w:t>天-其他执法工作日</w:t>
      </w:r>
      <w:r>
        <w:rPr>
          <w:rFonts w:hint="eastAsia" w:ascii="Times New Roman" w:hAnsi="Times New Roman" w:eastAsia="仿宋_GB2312" w:cs="Times New Roman"/>
          <w:color w:val="auto"/>
          <w:kern w:val="2"/>
          <w:sz w:val="32"/>
          <w:szCs w:val="32"/>
          <w:lang w:val="en-US" w:eastAsia="zh-CN" w:bidi="ar-SA"/>
        </w:rPr>
        <w:t>1198</w:t>
      </w:r>
      <w:r>
        <w:rPr>
          <w:rFonts w:hint="eastAsia" w:ascii="仿宋_GB2312" w:hAnsi="仿宋_GB2312" w:eastAsia="仿宋_GB2312" w:cs="仿宋_GB2312"/>
          <w:color w:val="auto"/>
          <w:kern w:val="2"/>
          <w:sz w:val="32"/>
          <w:szCs w:val="32"/>
          <w:lang w:val="en-US" w:eastAsia="zh-CN" w:bidi="ar-SA"/>
        </w:rPr>
        <w:t>天-非执法工作日</w:t>
      </w:r>
      <w:r>
        <w:rPr>
          <w:rFonts w:hint="eastAsia" w:ascii="Times New Roman" w:hAnsi="Times New Roman" w:eastAsia="仿宋_GB2312" w:cs="Times New Roman"/>
          <w:color w:val="auto"/>
          <w:kern w:val="2"/>
          <w:sz w:val="32"/>
          <w:szCs w:val="32"/>
          <w:lang w:val="en-US" w:eastAsia="zh-CN" w:bidi="ar-SA"/>
        </w:rPr>
        <w:t>1288</w:t>
      </w:r>
      <w:r>
        <w:rPr>
          <w:rFonts w:hint="eastAsia" w:ascii="仿宋_GB2312" w:hAnsi="仿宋_GB2312" w:eastAsia="仿宋_GB2312" w:cs="仿宋_GB2312"/>
          <w:color w:val="auto"/>
          <w:kern w:val="2"/>
          <w:sz w:val="32"/>
          <w:szCs w:val="32"/>
          <w:lang w:val="en-US" w:eastAsia="zh-CN" w:bidi="ar-SA"/>
        </w:rPr>
        <w:t>天=</w:t>
      </w:r>
      <w:r>
        <w:rPr>
          <w:rFonts w:hint="eastAsia" w:ascii="Times New Roman" w:hAnsi="Times New Roman" w:eastAsia="仿宋_GB2312" w:cs="Times New Roman"/>
          <w:color w:val="auto"/>
          <w:kern w:val="2"/>
          <w:sz w:val="32"/>
          <w:szCs w:val="32"/>
          <w:lang w:val="en-US" w:eastAsia="zh-CN" w:bidi="ar-SA"/>
        </w:rPr>
        <w:t>242</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监督检查工作日包括重点检查工作日、一般检查工作日。</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重点检查工作日，是指对重点检查单位开展监督检查所需要占用的工作日。重点检查占用工作日</w:t>
      </w:r>
      <w:r>
        <w:rPr>
          <w:rFonts w:hint="eastAsia" w:ascii="Times New Roman" w:hAnsi="Times New Roman" w:eastAsia="仿宋_GB2312" w:cs="Times New Roman"/>
          <w:color w:val="auto"/>
          <w:kern w:val="2"/>
          <w:sz w:val="32"/>
          <w:szCs w:val="32"/>
          <w:lang w:val="en-US" w:eastAsia="zh-CN" w:bidi="ar-SA"/>
        </w:rPr>
        <w:t>150</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一般检查工作日，是指对重点检查单位以外的生产经营单位进行监督检查所需要占用的工作日。一般检查占用工作日</w:t>
      </w:r>
      <w:r>
        <w:rPr>
          <w:rFonts w:hint="eastAsia" w:ascii="Times New Roman" w:hAnsi="Times New Roman" w:eastAsia="仿宋_GB2312" w:cs="Times New Roman"/>
          <w:color w:val="auto"/>
          <w:kern w:val="2"/>
          <w:sz w:val="32"/>
          <w:szCs w:val="32"/>
          <w:lang w:val="en-US" w:eastAsia="zh-CN" w:bidi="ar-SA"/>
        </w:rPr>
        <w:t>92</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宋体" w:hAnsi="宋体" w:eastAsia="方正楷体简体" w:cs="方正楷体简体"/>
          <w:b/>
          <w:bCs/>
          <w:lang w:val="en-US" w:eastAsia="zh-CN"/>
        </w:rPr>
      </w:pPr>
      <w:r>
        <w:rPr>
          <w:rFonts w:hint="eastAsia" w:ascii="宋体" w:hAnsi="宋体" w:eastAsia="方正楷体简体" w:cs="方正楷体简体"/>
          <w:b/>
          <w:bCs/>
          <w:lang w:val="en-US" w:eastAsia="zh-CN"/>
        </w:rPr>
        <w:t>（四）其他监督检查工作日为</w:t>
      </w:r>
      <w:r>
        <w:rPr>
          <w:rFonts w:hint="eastAsia" w:ascii="Times New Roman" w:hAnsi="Times New Roman" w:eastAsia="仿宋_GB2312" w:cs="Times New Roman"/>
          <w:color w:val="auto"/>
          <w:kern w:val="2"/>
          <w:sz w:val="32"/>
          <w:szCs w:val="32"/>
          <w:lang w:val="en-US" w:eastAsia="zh-CN" w:bidi="ar-SA"/>
        </w:rPr>
        <w:t>1198</w:t>
      </w:r>
      <w:r>
        <w:rPr>
          <w:rFonts w:hint="eastAsia" w:ascii="宋体" w:hAnsi="宋体" w:eastAsia="方正楷体简体" w:cs="方正楷体简体"/>
          <w:b/>
          <w:bCs/>
          <w:lang w:val="en-US" w:eastAsia="zh-CN"/>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说明：其他执法工作日是指下列工作预计所占用的工作日：</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开展安全生产综合监管：</w:t>
      </w:r>
      <w:r>
        <w:rPr>
          <w:rFonts w:hint="eastAsia" w:ascii="Times New Roman" w:hAnsi="Times New Roman" w:eastAsia="仿宋_GB2312" w:cs="Times New Roman"/>
          <w:color w:val="auto"/>
          <w:kern w:val="2"/>
          <w:sz w:val="32"/>
          <w:szCs w:val="32"/>
          <w:lang w:val="en-US" w:eastAsia="zh-CN" w:bidi="ar-SA"/>
        </w:rPr>
        <w:t>256</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实施行政许可：</w:t>
      </w:r>
      <w:r>
        <w:rPr>
          <w:rFonts w:hint="eastAsia" w:ascii="Times New Roman" w:hAnsi="Times New Roman" w:eastAsia="仿宋_GB2312" w:cs="Times New Roman"/>
          <w:color w:val="auto"/>
          <w:kern w:val="2"/>
          <w:sz w:val="32"/>
          <w:szCs w:val="32"/>
          <w:lang w:val="en-US" w:eastAsia="zh-CN" w:bidi="ar-SA"/>
        </w:rPr>
        <w:t>60</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组织生产安全事故调查和处理：</w:t>
      </w:r>
      <w:r>
        <w:rPr>
          <w:rFonts w:hint="eastAsia" w:ascii="Times New Roman" w:hAnsi="Times New Roman" w:eastAsia="仿宋_GB2312" w:cs="Times New Roman"/>
          <w:color w:val="auto"/>
          <w:kern w:val="2"/>
          <w:sz w:val="32"/>
          <w:szCs w:val="32"/>
          <w:lang w:val="en-US" w:eastAsia="zh-CN" w:bidi="ar-SA"/>
        </w:rPr>
        <w:t>128</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调查核实安全生产投诉举报：</w:t>
      </w:r>
      <w:r>
        <w:rPr>
          <w:rFonts w:hint="eastAsia" w:ascii="Times New Roman" w:hAnsi="Times New Roman" w:eastAsia="仿宋_GB2312" w:cs="Times New Roman"/>
          <w:color w:val="auto"/>
          <w:kern w:val="2"/>
          <w:sz w:val="32"/>
          <w:szCs w:val="32"/>
          <w:lang w:val="en-US" w:eastAsia="zh-CN" w:bidi="ar-SA"/>
        </w:rPr>
        <w:t>63</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参加有关部门联合执法：</w:t>
      </w:r>
      <w:r>
        <w:rPr>
          <w:rFonts w:hint="eastAsia" w:ascii="Times New Roman" w:hAnsi="Times New Roman" w:eastAsia="仿宋_GB2312" w:cs="Times New Roman"/>
          <w:color w:val="auto"/>
          <w:kern w:val="2"/>
          <w:sz w:val="32"/>
          <w:szCs w:val="32"/>
          <w:lang w:val="en-US" w:eastAsia="zh-CN" w:bidi="ar-SA"/>
        </w:rPr>
        <w:t>63</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重大安全生产隐患排查及跟踪督办：</w:t>
      </w:r>
      <w:r>
        <w:rPr>
          <w:rFonts w:hint="eastAsia" w:ascii="Times New Roman" w:hAnsi="Times New Roman" w:eastAsia="仿宋_GB2312" w:cs="Times New Roman"/>
          <w:color w:val="auto"/>
          <w:kern w:val="2"/>
          <w:sz w:val="32"/>
          <w:szCs w:val="32"/>
          <w:lang w:val="en-US" w:eastAsia="zh-CN" w:bidi="ar-SA"/>
        </w:rPr>
        <w:t>90</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办理有关法律、法规、规章规定的登记、备案：</w:t>
      </w:r>
      <w:r>
        <w:rPr>
          <w:rFonts w:hint="eastAsia" w:ascii="Times New Roman" w:hAnsi="Times New Roman" w:eastAsia="仿宋_GB2312" w:cs="Times New Roman"/>
          <w:color w:val="auto"/>
          <w:kern w:val="2"/>
          <w:sz w:val="32"/>
          <w:szCs w:val="32"/>
          <w:lang w:val="en-US" w:eastAsia="zh-CN" w:bidi="ar-SA"/>
        </w:rPr>
        <w:t>50</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开展对中介服务机构的监督检查：</w:t>
      </w:r>
      <w:r>
        <w:rPr>
          <w:rFonts w:hint="eastAsia" w:ascii="Times New Roman" w:hAnsi="Times New Roman" w:eastAsia="仿宋_GB2312" w:cs="Times New Roman"/>
          <w:color w:val="auto"/>
          <w:kern w:val="2"/>
          <w:sz w:val="32"/>
          <w:szCs w:val="32"/>
          <w:lang w:val="en-US" w:eastAsia="zh-CN" w:bidi="ar-SA"/>
        </w:rPr>
        <w:t>30</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开展安全生产宣传教育培训</w:t>
      </w:r>
      <w:r>
        <w:rPr>
          <w:rFonts w:hint="eastAsia" w:ascii="Times New Roman" w:hAnsi="Times New Roman" w:eastAsia="仿宋_GB2312" w:cs="Times New Roman"/>
          <w:color w:val="auto"/>
          <w:kern w:val="2"/>
          <w:sz w:val="32"/>
          <w:szCs w:val="32"/>
          <w:lang w:val="en-US" w:eastAsia="zh-CN" w:bidi="ar-SA"/>
        </w:rPr>
        <w:t>：63</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办理行政复议、行政应诉：</w:t>
      </w:r>
      <w:r>
        <w:rPr>
          <w:rFonts w:hint="eastAsia" w:ascii="Times New Roman" w:hAnsi="Times New Roman" w:eastAsia="仿宋_GB2312" w:cs="Times New Roman"/>
          <w:color w:val="auto"/>
          <w:kern w:val="2"/>
          <w:sz w:val="32"/>
          <w:szCs w:val="32"/>
          <w:lang w:val="en-US" w:eastAsia="zh-CN" w:bidi="ar-SA"/>
        </w:rPr>
        <w:t>30</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11.</w:t>
      </w:r>
      <w:r>
        <w:rPr>
          <w:rFonts w:hint="eastAsia" w:ascii="仿宋_GB2312" w:hAnsi="仿宋_GB2312" w:eastAsia="仿宋_GB2312" w:cs="仿宋_GB2312"/>
          <w:color w:val="auto"/>
          <w:kern w:val="2"/>
          <w:sz w:val="32"/>
          <w:szCs w:val="32"/>
          <w:lang w:val="en-US" w:eastAsia="zh-CN" w:bidi="ar-SA"/>
        </w:rPr>
        <w:t>完成本级人民政府或者上级安全监管部门安排的执法工作任务：</w:t>
      </w:r>
      <w:r>
        <w:rPr>
          <w:rFonts w:hint="eastAsia" w:ascii="Times New Roman" w:hAnsi="Times New Roman" w:eastAsia="仿宋_GB2312" w:cs="Times New Roman"/>
          <w:color w:val="auto"/>
          <w:kern w:val="2"/>
          <w:sz w:val="32"/>
          <w:szCs w:val="32"/>
          <w:lang w:val="en-US" w:eastAsia="zh-CN" w:bidi="ar-SA"/>
        </w:rPr>
        <w:t>365</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宋体" w:hAnsi="宋体" w:eastAsia="方正楷体简体" w:cs="方正楷体简体"/>
          <w:b/>
          <w:bCs/>
          <w:lang w:val="en-US" w:eastAsia="zh-CN"/>
        </w:rPr>
      </w:pPr>
      <w:r>
        <w:rPr>
          <w:rFonts w:hint="eastAsia" w:ascii="宋体" w:hAnsi="宋体" w:eastAsia="方正楷体简体" w:cs="方正楷体简体"/>
          <w:b/>
          <w:bCs/>
          <w:lang w:val="en-US" w:eastAsia="zh-CN"/>
        </w:rPr>
        <w:t>（五）非监督检查工作日为</w:t>
      </w:r>
      <w:r>
        <w:rPr>
          <w:rFonts w:hint="eastAsia" w:ascii="Times New Roman" w:hAnsi="Times New Roman" w:eastAsia="仿宋_GB2312" w:cs="Times New Roman"/>
          <w:color w:val="auto"/>
          <w:kern w:val="2"/>
          <w:sz w:val="32"/>
          <w:szCs w:val="32"/>
          <w:lang w:val="en-US" w:eastAsia="zh-CN" w:bidi="ar-SA"/>
        </w:rPr>
        <w:t>1288</w:t>
      </w:r>
      <w:r>
        <w:rPr>
          <w:rFonts w:hint="eastAsia" w:ascii="宋体" w:hAnsi="宋体" w:eastAsia="方正楷体简体" w:cs="方正楷体简体"/>
          <w:b/>
          <w:bCs/>
          <w:lang w:val="en-US" w:eastAsia="zh-CN"/>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说明：非监督检查工作日是指下列工作和事项预计所占用的工作日：</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机关值班：</w:t>
      </w:r>
      <w:r>
        <w:rPr>
          <w:rFonts w:hint="eastAsia" w:ascii="Times New Roman" w:hAnsi="Times New Roman" w:eastAsia="仿宋_GB2312" w:cs="Times New Roman"/>
          <w:color w:val="auto"/>
          <w:kern w:val="2"/>
          <w:sz w:val="32"/>
          <w:szCs w:val="32"/>
          <w:lang w:val="en-US" w:eastAsia="zh-CN" w:bidi="ar-SA"/>
        </w:rPr>
        <w:t>365</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学习、培训、考核、会议：</w:t>
      </w:r>
      <w:r>
        <w:rPr>
          <w:rFonts w:hint="eastAsia" w:ascii="Times New Roman" w:hAnsi="Times New Roman" w:eastAsia="仿宋_GB2312" w:cs="Times New Roman"/>
          <w:color w:val="auto"/>
          <w:kern w:val="2"/>
          <w:sz w:val="32"/>
          <w:szCs w:val="32"/>
          <w:lang w:val="en-US" w:eastAsia="zh-CN" w:bidi="ar-SA"/>
        </w:rPr>
        <w:t>255+128+30+128=541</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检查指导下级安全监管部门工作：</w:t>
      </w:r>
      <w:r>
        <w:rPr>
          <w:rFonts w:hint="eastAsia" w:ascii="Times New Roman" w:hAnsi="Times New Roman" w:eastAsia="仿宋_GB2312" w:cs="Times New Roman"/>
          <w:color w:val="auto"/>
          <w:kern w:val="2"/>
          <w:sz w:val="32"/>
          <w:szCs w:val="32"/>
          <w:lang w:val="en-US" w:eastAsia="zh-CN" w:bidi="ar-SA"/>
        </w:rPr>
        <w:t>128</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参加党群活动：</w:t>
      </w:r>
      <w:r>
        <w:rPr>
          <w:rFonts w:hint="eastAsia" w:ascii="Times New Roman" w:hAnsi="Times New Roman" w:eastAsia="仿宋_GB2312" w:cs="Times New Roman"/>
          <w:color w:val="auto"/>
          <w:kern w:val="2"/>
          <w:sz w:val="32"/>
          <w:szCs w:val="32"/>
          <w:lang w:val="en-US" w:eastAsia="zh-CN" w:bidi="ar-SA"/>
        </w:rPr>
        <w:t>63</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病假、事假：</w:t>
      </w:r>
      <w:r>
        <w:rPr>
          <w:rFonts w:hint="eastAsia" w:ascii="Times New Roman" w:hAnsi="Times New Roman" w:eastAsia="仿宋_GB2312" w:cs="Times New Roman"/>
          <w:color w:val="auto"/>
          <w:kern w:val="2"/>
          <w:sz w:val="32"/>
          <w:szCs w:val="32"/>
          <w:lang w:val="en-US" w:eastAsia="zh-CN" w:bidi="ar-SA"/>
        </w:rPr>
        <w:t>63</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法定年休假、探亲假、婚（丧）假</w:t>
      </w:r>
      <w:r>
        <w:rPr>
          <w:rFonts w:hint="eastAsia" w:ascii="Times New Roman" w:hAnsi="Times New Roman" w:eastAsia="仿宋_GB2312" w:cs="Times New Roman"/>
          <w:color w:val="auto"/>
          <w:kern w:val="2"/>
          <w:sz w:val="32"/>
          <w:szCs w:val="32"/>
          <w:lang w:val="en-US" w:eastAsia="zh-CN" w:bidi="ar-SA"/>
        </w:rPr>
        <w:t>：128</w:t>
      </w:r>
      <w:r>
        <w:rPr>
          <w:rFonts w:hint="eastAsia" w:ascii="仿宋_GB2312" w:hAnsi="仿宋_GB2312" w:eastAsia="仿宋_GB2312" w:cs="仿宋_GB2312"/>
          <w:color w:val="auto"/>
          <w:kern w:val="2"/>
          <w:sz w:val="32"/>
          <w:szCs w:val="32"/>
          <w:lang w:val="en-US" w:eastAsia="zh-CN" w:bidi="ar-SA"/>
        </w:rPr>
        <w:t>天。</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其他监督检查工作日、非监督检查工作日按照前</w:t>
      </w: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个年度的平均值测算。</w:t>
      </w:r>
    </w:p>
    <w:sectPr>
      <w:footerReference r:id="rId3" w:type="default"/>
      <w:pgSz w:w="11906" w:h="16838"/>
      <w:pgMar w:top="2098" w:right="1531" w:bottom="1984" w:left="1531" w:header="1134"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ind w:leftChars="0"/>
      <w:jc w:val="both"/>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2233930</wp:posOffset>
              </wp:positionH>
              <wp:positionV relativeFrom="paragraph">
                <wp:posOffset>0</wp:posOffset>
              </wp:positionV>
              <wp:extent cx="910590" cy="269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1059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sz w:val="28"/>
                              <w:szCs w:val="28"/>
                              <w:lang w:val="en-US" w:eastAsia="zh-CN"/>
                            </w:rPr>
                          </w:pPr>
                        </w:p>
                        <w:p>
                          <w:pPr>
                            <w:pStyle w:val="9"/>
                            <w:rPr>
                              <w:rFonts w:hint="eastAsia" w:eastAsiaTheme="minorEastAsia"/>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5.9pt;margin-top:0pt;height:21.2pt;width:71.7pt;mso-position-horizontal-relative:margin;z-index:251659264;mso-width-relative:page;mso-height-relative:page;" filled="f" stroked="f" coordsize="21600,21600" o:gfxdata="UEsDBAoAAAAAAIdO4kAAAAAAAAAAAAAAAAAEAAAAZHJzL1BLAwQUAAAACACHTuJAmxUbI9YAAAAH&#10;AQAADwAAAGRycy9kb3ducmV2LnhtbE2PS0/DMBCE70j8B2uRuFE7oUUQ4vTA48azLRLcnHhJIuJ1&#10;ZDtp+fcsJ7jtaEYz35brgxvEjCH2njRkCwUCqfG2p1bDbnt/dgkiJkPWDJ5QwzdGWFfHR6UprN/T&#10;K86b1AouoVgYDV1KYyFlbDp0Ji78iMTepw/OJJahlTaYPZe7QeZKXUhneuKFzox402HztZmchuE9&#10;hodapY/5tn1ML89yervLnrQ+PcnUNYiEh/QXhl98RoeKmWo/kY1i0HC+yhg9aeCP2F5erXIQNR/5&#10;EmRVyv/81Q9QSwMEFAAAAAgAh07iQA7peho2AgAAYQQAAA4AAABkcnMvZTJvRG9jLnhtbK1UzY7T&#10;MBC+I/EOlu80bWArWjVdla2KkFbsSgVxdh2nsWR7jO02KQ8Ab8CJC3eeq8/B2Em6aOGwBy7uZP6/&#10;b2a6uG61IkfhvART0MloTIkwHEpp9gX9+GHz4jUlPjBTMgVGFPQkPL1ePn+2aOxc5FCDKoUjmMT4&#10;eWMLWodg51nmeS008yOwwqCxAqdZwE+3z0rHGsyuVZaPx9OsAVdaB1x4j9p1Z6R9RveUhFBVkos1&#10;8IMWJnRZnVAsICRfS+vpMnVbVYKHu6ryIhBVUEQa0otFUN7FN1su2HzvmK0l71tgT2nhESbNpMGi&#10;l1RrFhg5OPlXKi25Aw9VGHHQWQckMYIoJuNH3GxrZkXCglR7eyHd/7+0/P3x3hFZFjSnxDCNAz9/&#10;/3b+8ev88yvJIz2N9XP02lr0C+0baHFpBr1HZUTdVk7HX8RD0I7kni7kijYQjsrZZHw1QwtHUz6d&#10;5a8S+dlDsHU+vBWgSRQK6nB2iVJ2vPUBG0HXwSXWMrCRSqX5KUOagk5fXo1TwMWCEcpgYITQtRql&#10;0O7aHtcOyhPCctDthbd8I7H4LfPhnjlcBOwXTyXc4VMpwCLQS5TU4L78Sx/9cT5opaTBxSqo/3xg&#10;TlCi3hmcHKYMg+AGYTcI5qBvAHd1gkdoeRIxwAU1iJUD/QkvaBWroIkZjrUKGgbxJnTrjRfIxWqV&#10;nA7WyX3dBeDeWRZuzdbyWKajcnUIUMnEcqSo46VnDjcvkd9fSVztP7+T18M/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xUbI9YAAAAHAQAADwAAAAAAAAABACAAAAAiAAAAZHJzL2Rvd25yZXYu&#10;eG1sUEsBAhQAFAAAAAgAh07iQA7peho2AgAAYQQAAA4AAAAAAAAAAQAgAAAAJQEAAGRycy9lMm9E&#10;b2MueG1sUEsFBgAAAAAGAAYAWQEAAM0FAAAAAA==&#10;">
              <v:fill on="f" focussize="0,0"/>
              <v:stroke on="f" weight="0.5pt"/>
              <v:imagedata o:title=""/>
              <o:lock v:ext="edit" aspectratio="f"/>
              <v:textbox inset="0mm,0mm,0mm,0mm">
                <w:txbxContent>
                  <w:p>
                    <w:pPr>
                      <w:pStyle w:val="9"/>
                      <w:rPr>
                        <w:rFonts w:hint="eastAsia" w:eastAsiaTheme="minorEastAsia"/>
                        <w:sz w:val="28"/>
                        <w:szCs w:val="28"/>
                        <w:lang w:val="en-US" w:eastAsia="zh-CN"/>
                      </w:rPr>
                    </w:pPr>
                  </w:p>
                  <w:p>
                    <w:pPr>
                      <w:pStyle w:val="9"/>
                      <w:rPr>
                        <w:rFonts w:hint="eastAsia" w:eastAsiaTheme="minorEastAsia"/>
                        <w:sz w:val="28"/>
                        <w:szCs w:val="28"/>
                        <w:lang w:val="en-US" w:eastAsia="zh-CN"/>
                      </w:rPr>
                    </w:pP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77CC7"/>
    <w:multiLevelType w:val="singleLevel"/>
    <w:tmpl w:val="05E77C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64B75"/>
    <w:rsid w:val="0107011F"/>
    <w:rsid w:val="018F173F"/>
    <w:rsid w:val="024A375D"/>
    <w:rsid w:val="036B00D7"/>
    <w:rsid w:val="04B81C6E"/>
    <w:rsid w:val="05FA5F80"/>
    <w:rsid w:val="060611CD"/>
    <w:rsid w:val="07CE7E59"/>
    <w:rsid w:val="09B546C1"/>
    <w:rsid w:val="09EB0F16"/>
    <w:rsid w:val="0BDB37EC"/>
    <w:rsid w:val="0DB72E74"/>
    <w:rsid w:val="0E110603"/>
    <w:rsid w:val="0E8D5C3B"/>
    <w:rsid w:val="0F0C5D86"/>
    <w:rsid w:val="0F0C5FC0"/>
    <w:rsid w:val="10EB4319"/>
    <w:rsid w:val="113D777F"/>
    <w:rsid w:val="115B2A34"/>
    <w:rsid w:val="152978D8"/>
    <w:rsid w:val="1627368E"/>
    <w:rsid w:val="165635EF"/>
    <w:rsid w:val="17453F59"/>
    <w:rsid w:val="18547637"/>
    <w:rsid w:val="189967BF"/>
    <w:rsid w:val="199A7203"/>
    <w:rsid w:val="1BAE4EF6"/>
    <w:rsid w:val="1CDB4B22"/>
    <w:rsid w:val="1DFC5A40"/>
    <w:rsid w:val="20314DD0"/>
    <w:rsid w:val="24FF5629"/>
    <w:rsid w:val="25374BF4"/>
    <w:rsid w:val="26CFA3DC"/>
    <w:rsid w:val="26EB6646"/>
    <w:rsid w:val="2973089A"/>
    <w:rsid w:val="2DF0278F"/>
    <w:rsid w:val="2E3468E6"/>
    <w:rsid w:val="2ECB78F4"/>
    <w:rsid w:val="2EFA1F48"/>
    <w:rsid w:val="311773AD"/>
    <w:rsid w:val="31273AF3"/>
    <w:rsid w:val="3130534F"/>
    <w:rsid w:val="324D7917"/>
    <w:rsid w:val="32564B75"/>
    <w:rsid w:val="32A91FA5"/>
    <w:rsid w:val="32E71B8E"/>
    <w:rsid w:val="338458EC"/>
    <w:rsid w:val="33A064FB"/>
    <w:rsid w:val="33C57649"/>
    <w:rsid w:val="34AF2198"/>
    <w:rsid w:val="37B90B36"/>
    <w:rsid w:val="37E03D5C"/>
    <w:rsid w:val="38DE489C"/>
    <w:rsid w:val="38EE6BE0"/>
    <w:rsid w:val="3AC76DCC"/>
    <w:rsid w:val="3AFA1DF4"/>
    <w:rsid w:val="3D5C62AF"/>
    <w:rsid w:val="3DBF1B4C"/>
    <w:rsid w:val="3EC740B7"/>
    <w:rsid w:val="3EF41114"/>
    <w:rsid w:val="3F1616ED"/>
    <w:rsid w:val="3FBB03D3"/>
    <w:rsid w:val="40AB2CB9"/>
    <w:rsid w:val="41995604"/>
    <w:rsid w:val="425908B4"/>
    <w:rsid w:val="429E2FE2"/>
    <w:rsid w:val="44495C09"/>
    <w:rsid w:val="454B473F"/>
    <w:rsid w:val="479A61A9"/>
    <w:rsid w:val="4A1508D8"/>
    <w:rsid w:val="4ACD2816"/>
    <w:rsid w:val="4B2D7362"/>
    <w:rsid w:val="4DF7711A"/>
    <w:rsid w:val="4EB422C0"/>
    <w:rsid w:val="4EDE219A"/>
    <w:rsid w:val="4FF02406"/>
    <w:rsid w:val="52B315C0"/>
    <w:rsid w:val="52C95604"/>
    <w:rsid w:val="52E34C35"/>
    <w:rsid w:val="53666B7D"/>
    <w:rsid w:val="54807780"/>
    <w:rsid w:val="55517502"/>
    <w:rsid w:val="55BC00E1"/>
    <w:rsid w:val="583676CC"/>
    <w:rsid w:val="5A195F2C"/>
    <w:rsid w:val="5ACF0BE9"/>
    <w:rsid w:val="5C443AF8"/>
    <w:rsid w:val="5C6E43B1"/>
    <w:rsid w:val="5D872593"/>
    <w:rsid w:val="5DAC2814"/>
    <w:rsid w:val="5E34663E"/>
    <w:rsid w:val="5FEBBD55"/>
    <w:rsid w:val="5FFD8E4A"/>
    <w:rsid w:val="5FFFA59D"/>
    <w:rsid w:val="60D365B1"/>
    <w:rsid w:val="60FE1A51"/>
    <w:rsid w:val="628E03BF"/>
    <w:rsid w:val="62C15963"/>
    <w:rsid w:val="62E701F0"/>
    <w:rsid w:val="635C784C"/>
    <w:rsid w:val="638750EF"/>
    <w:rsid w:val="63D508C7"/>
    <w:rsid w:val="64114956"/>
    <w:rsid w:val="65DC27EB"/>
    <w:rsid w:val="66B84ED5"/>
    <w:rsid w:val="677D33AF"/>
    <w:rsid w:val="6AFA17B3"/>
    <w:rsid w:val="6B4D56CC"/>
    <w:rsid w:val="6BB22532"/>
    <w:rsid w:val="6BBD2359"/>
    <w:rsid w:val="6BDA14D5"/>
    <w:rsid w:val="6CAB0B0C"/>
    <w:rsid w:val="6EFC15B9"/>
    <w:rsid w:val="6F0D4A11"/>
    <w:rsid w:val="6F4B055E"/>
    <w:rsid w:val="715279AC"/>
    <w:rsid w:val="7409361C"/>
    <w:rsid w:val="746179D0"/>
    <w:rsid w:val="746B09F3"/>
    <w:rsid w:val="75C8709D"/>
    <w:rsid w:val="75FB8F60"/>
    <w:rsid w:val="76C8696E"/>
    <w:rsid w:val="776B4746"/>
    <w:rsid w:val="778FB9C2"/>
    <w:rsid w:val="79AD7429"/>
    <w:rsid w:val="79B332BC"/>
    <w:rsid w:val="7A0C2F4B"/>
    <w:rsid w:val="7B3B01E4"/>
    <w:rsid w:val="7BB04F0A"/>
    <w:rsid w:val="7C18162E"/>
    <w:rsid w:val="7C410DBB"/>
    <w:rsid w:val="7EEE5FCC"/>
    <w:rsid w:val="7F345520"/>
    <w:rsid w:val="7FDD2067"/>
    <w:rsid w:val="7FDFAF0E"/>
    <w:rsid w:val="AAFF687E"/>
    <w:rsid w:val="BFFF56FA"/>
    <w:rsid w:val="D35F17C7"/>
    <w:rsid w:val="D74FBA0B"/>
    <w:rsid w:val="DDFD7D18"/>
    <w:rsid w:val="E7EB8E60"/>
    <w:rsid w:val="FAFEDD44"/>
    <w:rsid w:val="FB7E0F1A"/>
    <w:rsid w:val="FBDA7EB2"/>
    <w:rsid w:val="FBF992DE"/>
    <w:rsid w:val="FE975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简体" w:cs="方正仿宋简体"/>
      <w:kern w:val="2"/>
      <w:sz w:val="32"/>
      <w:szCs w:val="22"/>
      <w:lang w:val="en-US" w:eastAsia="zh-CN" w:bidi="ar-SA"/>
    </w:rPr>
  </w:style>
  <w:style w:type="paragraph" w:styleId="5">
    <w:name w:val="heading 1"/>
    <w:basedOn w:val="1"/>
    <w:next w:val="1"/>
    <w:qFormat/>
    <w:uiPriority w:val="0"/>
    <w:pPr>
      <w:keepNext/>
      <w:keepLines/>
      <w:spacing w:beforeLines="0" w:beforeAutospacing="0" w:afterLines="0" w:afterAutospacing="0" w:line="560" w:lineRule="exact"/>
      <w:outlineLvl w:val="0"/>
    </w:pPr>
    <w:rPr>
      <w:rFonts w:eastAsia="方正小标宋简体"/>
      <w:b/>
      <w:kern w:val="44"/>
      <w:sz w:val="44"/>
    </w:rPr>
  </w:style>
  <w:style w:type="paragraph" w:styleId="6">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方正楷体简体"/>
      <w:b/>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styleId="3">
    <w:name w:val="Body Text Indent"/>
    <w:basedOn w:val="1"/>
    <w:next w:val="4"/>
    <w:qFormat/>
    <w:uiPriority w:val="0"/>
    <w:pPr>
      <w:spacing w:after="120"/>
      <w:ind w:left="420" w:leftChars="200"/>
    </w:pPr>
  </w:style>
  <w:style w:type="paragraph" w:styleId="4">
    <w:name w:val="Normal (Web)"/>
    <w:basedOn w:val="1"/>
    <w:next w:val="1"/>
    <w:semiHidden/>
    <w:unhideWhenUsed/>
    <w:qFormat/>
    <w:uiPriority w:val="0"/>
    <w:pPr>
      <w:spacing w:before="100" w:beforeAutospacing="1" w:after="100" w:afterAutospacing="1"/>
      <w:jc w:val="left"/>
    </w:pPr>
    <w:rPr>
      <w:rFonts w:cs="Times New Roman"/>
      <w:kern w:val="0"/>
      <w:sz w:val="24"/>
      <w:szCs w:val="24"/>
    </w:rPr>
  </w:style>
  <w:style w:type="paragraph" w:styleId="7">
    <w:name w:val="Body Text"/>
    <w:basedOn w:val="1"/>
    <w:next w:val="8"/>
    <w:qFormat/>
    <w:uiPriority w:val="0"/>
    <w:pPr>
      <w:spacing w:after="120"/>
    </w:pPr>
  </w:style>
  <w:style w:type="paragraph" w:styleId="8">
    <w:name w:val="Body Text First Indent"/>
    <w:next w:val="7"/>
    <w:qFormat/>
    <w:uiPriority w:val="0"/>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样式1"/>
    <w:basedOn w:val="1"/>
    <w:qFormat/>
    <w:uiPriority w:val="0"/>
    <w:pPr>
      <w:spacing w:line="560" w:lineRule="exact"/>
      <w:ind w:firstLine="640" w:firstLineChars="200"/>
      <w:jc w:val="center"/>
    </w:pPr>
    <w:rPr>
      <w:rFonts w:hint="eastAsia" w:ascii="方正仿宋简体" w:hAnsi="方正仿宋简体" w:eastAsia="方正小标宋简体" w:cs="方正仿宋简体"/>
      <w:color w:val="auto"/>
      <w:sz w:val="44"/>
      <w:szCs w:val="32"/>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1</Lines>
  <Paragraphs>1</Paragraphs>
  <TotalTime>1428</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2025-02-23T00:46:00Z</dcterms:created>
  <dc:creator>zhang</dc:creator>
  <cp:lastModifiedBy>Administrator</cp:lastModifiedBy>
  <cp:lastPrinted>2022-07-30T09:24:00Z</cp:lastPrinted>
  <dcterms:modified xsi:type="dcterms:W3CDTF">2026-02-24T04:36:35Z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3C12A6E95101E042A9454E69432EB754_43</vt:lpwstr>
  </property>
</Properties>
</file>