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2026年尼勒克县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公路工程基础设施数据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全县已建成公路总里程2177.12公里，其中，国省干线554.47公里（一级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公路200.15公里，二级公路252.38公里，三级公路101.94公里），农村公路1622.65公里（县道342.695公里，乡道528.144公里，村道751.811公里），基本形成“六横五纵”公路网格局（六横：G578、G218、S12、S315、X779、X776，五纵：G577、G217、S242、S316、X774）。</w:t>
      </w:r>
    </w:p>
    <w:p>
      <w:pPr>
        <w:rPr>
          <w:rFonts w:hint="eastAsia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2816E7"/>
    <w:rsid w:val="062816E7"/>
    <w:rsid w:val="156E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2026-07-10T04:13:00Z</dcterms:created>
  <dc:creator>年月里</dc:creator>
  <cp:lastModifiedBy>年月里</cp:lastModifiedBy>
  <dcterms:modified xsi:type="dcterms:W3CDTF">2026-07-10T04:36:24Z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