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附件1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40"/>
          <w:szCs w:val="40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40"/>
          <w:szCs w:val="40"/>
          <w:u w:val="none"/>
          <w:lang w:val="en-US" w:eastAsia="zh-CN" w:bidi="ar"/>
        </w:rPr>
        <w:t>尼勒克县审计局2025年行政执法统计年报汇总表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</w:p>
    <w:tbl>
      <w:tblPr>
        <w:tblStyle w:val="6"/>
        <w:tblpPr w:leftFromText="180" w:rightFromText="180" w:vertAnchor="text" w:horzAnchor="page" w:tblpXSpec="center" w:tblpY="397"/>
        <w:tblOverlap w:val="never"/>
        <w:tblW w:w="9720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7"/>
        <w:gridCol w:w="691"/>
        <w:gridCol w:w="692"/>
        <w:gridCol w:w="691"/>
        <w:gridCol w:w="691"/>
        <w:gridCol w:w="692"/>
        <w:gridCol w:w="691"/>
        <w:gridCol w:w="692"/>
        <w:gridCol w:w="691"/>
        <w:gridCol w:w="691"/>
        <w:gridCol w:w="1172"/>
        <w:gridCol w:w="80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  <w:jc w:val="center"/>
        </w:trPr>
        <w:tc>
          <w:tcPr>
            <w:tcW w:w="1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种类</w:t>
            </w:r>
          </w:p>
        </w:tc>
        <w:tc>
          <w:tcPr>
            <w:tcW w:w="6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行政处罚</w:t>
            </w:r>
          </w:p>
        </w:tc>
        <w:tc>
          <w:tcPr>
            <w:tcW w:w="6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行政许可</w:t>
            </w:r>
          </w:p>
        </w:tc>
        <w:tc>
          <w:tcPr>
            <w:tcW w:w="6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2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行政强制</w:t>
            </w:r>
          </w:p>
        </w:tc>
        <w:tc>
          <w:tcPr>
            <w:tcW w:w="6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行政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确认</w:t>
            </w:r>
          </w:p>
        </w:tc>
        <w:tc>
          <w:tcPr>
            <w:tcW w:w="6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行政征收</w:t>
            </w:r>
          </w:p>
        </w:tc>
        <w:tc>
          <w:tcPr>
            <w:tcW w:w="6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行政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裁决</w:t>
            </w:r>
          </w:p>
        </w:tc>
        <w:tc>
          <w:tcPr>
            <w:tcW w:w="6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行政给付</w:t>
            </w:r>
          </w:p>
        </w:tc>
        <w:tc>
          <w:tcPr>
            <w:tcW w:w="6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行政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检查</w:t>
            </w:r>
          </w:p>
        </w:tc>
        <w:tc>
          <w:tcPr>
            <w:tcW w:w="6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行政奖励</w:t>
            </w:r>
          </w:p>
        </w:tc>
        <w:tc>
          <w:tcPr>
            <w:tcW w:w="11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其他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行政执法行为</w:t>
            </w:r>
          </w:p>
        </w:tc>
        <w:tc>
          <w:tcPr>
            <w:tcW w:w="8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 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合计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  <w:jc w:val="center"/>
        </w:trPr>
        <w:tc>
          <w:tcPr>
            <w:tcW w:w="1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本单位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（件）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8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18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40"/>
          <w:szCs w:val="40"/>
          <w:u w:val="none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40"/>
          <w:szCs w:val="40"/>
          <w:u w:val="none"/>
          <w:lang w:val="en-US" w:eastAsia="zh-CN" w:bidi="ar"/>
        </w:rPr>
        <w:t>尼勒克县审计局2025年行政执法统计年报明细表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44"/>
          <w:szCs w:val="44"/>
          <w:u w:val="none"/>
          <w:lang w:val="en-US" w:eastAsia="zh-CN" w:bidi="ar"/>
        </w:rPr>
      </w:pPr>
    </w:p>
    <w:tbl>
      <w:tblPr>
        <w:tblStyle w:val="6"/>
        <w:tblW w:w="942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2835"/>
        <w:gridCol w:w="2124"/>
        <w:gridCol w:w="1289"/>
        <w:gridCol w:w="22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85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56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行政处罚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警告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、通报批评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罚款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没收违法所得、没收非法财物</w:t>
            </w:r>
          </w:p>
        </w:tc>
        <w:tc>
          <w:tcPr>
            <w:tcW w:w="56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暂扣许可证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件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降低资质等级、吊销许可证件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8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限制开展生产经营活动、责令停产停业、责令关闭、限制从业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行政拘留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其他行政处罚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行政许可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申请数量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受理数量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许可数量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不予许可数量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撤销行政许可数量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行政强制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行政强制措施</w:t>
            </w:r>
          </w:p>
        </w:tc>
        <w:tc>
          <w:tcPr>
            <w:tcW w:w="341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56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限制公民人身自由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查封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场所、设施或者财物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扣押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财物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3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冻结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存款、汇款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3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其他行政强制措施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行政强制执行</w:t>
            </w:r>
          </w:p>
        </w:tc>
        <w:tc>
          <w:tcPr>
            <w:tcW w:w="3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申请人民法院强制执行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加处罚款或者滞纳金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划拨存款、汇款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3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拍卖或依法处理查封、扣押的场所、设施或者财物</w:t>
            </w: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3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排除妨碍、恢复原状</w:t>
            </w: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3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代履行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其他强制执行方式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行政确认</w:t>
            </w:r>
          </w:p>
        </w:tc>
        <w:tc>
          <w:tcPr>
            <w:tcW w:w="8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行政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征收</w:t>
            </w:r>
          </w:p>
        </w:tc>
        <w:tc>
          <w:tcPr>
            <w:tcW w:w="8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行政裁决</w:t>
            </w:r>
          </w:p>
        </w:tc>
        <w:tc>
          <w:tcPr>
            <w:tcW w:w="8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行政给付</w:t>
            </w:r>
          </w:p>
        </w:tc>
        <w:tc>
          <w:tcPr>
            <w:tcW w:w="8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行政检查</w:t>
            </w:r>
          </w:p>
        </w:tc>
        <w:tc>
          <w:tcPr>
            <w:tcW w:w="8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18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行政奖励</w:t>
            </w:r>
          </w:p>
        </w:tc>
        <w:tc>
          <w:tcPr>
            <w:tcW w:w="8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听证情况</w:t>
            </w:r>
          </w:p>
        </w:tc>
        <w:tc>
          <w:tcPr>
            <w:tcW w:w="8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应告知当事人听证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 xml:space="preserve">                 已组织听证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cs="宋体"/>
                <w:kern w:val="0"/>
                <w:sz w:val="24"/>
                <w:highlight w:val="none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件</w:t>
            </w:r>
          </w:p>
        </w:tc>
      </w:tr>
    </w:tbl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5377815</wp:posOffset>
              </wp:positionH>
              <wp:positionV relativeFrom="paragraph">
                <wp:posOffset>0</wp:posOffset>
              </wp:positionV>
              <wp:extent cx="552450" cy="3778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3.45pt;margin-top:0pt;height:29.75pt;width:43.5pt;mso-position-horizontal-relative:margin;z-index:251658240;mso-width-relative:page;mso-height-relative:page;" filled="f" stroked="f" coordsize="21600,21600" o:gfxdata="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APl5Er1gAAAAcBAAAPAAAAAAAAAAEA&#10;IAAAACIAAABkcnMvZG93bnJldi54bWxQSwECFAAUAAAACACHTuJAPJP30Z8BAAAjAwAADgAAAAAA&#10;AAABACAAAAAlAQAAZHJzL2Uyb0RvYy54bWxQSwUGAAAAAAYABgBZAQAAN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85A73"/>
    <w:rsid w:val="020A492C"/>
    <w:rsid w:val="2124431B"/>
    <w:rsid w:val="26724344"/>
    <w:rsid w:val="27185A73"/>
    <w:rsid w:val="28B47029"/>
    <w:rsid w:val="3C6159FF"/>
    <w:rsid w:val="4DCE02FC"/>
    <w:rsid w:val="54BA4B35"/>
    <w:rsid w:val="582106EF"/>
    <w:rsid w:val="7F14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159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2025-06-30T05:26:00Z</dcterms:created>
  <dc:creator>Administrator</dc:creator>
  <cp:lastModifiedBy>Administrator</cp:lastModifiedBy>
  <cp:lastPrinted>2026-07-20T10:53:49Z</cp:lastPrinted>
  <dcterms:modified xsi:type="dcterms:W3CDTF">2026-07-20T11:01:59Z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