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4"/>
        <w:rPr>
          <w:rFonts w:hint="eastAsia" w:ascii="方正小标宋简体" w:hAnsi="方正小标宋简体" w:eastAsia="方正小标宋简体"/>
          <w:color w:val="000000"/>
          <w:kern w:val="2"/>
          <w:sz w:val="72"/>
          <w:szCs w:val="72"/>
        </w:rPr>
      </w:pPr>
      <w:bookmarkStart w:id="0" w:name="_Hlk513176724"/>
      <w:bookmarkStart w:id="1" w:name="_Hlk513176675"/>
      <w:bookmarkStart w:id="2" w:name="_Hlk513176293"/>
      <w:bookmarkStart w:id="83" w:name="_GoBack"/>
      <w:bookmarkEnd w:id="83"/>
    </w:p>
    <w:p>
      <w:pPr>
        <w:pStyle w:val="44"/>
        <w:rPr>
          <w:rFonts w:hint="eastAsia" w:ascii="方正小标宋简体" w:hAnsi="方正小标宋简体" w:eastAsia="方正小标宋简体"/>
          <w:color w:val="000000"/>
          <w:kern w:val="2"/>
          <w:sz w:val="72"/>
          <w:szCs w:val="72"/>
        </w:rPr>
      </w:pPr>
    </w:p>
    <w:p>
      <w:pPr>
        <w:pStyle w:val="44"/>
        <w:rPr>
          <w:rFonts w:hint="eastAsia" w:ascii="方正小标宋简体" w:hAnsi="方正小标宋简体" w:eastAsia="方正小标宋简体"/>
          <w:color w:val="000000"/>
          <w:kern w:val="2"/>
          <w:sz w:val="72"/>
          <w:szCs w:val="72"/>
        </w:rPr>
      </w:pPr>
    </w:p>
    <w:bookmarkEnd w:id="0"/>
    <w:bookmarkEnd w:id="1"/>
    <w:p>
      <w:pPr>
        <w:pStyle w:val="44"/>
        <w:jc w:val="center"/>
        <w:rPr>
          <w:rFonts w:hint="eastAsia" w:ascii="方正小标宋简体" w:hAnsi="方正小标宋简体" w:eastAsia="方正小标宋简体"/>
          <w:color w:val="000000"/>
          <w:kern w:val="2"/>
          <w:sz w:val="72"/>
          <w:szCs w:val="72"/>
        </w:rPr>
      </w:pPr>
      <w:r>
        <w:rPr>
          <w:rFonts w:hint="eastAsia" w:ascii="方正小标宋简体" w:hAnsi="方正小标宋简体" w:eastAsia="方正小标宋简体"/>
          <w:color w:val="000000"/>
          <w:kern w:val="2"/>
          <w:sz w:val="72"/>
          <w:szCs w:val="72"/>
          <w:lang w:val="en-US" w:eastAsia="zh-CN"/>
        </w:rPr>
        <w:t>教育</w:t>
      </w:r>
      <w:r>
        <w:rPr>
          <w:rFonts w:hint="eastAsia" w:ascii="方正小标宋简体" w:hAnsi="方正小标宋简体" w:eastAsia="方正小标宋简体"/>
          <w:color w:val="000000"/>
          <w:kern w:val="2"/>
          <w:sz w:val="72"/>
          <w:szCs w:val="72"/>
        </w:rPr>
        <w:t>行政处罚文书</w:t>
      </w:r>
    </w:p>
    <w:p>
      <w:pPr>
        <w:pStyle w:val="44"/>
        <w:jc w:val="center"/>
        <w:rPr>
          <w:rFonts w:hint="eastAsia" w:ascii="方正小标宋简体" w:hAnsi="方正小标宋简体" w:eastAsia="方正小标宋简体"/>
          <w:color w:val="000000"/>
          <w:kern w:val="2"/>
          <w:sz w:val="72"/>
          <w:szCs w:val="72"/>
          <w:lang w:val="en" w:eastAsia="zh-CN"/>
        </w:rPr>
      </w:pPr>
      <w:r>
        <w:rPr>
          <w:rFonts w:hint="eastAsia" w:ascii="方正小标宋简体" w:hAnsi="方正小标宋简体" w:eastAsia="方正小标宋简体"/>
          <w:color w:val="000000"/>
          <w:kern w:val="2"/>
          <w:sz w:val="72"/>
          <w:szCs w:val="72"/>
          <w:lang w:eastAsia="zh-CN"/>
        </w:rPr>
        <w:t>参考</w:t>
      </w:r>
      <w:r>
        <w:rPr>
          <w:rFonts w:hint="eastAsia" w:ascii="方正小标宋简体" w:hAnsi="方正小标宋简体" w:eastAsia="方正小标宋简体"/>
          <w:color w:val="000000"/>
          <w:kern w:val="2"/>
          <w:sz w:val="72"/>
          <w:szCs w:val="72"/>
        </w:rPr>
        <w:t>范本</w:t>
      </w:r>
    </w:p>
    <w:p>
      <w:pPr>
        <w:rPr>
          <w:rFonts w:hint="eastAsia"/>
          <w:b/>
          <w:bCs/>
          <w:color w:val="000000"/>
          <w:sz w:val="44"/>
          <w:szCs w:val="44"/>
        </w:rPr>
      </w:pPr>
      <w:bookmarkStart w:id="3" w:name="_Toc513320310"/>
      <w:bookmarkEnd w:id="3"/>
      <w:bookmarkStart w:id="4" w:name="_Toc513668123"/>
      <w:bookmarkEnd w:id="4"/>
    </w:p>
    <w:p>
      <w:pPr>
        <w:rPr>
          <w:b/>
          <w:bCs/>
          <w:color w:val="000000"/>
          <w:sz w:val="44"/>
          <w:szCs w:val="44"/>
        </w:rPr>
      </w:pPr>
    </w:p>
    <w:p>
      <w:pPr>
        <w:rPr>
          <w:rFonts w:hint="eastAsia"/>
          <w:b/>
          <w:bCs/>
          <w:color w:val="000000"/>
          <w:sz w:val="44"/>
          <w:szCs w:val="44"/>
        </w:rPr>
      </w:pPr>
    </w:p>
    <w:p>
      <w:pPr>
        <w:rPr>
          <w:rFonts w:hint="eastAsia"/>
          <w:b/>
          <w:bCs/>
          <w:color w:val="000000"/>
          <w:sz w:val="44"/>
          <w:szCs w:val="44"/>
        </w:rPr>
      </w:pPr>
    </w:p>
    <w:p>
      <w:pPr>
        <w:jc w:val="both"/>
        <w:rPr>
          <w:b/>
          <w:bCs/>
          <w:color w:val="000000"/>
          <w:sz w:val="44"/>
          <w:szCs w:val="44"/>
        </w:rPr>
      </w:pPr>
    </w:p>
    <w:p>
      <w:pPr>
        <w:ind w:left="0" w:leftChars="0" w:right="0" w:rightChars="0" w:firstLine="0" w:firstLineChars="0"/>
        <w:jc w:val="center"/>
        <w:rPr>
          <w:rFonts w:hint="eastAsia" w:ascii="方正小标宋简体" w:hAnsi="方正小标宋简体" w:eastAsia="方正小标宋简体"/>
          <w:bCs/>
          <w:color w:val="000000"/>
          <w:sz w:val="32"/>
          <w:szCs w:val="32"/>
          <w:lang w:eastAsia="zh-CN"/>
        </w:rPr>
      </w:pPr>
      <w:r>
        <w:rPr>
          <w:rFonts w:hint="eastAsia" w:ascii="方正小标宋简体" w:hAnsi="方正小标宋简体" w:eastAsia="方正小标宋简体"/>
          <w:bCs/>
          <w:color w:val="000000"/>
          <w:sz w:val="32"/>
          <w:szCs w:val="32"/>
          <w:lang w:eastAsia="zh-CN"/>
        </w:rPr>
        <w:t>新疆维吾尔自治区教育厅</w:t>
      </w:r>
    </w:p>
    <w:p>
      <w:pPr>
        <w:ind w:left="0" w:leftChars="0" w:right="0" w:rightChars="0" w:firstLine="0" w:firstLineChars="0"/>
        <w:jc w:val="center"/>
        <w:rPr>
          <w:rFonts w:hint="default" w:ascii="方正小标宋简体" w:hAnsi="方正小标宋简体" w:eastAsia="方正小标宋简体"/>
          <w:bCs/>
          <w:color w:val="000000"/>
          <w:sz w:val="32"/>
          <w:szCs w:val="32"/>
          <w:lang w:val="en-US" w:eastAsia="zh-CN"/>
        </w:rPr>
      </w:pPr>
      <w:r>
        <w:rPr>
          <w:rFonts w:hint="eastAsia" w:ascii="方正小标宋简体" w:hAnsi="方正小标宋简体" w:eastAsia="方正小标宋简体"/>
          <w:bCs/>
          <w:color w:val="000000"/>
          <w:sz w:val="32"/>
          <w:szCs w:val="32"/>
          <w:lang w:val="en-US" w:eastAsia="zh-CN"/>
        </w:rPr>
        <w:t>新疆生产建设兵团教育局</w:t>
      </w:r>
    </w:p>
    <w:p>
      <w:pPr>
        <w:jc w:val="center"/>
        <w:rPr>
          <w:rFonts w:hint="eastAsia" w:ascii="方正小标宋简体" w:hAnsi="方正小标宋简体" w:eastAsia="方正小标宋简体"/>
          <w:bCs/>
          <w:color w:val="000000"/>
          <w:sz w:val="36"/>
          <w:szCs w:val="36"/>
        </w:rPr>
      </w:pPr>
      <w:r>
        <w:rPr>
          <w:rFonts w:hint="eastAsia" w:ascii="方正小标宋简体" w:hAnsi="方正小标宋简体" w:eastAsia="方正小标宋简体"/>
          <w:bCs/>
          <w:color w:val="000000"/>
          <w:sz w:val="36"/>
          <w:szCs w:val="36"/>
          <w:lang w:val="en-US" w:eastAsia="zh-CN"/>
        </w:rPr>
        <w:t>2024</w:t>
      </w:r>
      <w:r>
        <w:rPr>
          <w:rFonts w:hint="eastAsia" w:ascii="方正小标宋简体" w:hAnsi="方正小标宋简体" w:eastAsia="方正小标宋简体" w:cs="方正小标宋简体"/>
          <w:bCs/>
          <w:color w:val="000000"/>
          <w:sz w:val="36"/>
          <w:szCs w:val="36"/>
        </w:rPr>
        <w:t>年</w:t>
      </w:r>
      <w:r>
        <w:rPr>
          <w:rFonts w:hint="eastAsia" w:ascii="方正小标宋简体" w:hAnsi="方正小标宋简体" w:eastAsia="方正小标宋简体" w:cs="方正小标宋简体"/>
          <w:bCs/>
          <w:color w:val="000000"/>
          <w:sz w:val="36"/>
          <w:szCs w:val="36"/>
          <w:lang w:val="en-US" w:eastAsia="zh-CN"/>
        </w:rPr>
        <w:t>8</w:t>
      </w:r>
      <w:r>
        <w:rPr>
          <w:rFonts w:hint="eastAsia" w:ascii="方正小标宋简体" w:hAnsi="方正小标宋简体" w:eastAsia="方正小标宋简体"/>
          <w:bCs/>
          <w:color w:val="000000"/>
          <w:sz w:val="36"/>
          <w:szCs w:val="36"/>
        </w:rPr>
        <w:t>月</w:t>
      </w:r>
    </w:p>
    <w:p>
      <w:pPr>
        <w:jc w:val="center"/>
        <w:rPr>
          <w:rFonts w:hint="eastAsia" w:ascii="方正小标宋简体" w:hAnsi="方正小标宋简体" w:eastAsia="方正小标宋简体"/>
          <w:bCs/>
          <w:color w:val="000000"/>
          <w:sz w:val="44"/>
          <w:szCs w:val="44"/>
        </w:rPr>
      </w:pPr>
    </w:p>
    <w:p>
      <w:pPr>
        <w:jc w:val="center"/>
        <w:rPr>
          <w:rFonts w:hint="eastAsia" w:ascii="方正小标宋简体" w:hAnsi="方正小标宋简体" w:eastAsia="方正小标宋简体"/>
          <w:bCs/>
          <w:color w:val="000000"/>
          <w:sz w:val="44"/>
          <w:szCs w:val="44"/>
        </w:rPr>
        <w:sectPr>
          <w:pgSz w:w="11906" w:h="16838"/>
          <w:pgMar w:top="964" w:right="964" w:bottom="964" w:left="964" w:header="851" w:footer="992" w:gutter="567"/>
          <w:pgNumType w:fmt="upperRoman" w:start="1"/>
          <w:cols w:space="720" w:num="1"/>
          <w:docGrid w:type="lines" w:linePitch="312" w:charSpace="0"/>
        </w:sectPr>
      </w:pPr>
    </w:p>
    <w:p>
      <w:pPr>
        <w:jc w:val="center"/>
        <w:rPr>
          <w:rFonts w:hint="eastAsia" w:ascii="方正小标宋简体" w:hAnsi="方正小标宋简体" w:eastAsia="方正小标宋简体"/>
          <w:bCs/>
          <w:color w:val="000000"/>
          <w:sz w:val="44"/>
          <w:szCs w:val="44"/>
        </w:rPr>
      </w:pPr>
    </w:p>
    <w:p>
      <w:pPr>
        <w:pStyle w:val="48"/>
        <w:spacing w:line="540" w:lineRule="exact"/>
        <w:jc w:val="center"/>
        <w:rPr>
          <w:rFonts w:hint="eastAsia" w:ascii="黑体" w:hAnsi="黑体" w:eastAsia="黑体" w:cs="黑体"/>
          <w:b w:val="0"/>
          <w:bCs/>
          <w:color w:val="000000"/>
          <w:lang w:val="zh-CN"/>
        </w:rPr>
      </w:pPr>
      <w:r>
        <w:rPr>
          <w:rFonts w:hint="eastAsia" w:ascii="黑体" w:hAnsi="黑体" w:eastAsia="黑体" w:cs="黑体"/>
          <w:b w:val="0"/>
          <w:bCs/>
          <w:color w:val="000000"/>
          <w:lang w:val="zh-CN"/>
        </w:rPr>
        <w:t>目</w:t>
      </w:r>
      <w:r>
        <w:rPr>
          <w:rFonts w:hint="eastAsia" w:ascii="黑体" w:hAnsi="黑体" w:eastAsia="黑体" w:cs="黑体"/>
          <w:b w:val="0"/>
          <w:bCs/>
          <w:color w:val="000000"/>
        </w:rPr>
        <w:t xml:space="preserve">   </w:t>
      </w:r>
      <w:r>
        <w:rPr>
          <w:rFonts w:hint="eastAsia" w:ascii="黑体" w:hAnsi="黑体" w:eastAsia="黑体" w:cs="黑体"/>
          <w:b w:val="0"/>
          <w:bCs/>
          <w:color w:val="000000"/>
          <w:lang w:val="zh-CN"/>
        </w:rPr>
        <w:t>录</w:t>
      </w:r>
    </w:p>
    <w:p/>
    <w:p>
      <w:pPr>
        <w:spacing w:line="540" w:lineRule="exact"/>
        <w:ind w:left="0" w:leftChars="0" w:right="0" w:rightChars="0" w:firstLine="0" w:firstLineChars="0"/>
        <w:jc w:val="both"/>
        <w:rPr>
          <w:rStyle w:val="29"/>
          <w:rFonts w:hint="eastAsia" w:ascii="黑体" w:hAnsi="黑体" w:eastAsia="黑体" w:cs="黑体"/>
          <w:color w:val="000000"/>
          <w:sz w:val="28"/>
          <w:szCs w:val="28"/>
          <w:u w:val="none"/>
          <w:lang w:eastAsia="zh-CN"/>
        </w:rPr>
      </w:pPr>
      <w:r>
        <w:rPr>
          <w:rStyle w:val="29"/>
          <w:rFonts w:hint="eastAsia" w:ascii="黑体" w:hAnsi="黑体" w:eastAsia="黑体" w:cs="黑体"/>
          <w:color w:val="000000"/>
          <w:sz w:val="28"/>
          <w:szCs w:val="28"/>
          <w:u w:val="none"/>
          <w:lang w:eastAsia="zh-CN"/>
        </w:rPr>
        <w:t>一、管辖</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w:t>
      </w:r>
      <w:r>
        <w:rPr>
          <w:rStyle w:val="29"/>
          <w:rFonts w:hint="default" w:ascii="Times New Roman" w:hAnsi="Times New Roman" w:eastAsia="方正仿宋_GBK" w:cs="Times New Roman"/>
          <w:color w:val="000000"/>
          <w:sz w:val="28"/>
          <w:szCs w:val="28"/>
          <w:u w:val="none"/>
        </w:rPr>
        <w:t>.行政处罚案件移送函------------------------------------------</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1</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2</w:t>
      </w:r>
      <w:r>
        <w:rPr>
          <w:rStyle w:val="29"/>
          <w:rFonts w:hint="default" w:ascii="Times New Roman" w:hAnsi="Times New Roman" w:eastAsia="方正仿宋_GBK" w:cs="Times New Roman"/>
          <w:color w:val="000000"/>
          <w:sz w:val="28"/>
          <w:szCs w:val="28"/>
          <w:u w:val="none"/>
        </w:rPr>
        <w:t>.涉嫌犯罪案件移送书----------------------------------------------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3</w:t>
      </w:r>
    </w:p>
    <w:p>
      <w:pPr>
        <w:spacing w:line="540" w:lineRule="exact"/>
        <w:ind w:firstLine="280" w:firstLineChars="100"/>
        <w:rPr>
          <w:rStyle w:val="29"/>
          <w:rFonts w:hint="default" w:ascii="Times New Roman" w:hAnsi="Times New Roman" w:eastAsia="方正仿宋_GBK" w:cs="Times New Roman"/>
          <w:color w:val="000000"/>
          <w:sz w:val="28"/>
          <w:szCs w:val="28"/>
          <w:highlight w:val="none"/>
          <w:u w:val="none"/>
          <w:lang w:val="en-US" w:eastAsia="zh-CN"/>
        </w:rPr>
      </w:pPr>
      <w:r>
        <w:rPr>
          <w:rStyle w:val="29"/>
          <w:rFonts w:hint="eastAsia" w:ascii="Times New Roman" w:hAnsi="Times New Roman" w:eastAsia="方正仿宋_GBK" w:cs="Times New Roman"/>
          <w:color w:val="000000"/>
          <w:sz w:val="28"/>
          <w:szCs w:val="28"/>
          <w:highlight w:val="none"/>
          <w:u w:val="none"/>
          <w:lang w:val="en-US" w:eastAsia="zh-CN"/>
        </w:rPr>
        <w:t>3</w:t>
      </w:r>
      <w:r>
        <w:rPr>
          <w:rStyle w:val="29"/>
          <w:rFonts w:hint="default" w:ascii="Times New Roman" w:hAnsi="Times New Roman" w:eastAsia="方正仿宋_GBK" w:cs="Times New Roman"/>
          <w:color w:val="000000"/>
          <w:sz w:val="28"/>
          <w:szCs w:val="28"/>
          <w:highlight w:val="none"/>
          <w:u w:val="none"/>
        </w:rPr>
        <w:t>.证据清单</w:t>
      </w:r>
      <w:r>
        <w:rPr>
          <w:rStyle w:val="29"/>
          <w:rFonts w:hint="eastAsia" w:ascii="Times New Roman" w:hAnsi="Times New Roman" w:eastAsia="方正仿宋_GBK" w:cs="Times New Roman"/>
          <w:color w:val="000000"/>
          <w:sz w:val="28"/>
          <w:szCs w:val="28"/>
          <w:highlight w:val="none"/>
          <w:u w:val="none"/>
          <w:lang w:eastAsia="zh-CN"/>
        </w:rPr>
        <w:t>（其他环节通用）</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highlight w:val="none"/>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highlight w:val="none"/>
          <w:u w:val="none"/>
          <w:lang w:val="en-US" w:eastAsia="zh-CN"/>
        </w:rPr>
        <w:t>5</w:t>
      </w:r>
    </w:p>
    <w:p>
      <w:pPr>
        <w:spacing w:line="540" w:lineRule="exact"/>
        <w:ind w:left="0" w:leftChars="0" w:right="0" w:rightChars="0" w:firstLine="0" w:firstLineChars="0"/>
        <w:jc w:val="both"/>
        <w:rPr>
          <w:rStyle w:val="29"/>
          <w:rFonts w:hint="eastAsia" w:ascii="黑体" w:hAnsi="黑体" w:eastAsia="黑体" w:cs="黑体"/>
          <w:color w:val="000000"/>
          <w:sz w:val="28"/>
          <w:szCs w:val="28"/>
          <w:highlight w:val="none"/>
          <w:u w:val="none"/>
          <w:lang w:val="en-US" w:eastAsia="zh-CN"/>
        </w:rPr>
      </w:pPr>
      <w:r>
        <w:rPr>
          <w:rStyle w:val="29"/>
          <w:rFonts w:hint="eastAsia" w:ascii="黑体" w:hAnsi="黑体" w:eastAsia="黑体" w:cs="黑体"/>
          <w:color w:val="000000"/>
          <w:sz w:val="28"/>
          <w:szCs w:val="28"/>
          <w:highlight w:val="none"/>
          <w:u w:val="none"/>
          <w:lang w:val="en-US" w:eastAsia="zh-CN"/>
        </w:rPr>
        <w:t>二、立案调查</w:t>
      </w:r>
    </w:p>
    <w:p>
      <w:pPr>
        <w:spacing w:line="540" w:lineRule="exact"/>
        <w:ind w:firstLine="280" w:firstLineChars="100"/>
        <w:rPr>
          <w:rStyle w:val="29"/>
          <w:rFonts w:hint="eastAsia" w:ascii="Times New Roman" w:hAnsi="Times New Roman" w:eastAsia="方正仿宋_GBK" w:cs="Times New Roman"/>
          <w:color w:val="000000"/>
          <w:sz w:val="28"/>
          <w:szCs w:val="28"/>
          <w:highlight w:val="none"/>
          <w:u w:val="none"/>
          <w:lang w:val="en-US" w:eastAsia="zh-CN"/>
        </w:rPr>
      </w:pPr>
      <w:r>
        <w:rPr>
          <w:rStyle w:val="29"/>
          <w:rFonts w:hint="eastAsia" w:ascii="Times New Roman" w:hAnsi="Times New Roman" w:eastAsia="方正仿宋_GBK" w:cs="Times New Roman"/>
          <w:color w:val="000000"/>
          <w:sz w:val="28"/>
          <w:szCs w:val="28"/>
          <w:highlight w:val="none"/>
          <w:u w:val="none"/>
          <w:lang w:val="en-US" w:eastAsia="zh-CN"/>
        </w:rPr>
        <w:t>4.</w:t>
      </w:r>
      <w:r>
        <w:rPr>
          <w:rStyle w:val="29"/>
          <w:rFonts w:hint="default" w:ascii="Times New Roman" w:hAnsi="Times New Roman" w:eastAsia="方正仿宋_GBK" w:cs="Times New Roman"/>
          <w:color w:val="000000"/>
          <w:sz w:val="28"/>
          <w:szCs w:val="28"/>
          <w:highlight w:val="none"/>
          <w:u w:val="none"/>
        </w:rPr>
        <w:t>行政处罚</w:t>
      </w:r>
      <w:r>
        <w:rPr>
          <w:rStyle w:val="29"/>
          <w:rFonts w:hint="eastAsia" w:ascii="Times New Roman" w:hAnsi="Times New Roman" w:eastAsia="方正仿宋_GBK" w:cs="Times New Roman"/>
          <w:color w:val="000000"/>
          <w:sz w:val="28"/>
          <w:szCs w:val="28"/>
          <w:highlight w:val="none"/>
          <w:u w:val="none"/>
          <w:lang w:eastAsia="zh-CN"/>
        </w:rPr>
        <w:t>案件</w:t>
      </w:r>
      <w:r>
        <w:rPr>
          <w:rStyle w:val="29"/>
          <w:rFonts w:hint="default" w:ascii="Times New Roman" w:hAnsi="Times New Roman" w:eastAsia="方正仿宋_GBK" w:cs="Times New Roman"/>
          <w:color w:val="000000"/>
          <w:sz w:val="28"/>
          <w:szCs w:val="28"/>
          <w:highlight w:val="none"/>
          <w:u w:val="none"/>
        </w:rPr>
        <w:t>立案审批</w:t>
      </w:r>
      <w:r>
        <w:rPr>
          <w:rStyle w:val="29"/>
          <w:rFonts w:hint="eastAsia" w:ascii="Times New Roman" w:hAnsi="Times New Roman" w:eastAsia="方正仿宋_GBK" w:cs="Times New Roman"/>
          <w:color w:val="000000"/>
          <w:sz w:val="28"/>
          <w:szCs w:val="28"/>
          <w:highlight w:val="none"/>
          <w:u w:val="none"/>
          <w:lang w:eastAsia="zh-CN"/>
        </w:rPr>
        <w:t>表</w:t>
      </w:r>
      <w:r>
        <w:rPr>
          <w:rStyle w:val="29"/>
          <w:rFonts w:hint="eastAsia" w:ascii="Times New Roman" w:hAnsi="Times New Roman" w:eastAsia="方正仿宋_GBK" w:cs="Times New Roman"/>
          <w:color w:val="000000"/>
          <w:sz w:val="28"/>
          <w:szCs w:val="28"/>
          <w:highlight w:val="none"/>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highlight w:val="none"/>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highlight w:val="none"/>
          <w:u w:val="none"/>
          <w:lang w:val="en-US" w:eastAsia="zh-CN"/>
        </w:rPr>
        <w:t>7</w:t>
      </w:r>
    </w:p>
    <w:p>
      <w:pPr>
        <w:spacing w:line="540" w:lineRule="exact"/>
        <w:ind w:firstLine="280" w:firstLineChars="100"/>
        <w:rPr>
          <w:rStyle w:val="29"/>
          <w:rFonts w:hint="eastAsia" w:ascii="Times New Roman" w:hAnsi="Times New Roman" w:eastAsia="方正仿宋_GBK" w:cs="Times New Roman"/>
          <w:color w:val="000000"/>
          <w:sz w:val="28"/>
          <w:szCs w:val="28"/>
          <w:highlight w:val="none"/>
          <w:u w:val="none"/>
          <w:lang w:val="en-US" w:eastAsia="zh-CN"/>
        </w:rPr>
      </w:pPr>
      <w:r>
        <w:rPr>
          <w:rStyle w:val="29"/>
          <w:rFonts w:hint="eastAsia" w:ascii="Times New Roman" w:hAnsi="Times New Roman" w:eastAsia="方正仿宋_GBK" w:cs="Times New Roman"/>
          <w:color w:val="000000"/>
          <w:sz w:val="28"/>
          <w:szCs w:val="28"/>
          <w:highlight w:val="none"/>
          <w:u w:val="none"/>
          <w:lang w:val="en-US" w:eastAsia="zh-CN"/>
        </w:rPr>
        <w:t>5.行政处罚案件立案通知书----------</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highlight w:val="none"/>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highlight w:val="none"/>
          <w:u w:val="none"/>
          <w:lang w:val="en-US" w:eastAsia="zh-CN"/>
        </w:rPr>
        <w:t>9</w:t>
      </w:r>
    </w:p>
    <w:p>
      <w:pPr>
        <w:spacing w:line="540" w:lineRule="exact"/>
        <w:ind w:left="0" w:leftChars="0" w:right="0" w:rightChars="0" w:firstLine="0" w:firstLineChars="0"/>
        <w:jc w:val="both"/>
        <w:rPr>
          <w:rStyle w:val="29"/>
          <w:color w:val="000000"/>
          <w:sz w:val="28"/>
          <w:szCs w:val="28"/>
          <w:highlight w:val="none"/>
          <w:u w:val="none"/>
        </w:rPr>
      </w:pPr>
      <w:r>
        <w:rPr>
          <w:rStyle w:val="29"/>
          <w:rFonts w:hint="eastAsia" w:ascii="黑体" w:hAnsi="黑体" w:eastAsia="黑体" w:cs="黑体"/>
          <w:color w:val="000000"/>
          <w:sz w:val="28"/>
          <w:szCs w:val="28"/>
          <w:highlight w:val="none"/>
          <w:u w:val="none"/>
          <w:lang w:eastAsia="zh-CN"/>
        </w:rPr>
        <w:t>三、简易程序</w:t>
      </w:r>
    </w:p>
    <w:p>
      <w:pPr>
        <w:spacing w:line="540" w:lineRule="exact"/>
        <w:rPr>
          <w:rStyle w:val="29"/>
          <w:rFonts w:hint="default" w:ascii="Times New Roman" w:hAnsi="Times New Roman" w:eastAsia="方正仿宋_GBK" w:cs="Times New Roman"/>
          <w:color w:val="000000"/>
          <w:sz w:val="28"/>
          <w:szCs w:val="28"/>
          <w:highlight w:val="none"/>
          <w:u w:val="none"/>
          <w:lang w:val="en-US" w:eastAsia="zh-CN"/>
        </w:rPr>
      </w:pPr>
      <w:r>
        <w:rPr>
          <w:rStyle w:val="29"/>
          <w:rFonts w:hint="eastAsia"/>
          <w:color w:val="000000"/>
          <w:sz w:val="28"/>
          <w:szCs w:val="28"/>
          <w:highlight w:val="none"/>
          <w:u w:val="none"/>
        </w:rPr>
        <w:t xml:space="preserve"> </w:t>
      </w:r>
      <w:r>
        <w:rPr>
          <w:rStyle w:val="29"/>
          <w:color w:val="000000"/>
          <w:sz w:val="28"/>
          <w:szCs w:val="28"/>
          <w:highlight w:val="none"/>
          <w:u w:val="none"/>
        </w:rPr>
        <w:t xml:space="preserve"> </w:t>
      </w:r>
      <w:r>
        <w:rPr>
          <w:rStyle w:val="29"/>
          <w:rFonts w:hint="eastAsia" w:ascii="Times New Roman" w:hAnsi="Times New Roman" w:eastAsia="方正仿宋_GBK" w:cs="Times New Roman"/>
          <w:color w:val="000000"/>
          <w:sz w:val="28"/>
          <w:szCs w:val="28"/>
          <w:highlight w:val="none"/>
          <w:u w:val="none"/>
          <w:lang w:val="en-US" w:eastAsia="zh-CN"/>
        </w:rPr>
        <w:t>6</w:t>
      </w:r>
      <w:r>
        <w:rPr>
          <w:rStyle w:val="29"/>
          <w:rFonts w:hint="default" w:ascii="Times New Roman" w:hAnsi="Times New Roman" w:eastAsia="方正仿宋_GBK" w:cs="Times New Roman"/>
          <w:color w:val="000000"/>
          <w:sz w:val="28"/>
          <w:szCs w:val="28"/>
          <w:highlight w:val="none"/>
          <w:u w:val="none"/>
        </w:rPr>
        <w:t>.调查</w:t>
      </w:r>
      <w:r>
        <w:rPr>
          <w:rStyle w:val="29"/>
          <w:rFonts w:hint="default" w:ascii="Times New Roman" w:hAnsi="Times New Roman" w:eastAsia="方正仿宋_GBK" w:cs="Times New Roman"/>
          <w:color w:val="000000"/>
          <w:sz w:val="28"/>
          <w:szCs w:val="28"/>
          <w:highlight w:val="none"/>
          <w:u w:val="none"/>
          <w:lang w:val="en-US"/>
        </w:rPr>
        <w:t>(</w:t>
      </w:r>
      <w:r>
        <w:rPr>
          <w:rStyle w:val="29"/>
          <w:rFonts w:hint="eastAsia" w:ascii="Times New Roman" w:hAnsi="Times New Roman" w:eastAsia="方正仿宋_GBK" w:cs="Times New Roman"/>
          <w:color w:val="000000"/>
          <w:sz w:val="28"/>
          <w:szCs w:val="28"/>
          <w:highlight w:val="none"/>
          <w:u w:val="none"/>
          <w:lang w:eastAsia="zh-CN"/>
        </w:rPr>
        <w:t>询问</w:t>
      </w:r>
      <w:r>
        <w:rPr>
          <w:rStyle w:val="29"/>
          <w:rFonts w:hint="default" w:ascii="Times New Roman" w:hAnsi="Times New Roman" w:eastAsia="方正仿宋_GBK" w:cs="Times New Roman"/>
          <w:color w:val="000000"/>
          <w:sz w:val="28"/>
          <w:szCs w:val="28"/>
          <w:highlight w:val="none"/>
          <w:u w:val="none"/>
          <w:lang w:val="en-US" w:eastAsia="zh-CN"/>
        </w:rPr>
        <w:t>)</w:t>
      </w:r>
      <w:r>
        <w:rPr>
          <w:rStyle w:val="29"/>
          <w:rFonts w:hint="default" w:ascii="Times New Roman" w:hAnsi="Times New Roman" w:eastAsia="方正仿宋_GBK" w:cs="Times New Roman"/>
          <w:color w:val="000000"/>
          <w:sz w:val="28"/>
          <w:szCs w:val="28"/>
          <w:highlight w:val="none"/>
          <w:u w:val="none"/>
        </w:rPr>
        <w:t>笔录</w:t>
      </w:r>
      <w:r>
        <w:rPr>
          <w:rStyle w:val="29"/>
          <w:rFonts w:hint="eastAsia" w:ascii="Times New Roman" w:hAnsi="Times New Roman" w:eastAsia="方正仿宋_GBK" w:cs="Times New Roman"/>
          <w:color w:val="000000"/>
          <w:sz w:val="28"/>
          <w:szCs w:val="28"/>
          <w:highlight w:val="none"/>
          <w:u w:val="none"/>
          <w:lang w:eastAsia="zh-CN"/>
        </w:rPr>
        <w:t>（其他环节通用）</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highlight w:val="none"/>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highlight w:val="none"/>
          <w:u w:val="none"/>
          <w:lang w:val="en-US" w:eastAsia="zh-CN"/>
        </w:rPr>
        <w:t>11</w:t>
      </w:r>
    </w:p>
    <w:p>
      <w:pPr>
        <w:spacing w:line="540" w:lineRule="exact"/>
        <w:rPr>
          <w:rStyle w:val="29"/>
          <w:rFonts w:hint="default" w:ascii="Times New Roman" w:hAnsi="Times New Roman" w:eastAsia="方正仿宋_GBK" w:cs="Times New Roman"/>
          <w:color w:val="000000"/>
          <w:sz w:val="28"/>
          <w:szCs w:val="28"/>
          <w:u w:val="none"/>
          <w:lang w:val="en-US" w:eastAsia="zh-CN"/>
        </w:rPr>
      </w:pPr>
      <w:r>
        <w:rPr>
          <w:rStyle w:val="29"/>
          <w:rFonts w:hint="default" w:ascii="Times New Roman" w:hAnsi="Times New Roman" w:eastAsia="方正仿宋_GBK" w:cs="Times New Roman"/>
          <w:color w:val="000000"/>
          <w:sz w:val="28"/>
          <w:szCs w:val="28"/>
          <w:u w:val="none"/>
        </w:rPr>
        <w:t xml:space="preserve">  </w:t>
      </w:r>
      <w:r>
        <w:rPr>
          <w:rStyle w:val="29"/>
          <w:rFonts w:hint="eastAsia" w:ascii="Times New Roman" w:hAnsi="Times New Roman" w:eastAsia="方正仿宋_GBK" w:cs="Times New Roman"/>
          <w:color w:val="000000"/>
          <w:sz w:val="28"/>
          <w:szCs w:val="28"/>
          <w:u w:val="none"/>
          <w:lang w:val="en-US" w:eastAsia="zh-CN"/>
        </w:rPr>
        <w:t>7</w:t>
      </w:r>
      <w:r>
        <w:rPr>
          <w:rStyle w:val="29"/>
          <w:rFonts w:hint="default" w:ascii="Times New Roman" w:hAnsi="Times New Roman" w:eastAsia="方正仿宋_GBK" w:cs="Times New Roman"/>
          <w:color w:val="000000"/>
          <w:sz w:val="28"/>
          <w:szCs w:val="28"/>
          <w:u w:val="none"/>
        </w:rPr>
        <w:t>.当场行政处罚决定</w:t>
      </w:r>
      <w:r>
        <w:rPr>
          <w:rStyle w:val="29"/>
          <w:rFonts w:hint="eastAsia" w:ascii="Times New Roman" w:hAnsi="Times New Roman" w:eastAsia="方正仿宋_GBK" w:cs="Times New Roman"/>
          <w:color w:val="000000"/>
          <w:sz w:val="28"/>
          <w:szCs w:val="28"/>
          <w:u w:val="none"/>
          <w:lang w:eastAsia="zh-CN"/>
        </w:rPr>
        <w:t>书</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1</w:t>
      </w:r>
      <w:r>
        <w:rPr>
          <w:rStyle w:val="29"/>
          <w:rFonts w:hint="default" w:ascii="Times New Roman" w:hAnsi="Times New Roman" w:eastAsia="方正仿宋_GBK" w:cs="Times New Roman"/>
          <w:color w:val="000000"/>
          <w:sz w:val="28"/>
          <w:szCs w:val="28"/>
          <w:u w:val="none"/>
          <w:lang w:val="en-US" w:eastAsia="zh-CN"/>
        </w:rPr>
        <w:t>3</w:t>
      </w:r>
    </w:p>
    <w:p>
      <w:pPr>
        <w:spacing w:line="540" w:lineRule="exact"/>
        <w:ind w:left="0" w:leftChars="0" w:right="0" w:rightChars="0" w:firstLine="0" w:firstLineChars="0"/>
        <w:jc w:val="both"/>
        <w:rPr>
          <w:rStyle w:val="29"/>
          <w:rFonts w:hint="eastAsia" w:ascii="黑体" w:hAnsi="黑体" w:eastAsia="黑体" w:cs="黑体"/>
          <w:color w:val="000000"/>
          <w:sz w:val="28"/>
          <w:szCs w:val="28"/>
          <w:u w:val="none"/>
        </w:rPr>
      </w:pPr>
      <w:r>
        <w:rPr>
          <w:rStyle w:val="29"/>
          <w:rFonts w:hint="eastAsia" w:ascii="黑体" w:hAnsi="黑体" w:eastAsia="黑体" w:cs="黑体"/>
          <w:color w:val="000000"/>
          <w:sz w:val="28"/>
          <w:szCs w:val="28"/>
          <w:u w:val="none"/>
          <w:lang w:val="en-US" w:eastAsia="zh-CN"/>
        </w:rPr>
        <w:t>四、</w:t>
      </w:r>
      <w:r>
        <w:rPr>
          <w:rStyle w:val="29"/>
          <w:rFonts w:hint="eastAsia" w:ascii="黑体" w:hAnsi="黑体" w:eastAsia="黑体" w:cs="黑体"/>
          <w:color w:val="000000"/>
          <w:sz w:val="28"/>
          <w:szCs w:val="28"/>
          <w:u w:val="none"/>
        </w:rPr>
        <w:t>普通程序</w:t>
      </w:r>
    </w:p>
    <w:p>
      <w:pPr>
        <w:spacing w:line="540" w:lineRule="exact"/>
        <w:ind w:left="0" w:leftChars="0" w:right="0" w:rightChars="0" w:firstLine="0" w:firstLineChars="0"/>
        <w:jc w:val="both"/>
        <w:rPr>
          <w:rStyle w:val="29"/>
          <w:rFonts w:hint="eastAsia" w:ascii="方正楷体简体" w:hAnsi="方正楷体简体" w:eastAsia="方正楷体_GBK" w:cs="方正楷体简体"/>
          <w:color w:val="000000"/>
          <w:sz w:val="28"/>
          <w:szCs w:val="28"/>
          <w:u w:val="none"/>
          <w:lang w:eastAsia="zh-CN"/>
        </w:rPr>
      </w:pPr>
      <w:r>
        <w:rPr>
          <w:rStyle w:val="29"/>
          <w:rFonts w:hint="eastAsia" w:ascii="方正楷体_GBK" w:hAnsi="方正楷体_GBK" w:eastAsia="方正楷体_GBK" w:cs="方正楷体_GBK"/>
          <w:color w:val="000000"/>
          <w:sz w:val="28"/>
          <w:szCs w:val="28"/>
          <w:u w:val="none"/>
        </w:rPr>
        <w:t>（一）</w:t>
      </w:r>
      <w:r>
        <w:rPr>
          <w:rStyle w:val="29"/>
          <w:rFonts w:hint="eastAsia" w:ascii="方正楷体_GBK" w:hAnsi="方正楷体_GBK" w:eastAsia="方正楷体_GBK" w:cs="方正楷体_GBK"/>
          <w:color w:val="000000"/>
          <w:sz w:val="28"/>
          <w:szCs w:val="28"/>
          <w:u w:val="none"/>
          <w:lang w:eastAsia="zh-CN"/>
        </w:rPr>
        <w:t>调查取证</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8</w:t>
      </w:r>
      <w:r>
        <w:rPr>
          <w:rStyle w:val="29"/>
          <w:rFonts w:hint="default" w:ascii="Times New Roman" w:hAnsi="Times New Roman" w:eastAsia="方正仿宋_GBK" w:cs="Times New Roman"/>
          <w:color w:val="000000"/>
          <w:sz w:val="28"/>
          <w:szCs w:val="28"/>
          <w:u w:val="none"/>
        </w:rPr>
        <w:t>.送达</w:t>
      </w:r>
      <w:r>
        <w:rPr>
          <w:rStyle w:val="29"/>
          <w:rFonts w:hint="eastAsia" w:ascii="Times New Roman" w:hAnsi="Times New Roman" w:eastAsia="方正仿宋_GBK" w:cs="Times New Roman"/>
          <w:color w:val="000000"/>
          <w:sz w:val="28"/>
          <w:szCs w:val="28"/>
          <w:u w:val="none"/>
          <w:lang w:eastAsia="zh-CN"/>
        </w:rPr>
        <w:t>地址</w:t>
      </w:r>
      <w:r>
        <w:rPr>
          <w:rStyle w:val="29"/>
          <w:rFonts w:hint="default" w:ascii="Times New Roman" w:hAnsi="Times New Roman" w:eastAsia="方正仿宋_GBK" w:cs="Times New Roman"/>
          <w:color w:val="000000"/>
          <w:sz w:val="28"/>
          <w:szCs w:val="28"/>
          <w:u w:val="none"/>
        </w:rPr>
        <w:t>确认书--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1</w:t>
      </w:r>
      <w:r>
        <w:rPr>
          <w:rStyle w:val="29"/>
          <w:rFonts w:hint="default" w:ascii="Times New Roman" w:hAnsi="Times New Roman" w:eastAsia="方正仿宋_GBK" w:cs="Times New Roman"/>
          <w:color w:val="000000"/>
          <w:sz w:val="28"/>
          <w:szCs w:val="28"/>
          <w:u w:val="none"/>
          <w:lang w:val="en-US" w:eastAsia="zh-CN"/>
        </w:rPr>
        <w:t>5</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9</w:t>
      </w:r>
      <w:r>
        <w:rPr>
          <w:rStyle w:val="29"/>
          <w:rFonts w:hint="default" w:ascii="Times New Roman" w:hAnsi="Times New Roman" w:eastAsia="方正仿宋_GBK" w:cs="Times New Roman"/>
          <w:color w:val="000000"/>
          <w:sz w:val="28"/>
          <w:szCs w:val="28"/>
          <w:u w:val="none"/>
        </w:rPr>
        <w:t>.现场</w:t>
      </w:r>
      <w:r>
        <w:rPr>
          <w:rStyle w:val="29"/>
          <w:rFonts w:hint="eastAsia" w:ascii="Times New Roman" w:hAnsi="Times New Roman" w:eastAsia="方正仿宋_GBK" w:cs="Times New Roman"/>
          <w:color w:val="000000"/>
          <w:sz w:val="28"/>
          <w:szCs w:val="28"/>
          <w:u w:val="none"/>
          <w:lang w:eastAsia="zh-CN"/>
        </w:rPr>
        <w:t>检查（勘察）</w:t>
      </w:r>
      <w:r>
        <w:rPr>
          <w:rStyle w:val="29"/>
          <w:rFonts w:hint="default" w:ascii="Times New Roman" w:hAnsi="Times New Roman" w:eastAsia="方正仿宋_GBK" w:cs="Times New Roman"/>
          <w:color w:val="000000"/>
          <w:sz w:val="28"/>
          <w:szCs w:val="28"/>
          <w:u w:val="none"/>
        </w:rPr>
        <w:t>笔录---------</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u w:val="none"/>
          <w:lang w:val="en-US" w:eastAsia="zh-CN"/>
        </w:rPr>
        <w:t>17</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10</w:t>
      </w:r>
      <w:r>
        <w:rPr>
          <w:rStyle w:val="29"/>
          <w:rFonts w:hint="default" w:ascii="Times New Roman" w:hAnsi="Times New Roman" w:eastAsia="方正仿宋_GBK" w:cs="Times New Roman"/>
          <w:color w:val="000000"/>
          <w:sz w:val="28"/>
          <w:szCs w:val="28"/>
          <w:u w:val="none"/>
        </w:rPr>
        <w:t>.照片（视频）证据登记表-----------</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u w:val="none"/>
          <w:lang w:val="en-US" w:eastAsia="zh-CN"/>
        </w:rPr>
        <w:t>19</w:t>
      </w:r>
    </w:p>
    <w:p>
      <w:pPr>
        <w:spacing w:line="540" w:lineRule="exact"/>
        <w:ind w:left="0" w:leftChars="0" w:right="0" w:rightChars="0" w:firstLine="0" w:firstLineChars="0"/>
        <w:jc w:val="both"/>
        <w:rPr>
          <w:rStyle w:val="29"/>
          <w:rFonts w:hint="default" w:ascii="Times New Roman" w:hAnsi="Times New Roman" w:eastAsia="方正仿宋_GBK" w:cs="Times New Roman"/>
          <w:color w:val="000000"/>
          <w:sz w:val="28"/>
          <w:szCs w:val="28"/>
          <w:u w:val="none"/>
        </w:rPr>
      </w:pP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二</w:t>
      </w: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先行</w:t>
      </w:r>
      <w:r>
        <w:rPr>
          <w:rStyle w:val="29"/>
          <w:rFonts w:hint="eastAsia" w:ascii="方正楷体_GBK" w:hAnsi="方正楷体_GBK" w:eastAsia="方正楷体_GBK" w:cs="方正楷体_GBK"/>
          <w:color w:val="000000"/>
          <w:sz w:val="28"/>
          <w:szCs w:val="28"/>
          <w:u w:val="none"/>
          <w:lang w:val="en-US" w:eastAsia="zh-CN"/>
        </w:rPr>
        <w:t>登记保存证据</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11</w:t>
      </w:r>
      <w:r>
        <w:rPr>
          <w:rStyle w:val="29"/>
          <w:rFonts w:hint="default" w:ascii="Times New Roman" w:hAnsi="Times New Roman" w:eastAsia="方正仿宋_GBK" w:cs="Times New Roman"/>
          <w:color w:val="000000"/>
          <w:sz w:val="28"/>
          <w:szCs w:val="28"/>
          <w:u w:val="none"/>
        </w:rPr>
        <w:t>.先行登记保存证据通知书------------------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2</w:t>
      </w:r>
      <w:r>
        <w:rPr>
          <w:rStyle w:val="29"/>
          <w:rFonts w:hint="default" w:ascii="Times New Roman" w:hAnsi="Times New Roman" w:eastAsia="方正仿宋_GBK" w:cs="Times New Roman"/>
          <w:color w:val="000000"/>
          <w:sz w:val="28"/>
          <w:szCs w:val="28"/>
          <w:u w:val="none"/>
          <w:lang w:val="en-US" w:eastAsia="zh-CN"/>
        </w:rPr>
        <w:t>1</w:t>
      </w:r>
    </w:p>
    <w:p>
      <w:pPr>
        <w:spacing w:line="540" w:lineRule="exact"/>
        <w:ind w:firstLine="280" w:firstLineChars="100"/>
        <w:rPr>
          <w:rStyle w:val="29"/>
          <w:rFonts w:hint="eastAsia"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12</w:t>
      </w:r>
      <w:r>
        <w:rPr>
          <w:rStyle w:val="29"/>
          <w:rFonts w:hint="default" w:ascii="Times New Roman" w:hAnsi="Times New Roman" w:eastAsia="方正仿宋_GBK" w:cs="Times New Roman"/>
          <w:color w:val="000000"/>
          <w:sz w:val="28"/>
          <w:szCs w:val="28"/>
          <w:u w:val="none"/>
        </w:rPr>
        <w:t>.解除先行登记保存证据通知书-------------</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2</w:t>
      </w:r>
      <w:r>
        <w:rPr>
          <w:rStyle w:val="29"/>
          <w:rFonts w:hint="default" w:ascii="Times New Roman" w:hAnsi="Times New Roman" w:eastAsia="方正仿宋_GBK" w:cs="Times New Roman"/>
          <w:color w:val="000000"/>
          <w:sz w:val="28"/>
          <w:szCs w:val="28"/>
          <w:u w:val="none"/>
          <w:lang w:val="en-US" w:eastAsia="zh-CN"/>
        </w:rPr>
        <w:t>3</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13</w:t>
      </w:r>
      <w:r>
        <w:rPr>
          <w:rStyle w:val="29"/>
          <w:rFonts w:hint="default" w:ascii="Times New Roman" w:hAnsi="Times New Roman" w:eastAsia="方正仿宋_GBK" w:cs="Times New Roman"/>
          <w:color w:val="000000"/>
          <w:sz w:val="28"/>
          <w:szCs w:val="28"/>
          <w:u w:val="none"/>
        </w:rPr>
        <w:t>.场所/设施/财物清单-------------</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2</w:t>
      </w:r>
      <w:r>
        <w:rPr>
          <w:rStyle w:val="29"/>
          <w:rFonts w:hint="default" w:ascii="Times New Roman" w:hAnsi="Times New Roman" w:eastAsia="方正仿宋_GBK" w:cs="Times New Roman"/>
          <w:color w:val="000000"/>
          <w:sz w:val="28"/>
          <w:szCs w:val="28"/>
          <w:u w:val="none"/>
          <w:lang w:val="en-US" w:eastAsia="zh-CN"/>
        </w:rPr>
        <w:t>5</w:t>
      </w:r>
    </w:p>
    <w:p>
      <w:pPr>
        <w:spacing w:line="540" w:lineRule="exact"/>
        <w:ind w:left="0" w:leftChars="0" w:right="0" w:rightChars="0" w:firstLine="0" w:firstLineChars="0"/>
        <w:jc w:val="both"/>
        <w:rPr>
          <w:rStyle w:val="29"/>
          <w:rFonts w:hint="default" w:ascii="Times New Roman" w:hAnsi="Times New Roman" w:eastAsia="方正仿宋_GBK" w:cs="Times New Roman"/>
          <w:color w:val="000000"/>
          <w:sz w:val="28"/>
          <w:szCs w:val="28"/>
          <w:u w:val="none"/>
        </w:rPr>
      </w:pP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三</w:t>
      </w: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拟处罚告知</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default" w:ascii="Times New Roman" w:hAnsi="Times New Roman" w:eastAsia="方正仿宋_GBK" w:cs="Times New Roman"/>
          <w:color w:val="000000"/>
          <w:sz w:val="28"/>
          <w:szCs w:val="28"/>
          <w:u w:val="none"/>
        </w:rPr>
        <w:t>1</w:t>
      </w:r>
      <w:r>
        <w:rPr>
          <w:rStyle w:val="29"/>
          <w:rFonts w:hint="eastAsia" w:ascii="Times New Roman" w:hAnsi="Times New Roman" w:eastAsia="方正仿宋_GBK" w:cs="Times New Roman"/>
          <w:color w:val="000000"/>
          <w:sz w:val="28"/>
          <w:szCs w:val="28"/>
          <w:u w:val="none"/>
          <w:lang w:val="en-US" w:eastAsia="zh-CN"/>
        </w:rPr>
        <w:t>4</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eastAsia="zh-CN"/>
        </w:rPr>
        <w:t>教育</w:t>
      </w:r>
      <w:r>
        <w:rPr>
          <w:rStyle w:val="29"/>
          <w:rFonts w:hint="default" w:ascii="Times New Roman" w:hAnsi="Times New Roman" w:eastAsia="方正仿宋_GBK" w:cs="Times New Roman"/>
          <w:color w:val="000000"/>
          <w:sz w:val="28"/>
          <w:szCs w:val="28"/>
          <w:u w:val="none"/>
        </w:rPr>
        <w:t>行政处罚告知书----------------------</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2</w:t>
      </w:r>
      <w:r>
        <w:rPr>
          <w:rStyle w:val="29"/>
          <w:rFonts w:hint="default" w:ascii="Times New Roman" w:hAnsi="Times New Roman" w:eastAsia="方正仿宋_GBK" w:cs="Times New Roman"/>
          <w:color w:val="000000"/>
          <w:sz w:val="28"/>
          <w:szCs w:val="28"/>
          <w:u w:val="none"/>
          <w:lang w:val="en-US" w:eastAsia="zh-CN"/>
        </w:rPr>
        <w:t>7</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15</w:t>
      </w:r>
      <w:r>
        <w:rPr>
          <w:rStyle w:val="29"/>
          <w:rFonts w:hint="default" w:ascii="Times New Roman" w:hAnsi="Times New Roman" w:eastAsia="方正仿宋_GBK" w:cs="Times New Roman"/>
          <w:color w:val="000000"/>
          <w:sz w:val="28"/>
          <w:szCs w:val="28"/>
          <w:u w:val="none"/>
        </w:rPr>
        <w:t>.放弃陈述申辩承诺书--------------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u w:val="none"/>
          <w:lang w:val="en-US" w:eastAsia="zh-CN"/>
        </w:rPr>
        <w:t>29</w:t>
      </w:r>
    </w:p>
    <w:p>
      <w:pPr>
        <w:spacing w:line="540" w:lineRule="exact"/>
        <w:ind w:firstLine="280" w:firstLineChars="100"/>
        <w:rPr>
          <w:rStyle w:val="29"/>
          <w:rFonts w:hint="default" w:ascii="Times New Roman" w:hAnsi="Times New Roman" w:eastAsia="方正仿宋_GBK" w:cs="Times New Roman"/>
          <w:color w:val="000000"/>
          <w:sz w:val="28"/>
          <w:szCs w:val="28"/>
          <w:u w:val="none"/>
        </w:rPr>
        <w:sectPr>
          <w:footerReference r:id="rId3" w:type="default"/>
          <w:pgSz w:w="11906" w:h="16838"/>
          <w:pgMar w:top="964" w:right="964" w:bottom="964" w:left="964" w:header="851" w:footer="992" w:gutter="567"/>
          <w:pgNumType w:fmt="upperRoman" w:start="1"/>
          <w:cols w:space="720" w:num="1"/>
          <w:docGrid w:type="lines" w:linePitch="312" w:charSpace="0"/>
        </w:sectPr>
      </w:pP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default" w:ascii="Times New Roman" w:hAnsi="Times New Roman" w:eastAsia="方正仿宋_GBK" w:cs="Times New Roman"/>
          <w:color w:val="000000"/>
          <w:sz w:val="28"/>
          <w:szCs w:val="28"/>
          <w:u w:val="none"/>
        </w:rPr>
        <w:t>1</w:t>
      </w:r>
      <w:r>
        <w:rPr>
          <w:rStyle w:val="29"/>
          <w:rFonts w:hint="eastAsia" w:ascii="Times New Roman" w:hAnsi="Times New Roman" w:eastAsia="方正仿宋_GBK" w:cs="Times New Roman"/>
          <w:color w:val="000000"/>
          <w:sz w:val="28"/>
          <w:szCs w:val="28"/>
          <w:u w:val="none"/>
          <w:lang w:val="en-US" w:eastAsia="zh-CN"/>
        </w:rPr>
        <w:t>6</w:t>
      </w:r>
      <w:r>
        <w:rPr>
          <w:rStyle w:val="29"/>
          <w:rFonts w:hint="default" w:ascii="Times New Roman" w:hAnsi="Times New Roman" w:eastAsia="方正仿宋_GBK" w:cs="Times New Roman"/>
          <w:color w:val="000000"/>
          <w:sz w:val="28"/>
          <w:szCs w:val="28"/>
          <w:u w:val="none"/>
        </w:rPr>
        <w:t>.行政处罚陈述申辩复核意见表------------------</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3</w:t>
      </w:r>
      <w:r>
        <w:rPr>
          <w:rStyle w:val="29"/>
          <w:rFonts w:hint="default" w:ascii="Times New Roman" w:hAnsi="Times New Roman" w:eastAsia="方正仿宋_GBK" w:cs="Times New Roman"/>
          <w:color w:val="000000"/>
          <w:sz w:val="28"/>
          <w:szCs w:val="28"/>
          <w:u w:val="none"/>
          <w:lang w:val="en-US" w:eastAsia="zh-CN"/>
        </w:rPr>
        <w:t>0</w:t>
      </w:r>
    </w:p>
    <w:p>
      <w:pPr>
        <w:spacing w:line="540" w:lineRule="exact"/>
        <w:ind w:left="0" w:leftChars="0" w:right="0" w:rightChars="0" w:firstLine="0" w:firstLineChars="0"/>
        <w:jc w:val="both"/>
        <w:rPr>
          <w:rStyle w:val="29"/>
          <w:rFonts w:hint="default" w:ascii="Times New Roman" w:hAnsi="Times New Roman" w:eastAsia="方正仿宋_GBK" w:cs="Times New Roman"/>
          <w:color w:val="000000"/>
          <w:sz w:val="28"/>
          <w:szCs w:val="28"/>
          <w:u w:val="none"/>
        </w:rPr>
      </w:pP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四</w:t>
      </w: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听证</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17</w:t>
      </w:r>
      <w:r>
        <w:rPr>
          <w:rStyle w:val="29"/>
          <w:rFonts w:hint="default" w:ascii="Times New Roman" w:hAnsi="Times New Roman" w:eastAsia="方正仿宋_GBK" w:cs="Times New Roman"/>
          <w:color w:val="000000"/>
          <w:sz w:val="28"/>
          <w:szCs w:val="28"/>
          <w:u w:val="none"/>
        </w:rPr>
        <w:t>.行政处罚听证告知书-----------------------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3</w:t>
      </w:r>
      <w:r>
        <w:rPr>
          <w:rStyle w:val="29"/>
          <w:rFonts w:hint="default" w:ascii="Times New Roman" w:hAnsi="Times New Roman" w:eastAsia="方正仿宋_GBK" w:cs="Times New Roman"/>
          <w:color w:val="000000"/>
          <w:sz w:val="28"/>
          <w:szCs w:val="28"/>
          <w:u w:val="none"/>
          <w:lang w:val="en-US" w:eastAsia="zh-CN"/>
        </w:rPr>
        <w:t>2</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18</w:t>
      </w:r>
      <w:r>
        <w:rPr>
          <w:rStyle w:val="29"/>
          <w:rFonts w:hint="default" w:ascii="Times New Roman" w:hAnsi="Times New Roman" w:eastAsia="方正仿宋_GBK" w:cs="Times New Roman"/>
          <w:color w:val="000000"/>
          <w:sz w:val="28"/>
          <w:szCs w:val="28"/>
          <w:u w:val="none"/>
        </w:rPr>
        <w:t>.放弃听证权利承诺书------------------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3</w:t>
      </w:r>
      <w:r>
        <w:rPr>
          <w:rStyle w:val="29"/>
          <w:rFonts w:hint="default" w:ascii="Times New Roman" w:hAnsi="Times New Roman" w:eastAsia="方正仿宋_GBK" w:cs="Times New Roman"/>
          <w:color w:val="000000"/>
          <w:sz w:val="28"/>
          <w:szCs w:val="28"/>
          <w:u w:val="none"/>
          <w:lang w:val="en-US" w:eastAsia="zh-CN"/>
        </w:rPr>
        <w:t>4</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19</w:t>
      </w:r>
      <w:r>
        <w:rPr>
          <w:rStyle w:val="29"/>
          <w:rFonts w:hint="default" w:ascii="Times New Roman" w:hAnsi="Times New Roman" w:eastAsia="方正仿宋_GBK" w:cs="Times New Roman"/>
          <w:color w:val="000000"/>
          <w:sz w:val="28"/>
          <w:szCs w:val="28"/>
          <w:u w:val="none"/>
        </w:rPr>
        <w:t>.行政处罚听证通知书---------------------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3</w:t>
      </w:r>
      <w:r>
        <w:rPr>
          <w:rStyle w:val="29"/>
          <w:rFonts w:hint="default" w:ascii="Times New Roman" w:hAnsi="Times New Roman" w:eastAsia="方正仿宋_GBK" w:cs="Times New Roman"/>
          <w:color w:val="000000"/>
          <w:sz w:val="28"/>
          <w:szCs w:val="28"/>
          <w:u w:val="none"/>
          <w:lang w:val="en-US" w:eastAsia="zh-CN"/>
        </w:rPr>
        <w:t>5</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20</w:t>
      </w:r>
      <w:r>
        <w:rPr>
          <w:rStyle w:val="29"/>
          <w:rFonts w:hint="default" w:ascii="Times New Roman" w:hAnsi="Times New Roman" w:eastAsia="方正仿宋_GBK" w:cs="Times New Roman"/>
          <w:color w:val="000000"/>
          <w:sz w:val="28"/>
          <w:szCs w:val="28"/>
          <w:u w:val="none"/>
        </w:rPr>
        <w:t>.行政处罚听证公告-----------------------</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3</w:t>
      </w:r>
      <w:r>
        <w:rPr>
          <w:rStyle w:val="29"/>
          <w:rFonts w:hint="default" w:ascii="Times New Roman" w:hAnsi="Times New Roman" w:eastAsia="方正仿宋_GBK" w:cs="Times New Roman"/>
          <w:color w:val="000000"/>
          <w:sz w:val="28"/>
          <w:szCs w:val="28"/>
          <w:u w:val="none"/>
          <w:lang w:val="en-US" w:eastAsia="zh-CN"/>
        </w:rPr>
        <w:t>7</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21</w:t>
      </w:r>
      <w:r>
        <w:rPr>
          <w:rStyle w:val="29"/>
          <w:rFonts w:hint="default" w:ascii="Times New Roman" w:hAnsi="Times New Roman" w:eastAsia="方正仿宋_GBK" w:cs="Times New Roman"/>
          <w:color w:val="000000"/>
          <w:sz w:val="28"/>
          <w:szCs w:val="28"/>
          <w:u w:val="none"/>
        </w:rPr>
        <w:t>.行政处罚听证笔录----------------------</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u w:val="none"/>
          <w:lang w:val="en-US" w:eastAsia="zh-CN"/>
        </w:rPr>
        <w:t>39</w:t>
      </w:r>
    </w:p>
    <w:p>
      <w:pPr>
        <w:spacing w:line="540" w:lineRule="exact"/>
        <w:ind w:firstLine="280" w:firstLineChars="100"/>
        <w:rPr>
          <w:rStyle w:val="29"/>
          <w:rFonts w:hint="default" w:ascii="方正楷体_GBK" w:hAnsi="方正楷体_GBK" w:eastAsia="方正楷体_GBK" w:cs="方正楷体_GBK"/>
          <w:color w:val="000000"/>
          <w:sz w:val="28"/>
          <w:szCs w:val="28"/>
          <w:u w:val="none"/>
          <w:lang w:val="en-US"/>
        </w:rPr>
      </w:pPr>
      <w:r>
        <w:rPr>
          <w:rStyle w:val="29"/>
          <w:rFonts w:hint="eastAsia" w:ascii="Times New Roman" w:hAnsi="Times New Roman" w:eastAsia="方正仿宋_GBK" w:cs="Times New Roman"/>
          <w:color w:val="000000"/>
          <w:sz w:val="28"/>
          <w:szCs w:val="28"/>
          <w:u w:val="none"/>
          <w:lang w:val="en-US" w:eastAsia="zh-CN"/>
        </w:rPr>
        <w:t>22</w:t>
      </w:r>
      <w:r>
        <w:rPr>
          <w:rStyle w:val="29"/>
          <w:rFonts w:hint="default" w:ascii="Times New Roman" w:hAnsi="Times New Roman" w:eastAsia="方正仿宋_GBK" w:cs="Times New Roman"/>
          <w:color w:val="000000"/>
          <w:sz w:val="28"/>
          <w:szCs w:val="28"/>
          <w:u w:val="none"/>
        </w:rPr>
        <w:t>.行政处罚听证报告书--------------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4</w:t>
      </w:r>
      <w:r>
        <w:rPr>
          <w:rStyle w:val="29"/>
          <w:rFonts w:hint="default" w:ascii="Times New Roman" w:hAnsi="Times New Roman" w:eastAsia="方正仿宋_GBK" w:cs="Times New Roman"/>
          <w:color w:val="000000"/>
          <w:sz w:val="28"/>
          <w:szCs w:val="28"/>
          <w:u w:val="none"/>
          <w:lang w:val="en-US" w:eastAsia="zh-CN"/>
        </w:rPr>
        <w:t>1</w:t>
      </w:r>
    </w:p>
    <w:p>
      <w:pPr>
        <w:spacing w:line="540" w:lineRule="exact"/>
        <w:rPr>
          <w:rStyle w:val="29"/>
          <w:rFonts w:hint="eastAsia" w:ascii="方正楷体_GBK" w:hAnsi="方正楷体_GBK" w:eastAsia="方正楷体_GBK" w:cs="方正楷体_GBK"/>
          <w:color w:val="000000"/>
          <w:sz w:val="28"/>
          <w:szCs w:val="28"/>
          <w:u w:val="none"/>
        </w:rPr>
      </w:pP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五</w:t>
      </w: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法制审核</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default" w:ascii="Times New Roman" w:hAnsi="Times New Roman" w:eastAsia="方正仿宋_GBK" w:cs="Times New Roman"/>
          <w:color w:val="000000"/>
          <w:sz w:val="28"/>
          <w:szCs w:val="28"/>
          <w:u w:val="none"/>
        </w:rPr>
        <w:t>2</w:t>
      </w:r>
      <w:r>
        <w:rPr>
          <w:rStyle w:val="29"/>
          <w:rFonts w:hint="eastAsia" w:ascii="Times New Roman" w:hAnsi="Times New Roman" w:eastAsia="方正仿宋_GBK" w:cs="Times New Roman"/>
          <w:color w:val="000000"/>
          <w:sz w:val="28"/>
          <w:szCs w:val="28"/>
          <w:u w:val="none"/>
          <w:lang w:val="en-US" w:eastAsia="zh-CN"/>
        </w:rPr>
        <w:t>3</w:t>
      </w:r>
      <w:r>
        <w:rPr>
          <w:rStyle w:val="29"/>
          <w:rFonts w:hint="default" w:ascii="Times New Roman" w:hAnsi="Times New Roman" w:eastAsia="方正仿宋_GBK" w:cs="Times New Roman"/>
          <w:color w:val="000000"/>
          <w:sz w:val="28"/>
          <w:szCs w:val="28"/>
          <w:u w:val="none"/>
        </w:rPr>
        <w:t>.行政处罚决定法制审核意见表---------</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4</w:t>
      </w:r>
      <w:r>
        <w:rPr>
          <w:rStyle w:val="29"/>
          <w:rFonts w:hint="default" w:ascii="Times New Roman" w:hAnsi="Times New Roman" w:eastAsia="方正仿宋_GBK" w:cs="Times New Roman"/>
          <w:color w:val="000000"/>
          <w:sz w:val="28"/>
          <w:szCs w:val="28"/>
          <w:u w:val="none"/>
          <w:lang w:val="en-US" w:eastAsia="zh-CN"/>
        </w:rPr>
        <w:t>3</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default" w:ascii="Times New Roman" w:hAnsi="Times New Roman" w:eastAsia="方正仿宋_GBK" w:cs="Times New Roman"/>
          <w:color w:val="000000"/>
          <w:sz w:val="28"/>
          <w:szCs w:val="28"/>
          <w:u w:val="none"/>
        </w:rPr>
        <w:t>2</w:t>
      </w:r>
      <w:r>
        <w:rPr>
          <w:rStyle w:val="29"/>
          <w:rFonts w:hint="eastAsia" w:ascii="Times New Roman" w:hAnsi="Times New Roman" w:eastAsia="方正仿宋_GBK" w:cs="Times New Roman"/>
          <w:color w:val="000000"/>
          <w:sz w:val="28"/>
          <w:szCs w:val="28"/>
          <w:u w:val="none"/>
          <w:lang w:val="en-US" w:eastAsia="zh-CN"/>
        </w:rPr>
        <w:t>4</w:t>
      </w:r>
      <w:r>
        <w:rPr>
          <w:rStyle w:val="29"/>
          <w:rFonts w:hint="default" w:ascii="Times New Roman" w:hAnsi="Times New Roman" w:eastAsia="方正仿宋_GBK" w:cs="Times New Roman"/>
          <w:color w:val="000000"/>
          <w:sz w:val="28"/>
          <w:szCs w:val="28"/>
          <w:u w:val="none"/>
        </w:rPr>
        <w:t>.行政处罚决定呈批表-------------</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4</w:t>
      </w:r>
      <w:r>
        <w:rPr>
          <w:rStyle w:val="29"/>
          <w:rFonts w:hint="default" w:ascii="Times New Roman" w:hAnsi="Times New Roman" w:eastAsia="方正仿宋_GBK" w:cs="Times New Roman"/>
          <w:color w:val="000000"/>
          <w:sz w:val="28"/>
          <w:szCs w:val="28"/>
          <w:u w:val="none"/>
          <w:lang w:val="en-US" w:eastAsia="zh-CN"/>
        </w:rPr>
        <w:t>5</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default" w:ascii="Times New Roman" w:hAnsi="Times New Roman" w:eastAsia="方正仿宋_GBK" w:cs="Times New Roman"/>
          <w:color w:val="000000"/>
          <w:sz w:val="28"/>
          <w:szCs w:val="28"/>
          <w:u w:val="none"/>
        </w:rPr>
        <w:t>2</w:t>
      </w:r>
      <w:r>
        <w:rPr>
          <w:rStyle w:val="29"/>
          <w:rFonts w:hint="eastAsia" w:ascii="Times New Roman" w:hAnsi="Times New Roman" w:eastAsia="方正仿宋_GBK" w:cs="Times New Roman"/>
          <w:color w:val="000000"/>
          <w:sz w:val="28"/>
          <w:szCs w:val="28"/>
          <w:u w:val="none"/>
          <w:lang w:val="en-US" w:eastAsia="zh-CN"/>
        </w:rPr>
        <w:t>5</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eastAsia="zh-CN"/>
        </w:rPr>
        <w:t>教育</w:t>
      </w:r>
      <w:r>
        <w:rPr>
          <w:rStyle w:val="29"/>
          <w:rFonts w:hint="default" w:ascii="Times New Roman" w:hAnsi="Times New Roman" w:eastAsia="方正仿宋_GBK" w:cs="Times New Roman"/>
          <w:color w:val="000000"/>
          <w:sz w:val="28"/>
          <w:szCs w:val="28"/>
          <w:u w:val="none"/>
        </w:rPr>
        <w:t>行政处罚决定书----------------------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u w:val="none"/>
          <w:lang w:val="en-US" w:eastAsia="zh-CN"/>
        </w:rPr>
        <w:t>47</w:t>
      </w:r>
    </w:p>
    <w:p>
      <w:pPr>
        <w:spacing w:line="540" w:lineRule="exact"/>
        <w:ind w:firstLine="280" w:firstLineChars="100"/>
        <w:rPr>
          <w:rStyle w:val="29"/>
          <w:rFonts w:hint="eastAsia" w:ascii="方正楷体_GBK" w:hAnsi="方正楷体_GBK" w:eastAsia="方正楷体_GBK" w:cs="方正楷体_GBK"/>
          <w:color w:val="000000"/>
          <w:sz w:val="28"/>
          <w:szCs w:val="28"/>
          <w:u w:val="none"/>
        </w:rPr>
      </w:pPr>
      <w:r>
        <w:rPr>
          <w:rStyle w:val="29"/>
          <w:rFonts w:hint="default" w:ascii="Times New Roman" w:hAnsi="Times New Roman" w:eastAsia="方正仿宋_GBK" w:cs="Times New Roman"/>
          <w:color w:val="000000"/>
          <w:sz w:val="28"/>
          <w:szCs w:val="28"/>
          <w:u w:val="none"/>
          <w:lang w:val="en-US" w:eastAsia="zh-CN"/>
        </w:rPr>
        <w:t>2</w:t>
      </w:r>
      <w:r>
        <w:rPr>
          <w:rStyle w:val="29"/>
          <w:rFonts w:hint="eastAsia" w:ascii="Times New Roman" w:hAnsi="Times New Roman" w:eastAsia="方正仿宋_GBK" w:cs="Times New Roman"/>
          <w:color w:val="000000"/>
          <w:sz w:val="28"/>
          <w:szCs w:val="28"/>
          <w:u w:val="none"/>
          <w:lang w:val="en-US" w:eastAsia="zh-CN"/>
        </w:rPr>
        <w:t>6</w:t>
      </w:r>
      <w:r>
        <w:rPr>
          <w:rStyle w:val="29"/>
          <w:rFonts w:hint="default" w:ascii="Times New Roman" w:hAnsi="Times New Roman" w:eastAsia="方正仿宋_GBK" w:cs="Times New Roman"/>
          <w:color w:val="000000"/>
          <w:sz w:val="28"/>
          <w:szCs w:val="28"/>
          <w:u w:val="none"/>
        </w:rPr>
        <w:t>.不予行政处罚决定书-------------------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u w:val="none"/>
          <w:lang w:val="en-US" w:eastAsia="zh-CN"/>
        </w:rPr>
        <w:t>49</w:t>
      </w: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六</w:t>
      </w:r>
      <w:r>
        <w:rPr>
          <w:rStyle w:val="29"/>
          <w:rFonts w:hint="eastAsia" w:ascii="方正楷体_GBK" w:hAnsi="方正楷体_GBK" w:eastAsia="方正楷体_GBK" w:cs="方正楷体_GBK"/>
          <w:color w:val="000000"/>
          <w:sz w:val="28"/>
          <w:szCs w:val="28"/>
          <w:u w:val="none"/>
        </w:rPr>
        <w:t>）送达</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27</w:t>
      </w:r>
      <w:r>
        <w:rPr>
          <w:rStyle w:val="29"/>
          <w:rFonts w:hint="default" w:ascii="Times New Roman" w:hAnsi="Times New Roman" w:eastAsia="方正仿宋_GBK" w:cs="Times New Roman"/>
          <w:color w:val="000000"/>
          <w:sz w:val="28"/>
          <w:szCs w:val="28"/>
          <w:u w:val="none"/>
        </w:rPr>
        <w:t>.送达回证</w:t>
      </w:r>
      <w:r>
        <w:rPr>
          <w:rStyle w:val="29"/>
          <w:rFonts w:hint="eastAsia" w:ascii="Times New Roman" w:hAnsi="Times New Roman" w:eastAsia="方正仿宋_GBK" w:cs="Times New Roman"/>
          <w:color w:val="000000"/>
          <w:sz w:val="28"/>
          <w:szCs w:val="28"/>
          <w:u w:val="none"/>
          <w:lang w:eastAsia="zh-CN"/>
        </w:rPr>
        <w:t>（其他环节通用）</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5</w:t>
      </w:r>
      <w:r>
        <w:rPr>
          <w:rStyle w:val="29"/>
          <w:rFonts w:hint="default" w:ascii="Times New Roman" w:hAnsi="Times New Roman" w:eastAsia="方正仿宋_GBK" w:cs="Times New Roman"/>
          <w:color w:val="000000"/>
          <w:sz w:val="28"/>
          <w:szCs w:val="28"/>
          <w:u w:val="none"/>
          <w:lang w:val="en-US" w:eastAsia="zh-CN"/>
        </w:rPr>
        <w:t>1</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28</w:t>
      </w:r>
      <w:r>
        <w:rPr>
          <w:rStyle w:val="29"/>
          <w:rFonts w:hint="default" w:ascii="Times New Roman" w:hAnsi="Times New Roman" w:eastAsia="方正仿宋_GBK" w:cs="Times New Roman"/>
          <w:color w:val="000000"/>
          <w:sz w:val="28"/>
          <w:szCs w:val="28"/>
          <w:u w:val="none"/>
        </w:rPr>
        <w:t>.行政处罚结案报告----------------------</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5</w:t>
      </w:r>
      <w:r>
        <w:rPr>
          <w:rStyle w:val="29"/>
          <w:rFonts w:hint="default" w:ascii="Times New Roman" w:hAnsi="Times New Roman" w:eastAsia="方正仿宋_GBK" w:cs="Times New Roman"/>
          <w:color w:val="000000"/>
          <w:sz w:val="28"/>
          <w:szCs w:val="28"/>
          <w:u w:val="none"/>
          <w:lang w:val="en-US" w:eastAsia="zh-CN"/>
        </w:rPr>
        <w:t>3</w:t>
      </w:r>
    </w:p>
    <w:p>
      <w:pPr>
        <w:spacing w:line="540" w:lineRule="exact"/>
        <w:ind w:left="0" w:leftChars="0" w:right="0" w:rightChars="0" w:firstLine="0" w:firstLineChars="0"/>
        <w:jc w:val="both"/>
        <w:rPr>
          <w:rStyle w:val="29"/>
          <w:rFonts w:hint="default" w:ascii="Times New Roman" w:hAnsi="Times New Roman" w:eastAsia="方正仿宋_GBK" w:cs="Times New Roman"/>
          <w:color w:val="000000"/>
          <w:sz w:val="28"/>
          <w:szCs w:val="28"/>
          <w:u w:val="none"/>
        </w:rPr>
      </w:pPr>
      <w:r>
        <w:rPr>
          <w:rStyle w:val="29"/>
          <w:rFonts w:hint="eastAsia" w:ascii="黑体" w:hAnsi="黑体" w:eastAsia="黑体" w:cs="黑体"/>
          <w:color w:val="000000"/>
          <w:sz w:val="28"/>
          <w:szCs w:val="28"/>
          <w:u w:val="none"/>
          <w:lang w:eastAsia="zh-CN"/>
        </w:rPr>
        <w:t>五</w:t>
      </w:r>
      <w:r>
        <w:rPr>
          <w:rStyle w:val="29"/>
          <w:rFonts w:hint="eastAsia" w:ascii="黑体" w:hAnsi="黑体" w:eastAsia="黑体" w:cs="黑体"/>
          <w:color w:val="000000"/>
          <w:sz w:val="28"/>
          <w:szCs w:val="28"/>
          <w:u w:val="none"/>
        </w:rPr>
        <w:t>、</w:t>
      </w:r>
      <w:r>
        <w:rPr>
          <w:rStyle w:val="29"/>
          <w:rFonts w:hint="eastAsia" w:ascii="黑体" w:hAnsi="黑体" w:eastAsia="黑体" w:cs="黑体"/>
          <w:color w:val="000000"/>
          <w:sz w:val="28"/>
          <w:szCs w:val="28"/>
          <w:u w:val="none"/>
          <w:lang w:eastAsia="zh-CN"/>
        </w:rPr>
        <w:t>申请强制执行</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29</w:t>
      </w:r>
      <w:r>
        <w:rPr>
          <w:rStyle w:val="29"/>
          <w:rFonts w:hint="default" w:ascii="Times New Roman" w:hAnsi="Times New Roman" w:eastAsia="方正仿宋_GBK" w:cs="Times New Roman"/>
          <w:color w:val="000000"/>
          <w:sz w:val="28"/>
          <w:szCs w:val="28"/>
          <w:u w:val="none"/>
        </w:rPr>
        <w:t>.行政处罚决定履行催告书--------------------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5</w:t>
      </w:r>
      <w:r>
        <w:rPr>
          <w:rStyle w:val="29"/>
          <w:rFonts w:hint="default" w:ascii="Times New Roman" w:hAnsi="Times New Roman" w:eastAsia="方正仿宋_GBK" w:cs="Times New Roman"/>
          <w:color w:val="000000"/>
          <w:sz w:val="28"/>
          <w:szCs w:val="28"/>
          <w:u w:val="none"/>
          <w:lang w:val="en-US" w:eastAsia="zh-CN"/>
        </w:rPr>
        <w:t>4</w:t>
      </w:r>
    </w:p>
    <w:p>
      <w:pPr>
        <w:spacing w:line="540" w:lineRule="exact"/>
        <w:ind w:firstLine="280" w:firstLineChars="100"/>
        <w:rPr>
          <w:rStyle w:val="29"/>
          <w:rFonts w:hint="eastAsia"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30</w:t>
      </w:r>
      <w:r>
        <w:rPr>
          <w:rStyle w:val="29"/>
          <w:rFonts w:hint="default" w:ascii="Times New Roman" w:hAnsi="Times New Roman" w:eastAsia="方正仿宋_GBK" w:cs="Times New Roman"/>
          <w:color w:val="000000"/>
          <w:sz w:val="28"/>
          <w:szCs w:val="28"/>
          <w:u w:val="none"/>
        </w:rPr>
        <w:t>.行政处罚强制执行申请书----------------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5</w:t>
      </w:r>
      <w:r>
        <w:rPr>
          <w:rStyle w:val="29"/>
          <w:rFonts w:hint="default" w:ascii="Times New Roman" w:hAnsi="Times New Roman" w:eastAsia="方正仿宋_GBK" w:cs="Times New Roman"/>
          <w:color w:val="000000"/>
          <w:sz w:val="28"/>
          <w:szCs w:val="28"/>
          <w:u w:val="none"/>
          <w:lang w:val="en-US" w:eastAsia="zh-CN"/>
        </w:rPr>
        <w:t>6</w:t>
      </w:r>
    </w:p>
    <w:p>
      <w:pPr>
        <w:spacing w:line="540" w:lineRule="exact"/>
        <w:rPr>
          <w:rStyle w:val="29"/>
          <w:rFonts w:hint="eastAsia" w:ascii="Times New Roman" w:hAnsi="Times New Roman" w:eastAsia="方正仿宋_GBK" w:cs="Times New Roman"/>
          <w:color w:val="000000"/>
          <w:sz w:val="28"/>
          <w:szCs w:val="28"/>
          <w:u w:val="none"/>
          <w:lang w:val="en-US" w:eastAsia="zh-CN"/>
        </w:rPr>
      </w:pPr>
      <w:r>
        <w:rPr>
          <w:rStyle w:val="29"/>
          <w:rFonts w:hint="eastAsia" w:ascii="黑体" w:hAnsi="黑体" w:eastAsia="黑体" w:cs="黑体"/>
          <w:color w:val="000000"/>
          <w:sz w:val="28"/>
          <w:szCs w:val="28"/>
          <w:u w:val="none"/>
          <w:lang w:val="en-US" w:eastAsia="zh-CN"/>
        </w:rPr>
        <w:t>六、流程图</w:t>
      </w:r>
    </w:p>
    <w:p>
      <w:pPr>
        <w:spacing w:line="540" w:lineRule="exact"/>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 xml:space="preserve">  31.行政处罚简易程序流程图--------------------------------------------------------</w:t>
      </w:r>
      <w:r>
        <w:rPr>
          <w:rStyle w:val="29"/>
          <w:rFonts w:hint="default" w:ascii="Times New Roman" w:hAnsi="Times New Roman" w:eastAsia="方正仿宋_GBK" w:cs="Times New Roman"/>
          <w:color w:val="000000"/>
          <w:sz w:val="28"/>
          <w:szCs w:val="28"/>
          <w:u w:val="none"/>
          <w:lang w:val="en-US" w:eastAsia="zh-CN"/>
        </w:rPr>
        <w:t>58</w:t>
      </w:r>
    </w:p>
    <w:p>
      <w:pPr>
        <w:spacing w:line="540" w:lineRule="exact"/>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 xml:space="preserve">  32.行政处罚普通程序流程图--------------------------------------------------------</w:t>
      </w:r>
      <w:r>
        <w:rPr>
          <w:rStyle w:val="29"/>
          <w:rFonts w:hint="default" w:ascii="Times New Roman" w:hAnsi="Times New Roman" w:eastAsia="方正仿宋_GBK" w:cs="Times New Roman"/>
          <w:color w:val="000000"/>
          <w:sz w:val="28"/>
          <w:szCs w:val="28"/>
          <w:u w:val="none"/>
          <w:lang w:val="en-US" w:eastAsia="zh-CN"/>
        </w:rPr>
        <w:t>59</w:t>
      </w:r>
    </w:p>
    <w:p>
      <w:pPr>
        <w:spacing w:line="540" w:lineRule="exact"/>
        <w:rPr>
          <w:rFonts w:hint="eastAsia" w:ascii="方正小标宋简体" w:hAnsi="方正小标宋简体" w:eastAsia="方正小标宋简体" w:cs="方正小标宋简体"/>
          <w:b w:val="0"/>
          <w:bCs w:val="0"/>
          <w:color w:val="000000"/>
          <w:lang w:eastAsia="zh-CN"/>
        </w:rPr>
        <w:sectPr>
          <w:footerReference r:id="rId4" w:type="default"/>
          <w:pgSz w:w="11906" w:h="16838"/>
          <w:pgMar w:top="964" w:right="964" w:bottom="964" w:left="964" w:header="851" w:footer="992" w:gutter="567"/>
          <w:pgNumType w:fmt="upperRoman" w:start="1"/>
          <w:cols w:space="720" w:num="1"/>
          <w:docGrid w:type="lines" w:linePitch="312" w:charSpace="0"/>
        </w:sectPr>
      </w:pPr>
      <w:r>
        <w:rPr>
          <w:rStyle w:val="29"/>
          <w:rFonts w:hint="eastAsia" w:ascii="Times New Roman" w:hAnsi="Times New Roman" w:eastAsia="方正仿宋_GBK" w:cs="Times New Roman"/>
          <w:color w:val="000000"/>
          <w:sz w:val="28"/>
          <w:szCs w:val="28"/>
          <w:u w:val="none"/>
          <w:lang w:val="en-US" w:eastAsia="zh-CN"/>
        </w:rPr>
        <w:t xml:space="preserve">  33.行政处罚听证程序流程图--------------------------------------------------------6</w:t>
      </w:r>
      <w:r>
        <w:rPr>
          <w:rStyle w:val="29"/>
          <w:rFonts w:hint="default" w:ascii="Times New Roman" w:hAnsi="Times New Roman" w:eastAsia="方正仿宋_GBK" w:cs="Times New Roman"/>
          <w:color w:val="000000"/>
          <w:sz w:val="28"/>
          <w:szCs w:val="28"/>
          <w:u w:val="none"/>
          <w:lang w:val="en-US" w:eastAsia="zh-CN"/>
        </w:rPr>
        <w:t>0</w:t>
      </w:r>
    </w:p>
    <w:p>
      <w:pPr>
        <w:pStyle w:val="2"/>
        <w:jc w:val="both"/>
        <w:rPr>
          <w:rFonts w:hint="eastAsia" w:ascii="方正小标宋简体" w:hAnsi="方正小标宋简体" w:eastAsia="方正小标宋简体" w:cs="方正小标宋简体"/>
          <w:b w:val="0"/>
          <w:bCs w:val="0"/>
          <w:color w:val="000000"/>
        </w:rPr>
      </w:pPr>
    </w:p>
    <w:p>
      <w:pPr>
        <w:pStyle w:val="2"/>
        <w:jc w:val="center"/>
        <w:rPr>
          <w:rFonts w:hint="eastAsia" w:ascii="方正小标宋简体" w:hAnsi="方正小标宋简体" w:eastAsia="方正小标宋简体" w:cs="方正小标宋简体"/>
          <w:b w:val="0"/>
          <w:bCs w:val="0"/>
          <w:color w:val="000000"/>
        </w:rPr>
      </w:pPr>
      <w:r>
        <w:rPr>
          <w:rFonts w:hint="eastAsia" w:ascii="方正小标宋简体" w:hAnsi="方正小标宋简体" w:eastAsia="方正小标宋简体" w:cs="方正小标宋简体"/>
          <w:b w:val="0"/>
          <w:bCs w:val="0"/>
          <w:color w:val="000000"/>
        </w:rPr>
        <w:t>行政</w:t>
      </w:r>
      <w:bookmarkStart w:id="5" w:name="_Hlk513157612"/>
      <w:bookmarkStart w:id="6" w:name="_Toc513020465"/>
      <w:bookmarkStart w:id="7" w:name="_Toc513022613"/>
      <w:bookmarkStart w:id="8" w:name="_Toc530649248"/>
      <w:bookmarkStart w:id="9" w:name="_Toc530407457"/>
      <w:bookmarkStart w:id="10" w:name="_Toc513020361"/>
      <w:r>
        <w:rPr>
          <w:rFonts w:hint="eastAsia" w:ascii="方正小标宋简体" w:hAnsi="方正小标宋简体" w:eastAsia="方正小标宋简体" w:cs="方正小标宋简体"/>
          <w:b w:val="0"/>
          <w:bCs w:val="0"/>
          <w:color w:val="000000"/>
        </w:rPr>
        <w:t>处罚案件移送函</w:t>
      </w:r>
      <w:bookmarkEnd w:id="5"/>
      <w:bookmarkEnd w:id="6"/>
      <w:bookmarkEnd w:id="7"/>
      <w:bookmarkEnd w:id="8"/>
      <w:bookmarkEnd w:id="9"/>
      <w:bookmarkEnd w:id="10"/>
    </w:p>
    <w:p>
      <w:pPr>
        <w:wordWrap w:val="0"/>
        <w:ind w:left="0" w:leftChars="0" w:right="0" w:rightChars="0" w:firstLine="0" w:firstLineChars="0"/>
        <w:jc w:val="right"/>
        <w:rPr>
          <w:rFonts w:hint="eastAsia" w:ascii="仿宋_GB2312" w:hAnsi="仿宋_GB2312" w:eastAsia="仿宋_GB2312" w:cs="仿宋_GB2312"/>
          <w:color w:val="000000"/>
        </w:rPr>
      </w:pPr>
      <w:r>
        <w:rPr>
          <w:rFonts w:hint="eastAsia" w:ascii="仿宋_GB2312" w:hAnsi="仿宋_GB2312" w:eastAsia="仿宋_GB2312" w:cs="仿宋_GB2312"/>
          <w:color w:val="000000"/>
          <w:u w:val="none"/>
          <w:lang w:eastAsia="zh-CN"/>
        </w:rPr>
        <w:t>新（兵）教</w:t>
      </w:r>
      <w:r>
        <w:rPr>
          <w:rFonts w:hint="eastAsia" w:ascii="仿宋_GB2312" w:hAnsi="仿宋_GB2312" w:eastAsia="仿宋_GB2312" w:cs="仿宋_GB2312"/>
          <w:color w:val="000000"/>
          <w:u w:val="none"/>
          <w:lang w:val="en-US" w:eastAsia="zh-CN"/>
        </w:rPr>
        <w:t>X罚字</w:t>
      </w:r>
      <w:r>
        <w:rPr>
          <w:rFonts w:hint="eastAsia" w:ascii="仿宋_GB2312" w:hAnsi="仿宋_GB2312" w:eastAsia="仿宋_GB2312" w:cs="仿宋_GB2312"/>
          <w:color w:val="000000"/>
          <w:szCs w:val="32"/>
          <w:u w:val="none"/>
        </w:rPr>
        <w:t>〔</w:t>
      </w:r>
      <w:r>
        <w:rPr>
          <w:rFonts w:hint="eastAsia" w:ascii="仿宋_GB2312" w:hAnsi="仿宋_GB2312" w:eastAsia="仿宋_GB2312" w:cs="仿宋_GB2312"/>
          <w:color w:val="000000"/>
          <w:szCs w:val="32"/>
          <w:u w:val="none"/>
          <w:lang w:val="en-US" w:eastAsia="zh-CN"/>
        </w:rPr>
        <w:t>202X</w:t>
      </w:r>
      <w:r>
        <w:rPr>
          <w:rFonts w:hint="eastAsia" w:ascii="仿宋_GB2312" w:hAnsi="仿宋_GB2312" w:eastAsia="仿宋_GB2312" w:cs="仿宋_GB2312"/>
          <w:color w:val="000000"/>
          <w:szCs w:val="32"/>
          <w:u w:val="none"/>
        </w:rPr>
        <w:t>〕</w:t>
      </w:r>
      <w:r>
        <w:rPr>
          <w:rFonts w:hint="eastAsia" w:ascii="仿宋_GB2312" w:hAnsi="仿宋_GB2312" w:eastAsia="仿宋_GB2312" w:cs="仿宋_GB2312"/>
          <w:color w:val="000000"/>
          <w:szCs w:val="32"/>
          <w:u w:val="none"/>
          <w:lang w:val="en-US" w:eastAsia="zh-CN"/>
        </w:rPr>
        <w:t>X</w:t>
      </w:r>
      <w:r>
        <w:rPr>
          <w:rFonts w:hint="eastAsia" w:ascii="仿宋_GB2312" w:hAnsi="仿宋_GB2312" w:eastAsia="仿宋_GB2312" w:cs="仿宋_GB2312"/>
          <w:color w:val="000000"/>
          <w:szCs w:val="32"/>
          <w:u w:val="none"/>
        </w:rPr>
        <w:t>号</w:t>
      </w:r>
    </w:p>
    <w:p>
      <w:pPr>
        <w:spacing w:line="360" w:lineRule="auto"/>
        <w:ind w:left="0" w:leftChars="0" w:right="0" w:rightChars="0" w:firstLine="0" w:firstLineChars="0"/>
        <w:jc w:val="right"/>
        <w:rPr>
          <w:rFonts w:ascii="Calibri" w:hAnsi="Calibri"/>
          <w:color w:val="000000"/>
          <w:szCs w:val="22"/>
        </w:rPr>
      </w:pPr>
    </w:p>
    <w:p>
      <w:pPr>
        <w:spacing w:line="360" w:lineRule="auto"/>
        <w:rPr>
          <w:rFonts w:hint="eastAsia" w:ascii="仿宋_GB2312" w:hAnsi="仿宋_GB2312" w:eastAsia="仿宋_GB2312" w:cs="仿宋_GB2312"/>
          <w:color w:val="000000"/>
          <w:szCs w:val="22"/>
          <w:u w:val="single"/>
        </w:rPr>
      </w:pPr>
      <w:r>
        <w:rPr>
          <w:rFonts w:hint="eastAsia" w:ascii="仿宋_GB2312" w:hAnsi="仿宋_GB2312" w:eastAsia="仿宋_GB2312" w:cs="仿宋_GB2312"/>
          <w:color w:val="000000"/>
          <w:u w:val="single"/>
        </w:rPr>
        <w:t xml:space="preserve">                       ：</w:t>
      </w:r>
    </w:p>
    <w:p>
      <w:pPr>
        <w:spacing w:line="360" w:lineRule="auto"/>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u w:val="single"/>
        </w:rPr>
        <w:t xml:space="preserve">                                            一案/违法线索，因                                                                                                                                                          </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u w:val="single"/>
        </w:rPr>
        <w:t xml:space="preserve">                      ，                               属于你单位管辖，                                   </w:t>
      </w:r>
      <w:r>
        <w:rPr>
          <w:rFonts w:hint="eastAsia" w:ascii="仿宋_GB2312" w:hAnsi="仿宋_GB2312" w:eastAsia="仿宋_GB2312" w:cs="仿宋_GB2312"/>
          <w:color w:val="000000"/>
        </w:rPr>
        <w:t>根据</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 xml:space="preserve">                                      </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的规定，现将该案/违法线索移送你单位处理。结案后，请将处理结果函告我单位。</w:t>
      </w:r>
    </w:p>
    <w:p>
      <w:pPr>
        <w:spacing w:line="360" w:lineRule="auto"/>
        <w:rPr>
          <w:rFonts w:hint="eastAsia" w:ascii="仿宋_GB2312" w:hAnsi="仿宋_GB2312" w:eastAsia="仿宋_GB2312" w:cs="仿宋_GB2312"/>
          <w:color w:val="000000"/>
        </w:rPr>
      </w:pP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附：案件有关材料  件</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案件物品移送清单</w:t>
      </w:r>
    </w:p>
    <w:p>
      <w:pPr>
        <w:spacing w:line="360" w:lineRule="auto"/>
        <w:rPr>
          <w:rFonts w:hint="eastAsia" w:ascii="仿宋_GB2312" w:hAnsi="仿宋_GB2312" w:eastAsia="仿宋_GB2312" w:cs="仿宋_GB2312"/>
          <w:color w:val="000000"/>
        </w:rPr>
      </w:pP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移送人员（签名）：</w:t>
      </w:r>
      <w:bookmarkStart w:id="11" w:name="_Hlk513403394"/>
      <w:r>
        <w:rPr>
          <w:rFonts w:hint="eastAsia" w:ascii="仿宋_GB2312" w:hAnsi="仿宋_GB2312" w:eastAsia="仿宋_GB2312" w:cs="仿宋_GB2312"/>
          <w:color w:val="000000"/>
        </w:rPr>
        <w:t xml:space="preserve">           </w:t>
      </w:r>
      <w:bookmarkEnd w:id="11"/>
      <w:r>
        <w:rPr>
          <w:rFonts w:hint="eastAsia" w:ascii="仿宋_GB2312" w:hAnsi="仿宋_GB2312" w:eastAsia="仿宋_GB2312" w:cs="仿宋_GB2312"/>
          <w:color w:val="000000"/>
        </w:rPr>
        <w:t xml:space="preserve">               年   月   日</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联系电话：            </w:t>
      </w:r>
    </w:p>
    <w:p>
      <w:pPr>
        <w:spacing w:line="360" w:lineRule="auto"/>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rPr>
          <w:rFonts w:hint="eastAsia" w:ascii="仿宋_GB2312" w:hAnsi="仿宋_GB2312" w:eastAsia="仿宋_GB2312" w:cs="仿宋_GB2312"/>
          <w:color w:val="000000"/>
          <w:sz w:val="28"/>
          <w:szCs w:val="28"/>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接收人（签名）签名：                        年   月   日</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rPr>
          <w:rFonts w:hint="eastAsia" w:ascii="仿宋_GB2312" w:hAnsi="仿宋_GB2312" w:eastAsia="仿宋_GB2312" w:cs="仿宋_GB2312"/>
          <w:color w:val="000000"/>
          <w:sz w:val="28"/>
          <w:szCs w:val="28"/>
        </w:rPr>
      </w:pPr>
    </w:p>
    <w:p>
      <w:pPr>
        <w:spacing w:line="360" w:lineRule="auto"/>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rFonts w:hint="eastAsia" w:ascii="仿宋_GB2312" w:hAnsi="仿宋_GB2312" w:eastAsia="仿宋_GB2312" w:cs="仿宋_GB2312"/>
          <w:color w:val="000000"/>
          <w:sz w:val="28"/>
          <w:szCs w:val="28"/>
        </w:rPr>
      </w:pPr>
    </w:p>
    <w:p>
      <w:pPr>
        <w:spacing w:line="360" w:lineRule="auto"/>
        <w:ind w:firstLine="480"/>
        <w:jc w:val="center"/>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r>
        <w:rPr>
          <w:rFonts w:hint="eastAsia" w:ascii="仿宋_GB2312" w:hAnsi="仿宋_GB2312" w:eastAsia="仿宋_GB2312" w:cs="仿宋_GB2312"/>
          <w:color w:val="000000"/>
          <w:lang w:val="en-US" w:eastAsia="zh-CN"/>
        </w:rPr>
        <w:t xml:space="preserve">   </w:t>
      </w:r>
    </w:p>
    <w:p>
      <w:pPr>
        <w:wordWrap w:val="0"/>
        <w:spacing w:line="360" w:lineRule="auto"/>
        <w:ind w:right="560" w:firstLine="2280" w:firstLineChars="95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p>
      <w:pPr>
        <w:wordWrap w:val="0"/>
        <w:spacing w:line="360" w:lineRule="auto"/>
        <w:ind w:right="560" w:firstLine="2280" w:firstLineChars="950"/>
        <w:jc w:val="center"/>
        <w:rPr>
          <w:color w:val="000000"/>
        </w:rPr>
      </w:pPr>
    </w:p>
    <w:p>
      <w:pPr>
        <w:wordWrap w:val="0"/>
        <w:spacing w:line="360" w:lineRule="auto"/>
        <w:ind w:right="560" w:firstLine="2280" w:firstLineChars="950"/>
        <w:jc w:val="center"/>
        <w:rPr>
          <w:color w:val="000000"/>
        </w:rPr>
      </w:pPr>
    </w:p>
    <w:p>
      <w:pPr>
        <w:spacing w:line="360" w:lineRule="auto"/>
        <w:ind w:right="560"/>
        <w:jc w:val="both"/>
        <w:rPr>
          <w:rFonts w:hint="eastAsia" w:ascii="宋体" w:hAnsi="宋体" w:eastAsia="宋体" w:cs="宋体"/>
          <w:b/>
          <w:bCs w:val="0"/>
          <w:color w:val="000000"/>
          <w:sz w:val="24"/>
          <w:szCs w:val="24"/>
        </w:rPr>
      </w:pPr>
    </w:p>
    <w:p>
      <w:pPr>
        <w:spacing w:line="360" w:lineRule="auto"/>
        <w:ind w:right="560"/>
        <w:jc w:val="center"/>
        <w:rPr>
          <w:rFonts w:hint="eastAsia" w:ascii="宋体" w:hAnsi="宋体" w:eastAsia="宋体" w:cs="宋体"/>
          <w:b/>
          <w:bCs w:val="0"/>
          <w:color w:val="000000"/>
          <w:sz w:val="24"/>
          <w:szCs w:val="24"/>
        </w:rPr>
      </w:pPr>
    </w:p>
    <w:p>
      <w:pPr>
        <w:spacing w:line="360" w:lineRule="auto"/>
        <w:ind w:right="560"/>
        <w:jc w:val="center"/>
        <w:rPr>
          <w:rFonts w:hint="eastAsia" w:ascii="方正仿宋_GBK" w:hAnsi="方正仿宋_GBK" w:eastAsia="方正仿宋_GBK" w:cs="方正仿宋_GBK"/>
          <w:b w:val="0"/>
          <w:bCs/>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1.抬头写接收单位名称。</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2.案件来源</w:t>
      </w:r>
      <w:bookmarkStart w:id="12" w:name="_Hlk96761727"/>
      <w:r>
        <w:rPr>
          <w:rFonts w:hint="eastAsia" w:ascii="仿宋_GB2312" w:hAnsi="仿宋_GB2312" w:eastAsia="仿宋_GB2312" w:cs="仿宋_GB2312"/>
          <w:color w:val="000000"/>
        </w:rPr>
        <w:t>包括反映、投诉、举报、移送、上级交办及其他</w:t>
      </w:r>
      <w:bookmarkEnd w:id="12"/>
      <w:r>
        <w:rPr>
          <w:rFonts w:hint="eastAsia" w:ascii="仿宋_GB2312" w:hAnsi="仿宋_GB2312" w:eastAsia="仿宋_GB2312" w:cs="仿宋_GB2312"/>
          <w:color w:val="000000"/>
        </w:rPr>
        <w:t>。</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3.本文书一式两份，一份交被移送单位，一份存档。</w:t>
      </w: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bookmarkStart w:id="13" w:name="tiao_26_kuan_1"/>
      <w:bookmarkEnd w:id="13"/>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pStyle w:val="2"/>
        <w:rPr>
          <w:rFonts w:hint="eastAsia" w:ascii="方正小标宋简体" w:hAnsi="方正小标宋简体" w:eastAsia="方正小标宋简体" w:cs="方正小标宋简体"/>
          <w:b w:val="0"/>
          <w:bCs w:val="0"/>
          <w:color w:val="000000"/>
        </w:rPr>
      </w:pPr>
      <w:r>
        <w:rPr>
          <w:rFonts w:hint="eastAsia" w:ascii="方正小标宋简体" w:hAnsi="方正小标宋简体" w:eastAsia="方正小标宋简体" w:cs="方正小标宋简体"/>
          <w:b w:val="0"/>
          <w:bCs w:val="0"/>
          <w:color w:val="000000"/>
        </w:rPr>
        <w:t>涉嫌犯罪案件移送书</w:t>
      </w:r>
    </w:p>
    <w:p>
      <w:pPr>
        <w:wordWrap w:val="0"/>
        <w:jc w:val="right"/>
        <w:rPr>
          <w:rFonts w:hint="eastAsia" w:ascii="仿宋_GB2312" w:hAnsi="仿宋_GB2312" w:eastAsia="仿宋_GB2312" w:cs="仿宋_GB2312"/>
          <w:color w:val="000000"/>
        </w:rPr>
      </w:pPr>
      <w:r>
        <w:rPr>
          <w:rFonts w:hint="eastAsia" w:ascii="仿宋_GB2312" w:hAnsi="仿宋_GB2312" w:eastAsia="仿宋_GB2312" w:cs="仿宋_GB2312"/>
          <w:color w:val="000000"/>
          <w:u w:val="none"/>
        </w:rPr>
        <w:t xml:space="preserve"> </w:t>
      </w:r>
      <w:r>
        <w:rPr>
          <w:rFonts w:hint="eastAsia" w:ascii="仿宋_GB2312" w:hAnsi="仿宋_GB2312" w:eastAsia="仿宋_GB2312" w:cs="仿宋_GB2312"/>
          <w:color w:val="000000"/>
          <w:u w:val="none"/>
          <w:lang w:eastAsia="zh-CN"/>
        </w:rPr>
        <w:t>新（兵）教</w:t>
      </w:r>
      <w:r>
        <w:rPr>
          <w:rFonts w:hint="eastAsia" w:ascii="仿宋_GB2312" w:hAnsi="仿宋_GB2312" w:eastAsia="仿宋_GB2312" w:cs="仿宋_GB2312"/>
          <w:color w:val="000000"/>
          <w:u w:val="none"/>
          <w:lang w:val="en-US" w:eastAsia="zh-CN"/>
        </w:rPr>
        <w:t>X罚字</w:t>
      </w:r>
      <w:r>
        <w:rPr>
          <w:rFonts w:hint="eastAsia" w:ascii="仿宋_GB2312" w:hAnsi="仿宋_GB2312" w:eastAsia="仿宋_GB2312" w:cs="仿宋_GB2312"/>
          <w:color w:val="000000"/>
          <w:szCs w:val="32"/>
        </w:rPr>
        <w:t>〔</w:t>
      </w:r>
      <w:r>
        <w:rPr>
          <w:rFonts w:hint="eastAsia" w:ascii="仿宋_GB2312" w:hAnsi="仿宋_GB2312" w:eastAsia="仿宋_GB2312" w:cs="仿宋_GB2312"/>
          <w:color w:val="000000"/>
          <w:szCs w:val="32"/>
          <w:lang w:val="en-US" w:eastAsia="zh-CN"/>
        </w:rPr>
        <w:t>202X</w:t>
      </w:r>
      <w:r>
        <w:rPr>
          <w:rFonts w:hint="eastAsia" w:ascii="仿宋_GB2312" w:hAnsi="仿宋_GB2312" w:eastAsia="仿宋_GB2312" w:cs="仿宋_GB2312"/>
          <w:color w:val="000000"/>
          <w:szCs w:val="32"/>
        </w:rPr>
        <w:t>〕</w:t>
      </w:r>
      <w:r>
        <w:rPr>
          <w:rFonts w:hint="eastAsia" w:ascii="仿宋_GB2312" w:hAnsi="仿宋_GB2312" w:eastAsia="仿宋_GB2312" w:cs="仿宋_GB2312"/>
          <w:color w:val="000000"/>
          <w:szCs w:val="32"/>
          <w:lang w:val="en-US" w:eastAsia="zh-CN"/>
        </w:rPr>
        <w:t>X</w:t>
      </w:r>
      <w:r>
        <w:rPr>
          <w:rFonts w:hint="eastAsia" w:ascii="仿宋_GB2312" w:hAnsi="仿宋_GB2312" w:eastAsia="仿宋_GB2312" w:cs="仿宋_GB2312"/>
          <w:color w:val="000000"/>
          <w:szCs w:val="32"/>
        </w:rPr>
        <w:t>号</w:t>
      </w:r>
    </w:p>
    <w:p>
      <w:pPr>
        <w:spacing w:line="360" w:lineRule="auto"/>
        <w:rPr>
          <w:rFonts w:ascii="Calibri" w:hAnsi="Calibri"/>
          <w:color w:val="000000"/>
          <w:szCs w:val="22"/>
        </w:rPr>
      </w:pPr>
    </w:p>
    <w:p>
      <w:pPr>
        <w:spacing w:line="360" w:lineRule="auto"/>
        <w:rPr>
          <w:rFonts w:hint="eastAsia" w:ascii="仿宋_GB2312" w:hAnsi="仿宋_GB2312" w:eastAsia="仿宋_GB2312" w:cs="仿宋_GB2312"/>
          <w:color w:val="000000"/>
          <w:szCs w:val="22"/>
          <w:u w:val="single"/>
        </w:rPr>
      </w:pPr>
      <w:r>
        <w:rPr>
          <w:rFonts w:hint="eastAsia" w:ascii="仿宋_GB2312" w:hAnsi="仿宋_GB2312" w:eastAsia="仿宋_GB2312" w:cs="仿宋_GB2312"/>
          <w:color w:val="000000"/>
          <w:u w:val="single"/>
        </w:rPr>
        <w:t xml:space="preserve">                       ：</w:t>
      </w:r>
    </w:p>
    <w:p>
      <w:pPr>
        <w:spacing w:line="360" w:lineRule="auto"/>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u w:val="single"/>
        </w:rPr>
        <w:t xml:space="preserve">                                            一案/违法线索，</w:t>
      </w:r>
      <w:r>
        <w:rPr>
          <w:rFonts w:hint="eastAsia" w:ascii="仿宋_GB2312" w:hAnsi="仿宋_GB2312" w:eastAsia="仿宋_GB2312" w:cs="仿宋_GB2312"/>
          <w:color w:val="000000"/>
        </w:rPr>
        <w:t>经调查，当事人的行为涉嫌构成犯罪。根据《中华人民共和国行政处罚法》第二十七条、《行政处罚机关移送涉嫌犯罪案件的规定》第三条第一款的规定，现将该案移送你单位。</w:t>
      </w:r>
    </w:p>
    <w:p>
      <w:pPr>
        <w:spacing w:line="360" w:lineRule="auto"/>
        <w:rPr>
          <w:rFonts w:hint="eastAsia" w:ascii="仿宋_GB2312" w:hAnsi="仿宋_GB2312" w:eastAsia="仿宋_GB2312" w:cs="仿宋_GB2312"/>
          <w:color w:val="000000"/>
        </w:rPr>
      </w:pPr>
    </w:p>
    <w:p>
      <w:pPr>
        <w:spacing w:line="360" w:lineRule="auto"/>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附：案件有关材料  件</w:t>
      </w:r>
    </w:p>
    <w:p>
      <w:pPr>
        <w:spacing w:line="360" w:lineRule="auto"/>
        <w:ind w:firstLine="960" w:firstLineChars="400"/>
        <w:rPr>
          <w:rFonts w:hint="eastAsia" w:ascii="仿宋_GB2312" w:hAnsi="仿宋_GB2312" w:eastAsia="仿宋_GB2312" w:cs="仿宋_GB2312"/>
          <w:color w:val="000000"/>
        </w:rPr>
      </w:pPr>
      <w:r>
        <w:rPr>
          <w:rFonts w:hint="eastAsia" w:ascii="仿宋_GB2312" w:hAnsi="仿宋_GB2312" w:eastAsia="仿宋_GB2312" w:cs="仿宋_GB2312"/>
          <w:color w:val="000000"/>
        </w:rPr>
        <w:t>案件物品移送清单</w:t>
      </w:r>
    </w:p>
    <w:p>
      <w:pPr>
        <w:spacing w:line="360" w:lineRule="auto"/>
        <w:rPr>
          <w:rFonts w:hint="eastAsia" w:ascii="仿宋_GB2312" w:hAnsi="仿宋_GB2312" w:eastAsia="仿宋_GB2312" w:cs="仿宋_GB2312"/>
          <w:color w:val="000000"/>
        </w:rPr>
      </w:pP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移送人员（签名）：                          年   月   日</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联系电话：            </w:t>
      </w:r>
    </w:p>
    <w:p>
      <w:pPr>
        <w:spacing w:line="360" w:lineRule="auto"/>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rPr>
          <w:rFonts w:hint="eastAsia" w:ascii="仿宋_GB2312" w:hAnsi="仿宋_GB2312" w:eastAsia="仿宋_GB2312" w:cs="仿宋_GB2312"/>
          <w:color w:val="000000"/>
          <w:sz w:val="28"/>
          <w:szCs w:val="28"/>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接收人（签名）签名：                        年   月   日</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rPr>
          <w:rFonts w:hint="eastAsia" w:ascii="仿宋_GB2312" w:hAnsi="仿宋_GB2312" w:eastAsia="仿宋_GB2312" w:cs="仿宋_GB2312"/>
          <w:color w:val="000000"/>
          <w:sz w:val="28"/>
          <w:szCs w:val="28"/>
        </w:rPr>
      </w:pPr>
    </w:p>
    <w:p>
      <w:pPr>
        <w:spacing w:line="360" w:lineRule="auto"/>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rFonts w:hint="eastAsia" w:ascii="仿宋_GB2312" w:hAnsi="仿宋_GB2312" w:eastAsia="仿宋_GB2312" w:cs="仿宋_GB2312"/>
          <w:color w:val="000000"/>
          <w:sz w:val="28"/>
          <w:szCs w:val="28"/>
        </w:rPr>
      </w:pPr>
    </w:p>
    <w:p>
      <w:pPr>
        <w:spacing w:line="360" w:lineRule="auto"/>
        <w:ind w:firstLine="48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p>
    <w:p>
      <w:pPr>
        <w:wordWrap w:val="0"/>
        <w:spacing w:line="360" w:lineRule="auto"/>
        <w:ind w:right="560" w:firstLine="2280" w:firstLineChars="95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p>
      <w:pPr>
        <w:wordWrap w:val="0"/>
        <w:spacing w:line="360" w:lineRule="auto"/>
        <w:ind w:right="560" w:firstLine="2280" w:firstLineChars="950"/>
        <w:jc w:val="center"/>
        <w:rPr>
          <w:rFonts w:hint="eastAsia"/>
          <w:color w:val="000000"/>
        </w:rPr>
      </w:pPr>
    </w:p>
    <w:p>
      <w:pPr>
        <w:wordWrap w:val="0"/>
        <w:spacing w:line="360" w:lineRule="auto"/>
        <w:ind w:right="560" w:firstLine="2280" w:firstLineChars="950"/>
        <w:jc w:val="center"/>
        <w:rPr>
          <w:rFonts w:hint="eastAsia"/>
          <w:color w:val="000000"/>
        </w:rPr>
      </w:pPr>
    </w:p>
    <w:p>
      <w:pPr>
        <w:wordWrap w:val="0"/>
        <w:spacing w:line="360" w:lineRule="auto"/>
        <w:ind w:right="560" w:firstLine="2280" w:firstLineChars="950"/>
        <w:jc w:val="center"/>
        <w:rPr>
          <w:rFonts w:hint="eastAsia"/>
          <w:color w:val="000000"/>
        </w:rPr>
      </w:pPr>
    </w:p>
    <w:p>
      <w:pPr>
        <w:wordWrap w:val="0"/>
        <w:spacing w:line="360" w:lineRule="auto"/>
        <w:ind w:right="560" w:firstLine="2280" w:firstLineChars="950"/>
        <w:jc w:val="center"/>
        <w:rPr>
          <w:rFonts w:hint="eastAsia"/>
          <w:color w:val="000000"/>
        </w:rPr>
      </w:pPr>
    </w:p>
    <w:p>
      <w:pPr>
        <w:wordWrap w:val="0"/>
        <w:spacing w:line="360" w:lineRule="auto"/>
        <w:ind w:right="560" w:firstLine="2280" w:firstLineChars="950"/>
        <w:jc w:val="center"/>
        <w:rPr>
          <w:rFonts w:hint="eastAsia"/>
          <w:color w:val="000000"/>
        </w:rPr>
      </w:pPr>
    </w:p>
    <w:p>
      <w:pPr>
        <w:wordWrap w:val="0"/>
        <w:spacing w:line="360" w:lineRule="auto"/>
        <w:ind w:right="560" w:firstLine="2280" w:firstLineChars="950"/>
        <w:jc w:val="center"/>
        <w:rPr>
          <w:rFonts w:hint="eastAsia"/>
          <w:color w:val="000000"/>
        </w:rPr>
      </w:pPr>
    </w:p>
    <w:p>
      <w:pPr>
        <w:wordWrap w:val="0"/>
        <w:spacing w:line="360" w:lineRule="auto"/>
        <w:ind w:right="560" w:firstLine="2280" w:firstLineChars="950"/>
        <w:jc w:val="center"/>
        <w:rPr>
          <w:rFonts w:hint="eastAsia"/>
          <w:color w:val="000000"/>
        </w:rPr>
      </w:pPr>
    </w:p>
    <w:p>
      <w:pPr>
        <w:jc w:val="center"/>
        <w:rPr>
          <w:rFonts w:hint="eastAsia" w:ascii="方正仿宋_GBK" w:hAnsi="方正仿宋_GBK" w:eastAsia="方正仿宋_GBK" w:cs="方正仿宋_GBK"/>
          <w:b/>
          <w:bCs w:val="0"/>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pStyle w:val="49"/>
        <w:ind w:firstLine="480"/>
        <w:rPr>
          <w:rFonts w:hint="eastAsia" w:ascii="仿宋_GB2312" w:hAnsi="仿宋_GB2312" w:eastAsia="仿宋_GB2312" w:cs="仿宋_GB2312"/>
          <w:color w:val="000000"/>
        </w:rPr>
      </w:pPr>
      <w:bookmarkStart w:id="14" w:name="_Hlk513670250"/>
      <w:r>
        <w:rPr>
          <w:rFonts w:hint="eastAsia" w:ascii="仿宋_GB2312" w:hAnsi="仿宋_GB2312" w:eastAsia="仿宋_GB2312" w:cs="仿宋_GB2312"/>
          <w:color w:val="000000"/>
        </w:rPr>
        <w:t>《中华人民共和国行政处罚法》二十七条第一款：违法行为涉嫌犯罪的，行政机关应当及时将案件移送司法机关，依法追究刑事责任。对依法不需要追究刑事责任或者免予刑事处罚，但应当给予行政处罚的，司法机关应当及时将案件移送有关行政机关。</w:t>
      </w:r>
      <w:bookmarkEnd w:id="14"/>
    </w:p>
    <w:p>
      <w:pPr>
        <w:pStyle w:val="49"/>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行政处罚机关移送涉嫌犯罪案件的规定》第三条第一款：行政处罚机关在依法查处违法行为过程中，发现违法事实涉及的金额、违法事实的情节、违法事实造成的后果等，根据刑法关于破坏社会主义市场经济秩序罪、妨害社会管理秩序罪等罪的规定和最高人民法院、最高人民检察院关于破坏社会主义市场经济秩序罪、妨害社会管理秩序罪等罪的司法解释以及最高人民检察院、公安部关于经济犯罪案件的追诉标准等规定，涉嫌构成犯罪，依法需要追究刑事责任的，必须依照本规定向公安机关移送。</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1.抬头写接收单位名称。</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2.案件来源包括校反映、投诉、举报、移送、上级交办及其他。</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3.本文书一式两份，一份交被移送单位，一份存档。</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color w:val="000000"/>
          <w:sz w:val="28"/>
          <w:szCs w:val="28"/>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jc w:val="both"/>
        <w:rPr>
          <w:rFonts w:hint="eastAsia" w:ascii="方正小标宋简体" w:hAnsi="方正小标宋简体" w:eastAsia="方正小标宋简体" w:cs="方正小标宋简体"/>
          <w:b w:val="0"/>
          <w:bCs w:val="0"/>
          <w:color w:val="000000"/>
          <w:sz w:val="44"/>
          <w:szCs w:val="44"/>
        </w:rPr>
      </w:pPr>
      <w:bookmarkStart w:id="15" w:name="_Toc530649250"/>
      <w:bookmarkStart w:id="16" w:name="_Toc513022614"/>
      <w:bookmarkStart w:id="17" w:name="_Toc513173595"/>
      <w:bookmarkStart w:id="18" w:name="_Toc530407459"/>
      <w:bookmarkStart w:id="19" w:name="_Toc513020466"/>
      <w:bookmarkStart w:id="20" w:name="_Hlk513159403"/>
    </w:p>
    <w:p>
      <w:pPr>
        <w:jc w:val="center"/>
        <w:rPr>
          <w:b w:val="0"/>
          <w:bCs w:val="0"/>
          <w:color w:val="000000"/>
        </w:rPr>
      </w:pPr>
      <w:r>
        <w:rPr>
          <w:rFonts w:hint="eastAsia" w:ascii="方正小标宋简体" w:hAnsi="方正小标宋简体" w:eastAsia="方正小标宋简体" w:cs="方正小标宋简体"/>
          <w:b w:val="0"/>
          <w:bCs w:val="0"/>
          <w:color w:val="000000"/>
          <w:sz w:val="44"/>
          <w:szCs w:val="44"/>
        </w:rPr>
        <w:t>证据清单</w:t>
      </w:r>
      <w:bookmarkEnd w:id="15"/>
      <w:bookmarkEnd w:id="16"/>
      <w:bookmarkEnd w:id="17"/>
      <w:bookmarkEnd w:id="18"/>
      <w:bookmarkEnd w:id="19"/>
    </w:p>
    <w:bookmarkEnd w:id="20"/>
    <w:tbl>
      <w:tblPr>
        <w:tblStyle w:val="23"/>
        <w:tblW w:w="969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9"/>
        <w:gridCol w:w="1816"/>
        <w:gridCol w:w="1515"/>
        <w:gridCol w:w="1245"/>
        <w:gridCol w:w="915"/>
        <w:gridCol w:w="1005"/>
        <w:gridCol w:w="1005"/>
        <w:gridCol w:w="1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99" w:type="dxa"/>
            <w:noWrap w:val="0"/>
            <w:vAlign w:val="center"/>
          </w:tcPr>
          <w:p>
            <w:pPr>
              <w:spacing w:before="312" w:beforeLines="100" w:after="100" w:afterAutospacing="1" w:line="240" w:lineRule="atLeast"/>
              <w:ind w:left="0" w:leftChars="0" w:right="0" w:rightChars="0" w:firstLine="0" w:firstLineChars="0"/>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序号</w:t>
            </w:r>
          </w:p>
        </w:tc>
        <w:tc>
          <w:tcPr>
            <w:tcW w:w="1816" w:type="dxa"/>
            <w:noWrap w:val="0"/>
            <w:vAlign w:val="center"/>
          </w:tcPr>
          <w:p>
            <w:pPr>
              <w:spacing w:before="312" w:beforeLines="100" w:after="100" w:afterAutospacing="1" w:line="240" w:lineRule="atLeast"/>
              <w:ind w:left="0" w:leftChars="0" w:right="0" w:rightChars="0" w:firstLine="0" w:firstLineChars="0"/>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证据名称</w:t>
            </w:r>
          </w:p>
        </w:tc>
        <w:tc>
          <w:tcPr>
            <w:tcW w:w="1515" w:type="dxa"/>
            <w:noWrap w:val="0"/>
            <w:vAlign w:val="center"/>
          </w:tcPr>
          <w:p>
            <w:pPr>
              <w:spacing w:before="312" w:beforeLines="100" w:after="100" w:afterAutospacing="1" w:line="240" w:lineRule="atLeast"/>
              <w:ind w:left="0" w:leftChars="0" w:right="0" w:rightChars="0" w:firstLine="0" w:firstLineChars="0"/>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来源</w:t>
            </w:r>
          </w:p>
        </w:tc>
        <w:tc>
          <w:tcPr>
            <w:tcW w:w="1245" w:type="dxa"/>
            <w:noWrap w:val="0"/>
            <w:vAlign w:val="center"/>
          </w:tcPr>
          <w:p>
            <w:pPr>
              <w:spacing w:before="312" w:beforeLines="100" w:after="100" w:afterAutospacing="1" w:line="240" w:lineRule="atLeast"/>
              <w:ind w:left="0" w:leftChars="0" w:right="0" w:rightChars="0" w:firstLine="0" w:firstLineChars="0"/>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种类</w:t>
            </w:r>
          </w:p>
        </w:tc>
        <w:tc>
          <w:tcPr>
            <w:tcW w:w="915" w:type="dxa"/>
            <w:noWrap w:val="0"/>
            <w:vAlign w:val="center"/>
          </w:tcPr>
          <w:p>
            <w:pPr>
              <w:spacing w:before="312" w:beforeLines="100" w:after="100" w:afterAutospacing="1" w:line="240" w:lineRule="atLeast"/>
              <w:ind w:left="0" w:leftChars="0" w:right="0" w:rightChars="0" w:firstLine="0" w:firstLineChars="0"/>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规格</w:t>
            </w:r>
          </w:p>
        </w:tc>
        <w:tc>
          <w:tcPr>
            <w:tcW w:w="1005" w:type="dxa"/>
            <w:noWrap w:val="0"/>
            <w:vAlign w:val="center"/>
          </w:tcPr>
          <w:p>
            <w:pPr>
              <w:spacing w:before="312" w:beforeLines="100" w:after="100" w:afterAutospacing="1" w:line="240" w:lineRule="atLeast"/>
              <w:ind w:left="0" w:leftChars="0" w:right="0" w:rightChars="0" w:firstLine="0" w:firstLineChars="0"/>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数量</w:t>
            </w:r>
          </w:p>
        </w:tc>
        <w:tc>
          <w:tcPr>
            <w:tcW w:w="1005" w:type="dxa"/>
            <w:noWrap w:val="0"/>
            <w:vAlign w:val="center"/>
          </w:tcPr>
          <w:p>
            <w:pPr>
              <w:spacing w:before="312" w:beforeLines="100" w:after="100" w:afterAutospacing="1" w:line="240" w:lineRule="atLeast"/>
              <w:ind w:left="0" w:leftChars="0" w:right="0" w:rightChars="0" w:firstLine="0" w:firstLineChars="0"/>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页数</w:t>
            </w:r>
          </w:p>
        </w:tc>
        <w:tc>
          <w:tcPr>
            <w:tcW w:w="1590" w:type="dxa"/>
            <w:noWrap w:val="0"/>
            <w:vAlign w:val="center"/>
          </w:tcPr>
          <w:p>
            <w:pPr>
              <w:spacing w:before="312" w:beforeLines="100" w:after="100" w:afterAutospacing="1" w:line="240" w:lineRule="atLeast"/>
              <w:ind w:left="0" w:leftChars="0" w:right="0" w:rightChars="0" w:firstLine="0" w:firstLineChars="0"/>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99"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816"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24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9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90"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99"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816"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24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9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90"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99"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816"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24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9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90"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99"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816"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24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9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90"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99"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816"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24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9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90"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99"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816"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24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9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90"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99"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816"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24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9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90"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r>
    </w:tbl>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bookmarkStart w:id="21" w:name="_Hlk513669764"/>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上述证据经核对无误。</w:t>
      </w:r>
      <w:bookmarkEnd w:id="21"/>
    </w:p>
    <w:p>
      <w:pPr>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接收人（签名）：                            年   月   日</w:t>
      </w:r>
    </w:p>
    <w:p>
      <w:pPr>
        <w:spacing w:line="360" w:lineRule="auto"/>
        <w:rPr>
          <w:rFonts w:hint="eastAsia" w:ascii="仿宋_GB2312" w:hAnsi="仿宋_GB2312" w:eastAsia="仿宋_GB2312" w:cs="仿宋_GB2312"/>
          <w:color w:val="000000"/>
        </w:rPr>
      </w:pP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移送人员（签名）：                          年   月   日</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接收人联系电话：                     移送人联系电话：</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rFonts w:hint="eastAsia" w:ascii="仿宋_GB2312" w:hAnsi="仿宋_GB2312" w:eastAsia="仿宋_GB2312" w:cs="仿宋_GB2312"/>
          <w:color w:val="000000"/>
          <w:sz w:val="28"/>
          <w:szCs w:val="28"/>
        </w:rPr>
      </w:pPr>
    </w:p>
    <w:p>
      <w:pPr>
        <w:spacing w:line="360" w:lineRule="auto"/>
        <w:ind w:firstLine="48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p>
    <w:p>
      <w:pPr>
        <w:wordWrap w:val="0"/>
        <w:spacing w:line="360" w:lineRule="auto"/>
        <w:ind w:right="560" w:firstLine="2280" w:firstLineChars="950"/>
        <w:jc w:val="center"/>
        <w:rPr>
          <w:color w:val="000000"/>
        </w:rPr>
      </w:pPr>
      <w:r>
        <w:rPr>
          <w:rFonts w:hint="eastAsia" w:ascii="仿宋_GB2312" w:hAnsi="仿宋_GB2312" w:eastAsia="仿宋_GB2312" w:cs="仿宋_GB2312"/>
          <w:color w:val="000000"/>
        </w:rPr>
        <w:t xml:space="preserve">                                   年  月  日</w:t>
      </w:r>
    </w:p>
    <w:p>
      <w:pPr>
        <w:jc w:val="center"/>
        <w:rPr>
          <w:b/>
          <w:color w:val="000000"/>
        </w:rPr>
      </w:pPr>
    </w:p>
    <w:p>
      <w:pPr>
        <w:jc w:val="center"/>
        <w:rPr>
          <w:b/>
          <w:color w:val="000000"/>
        </w:rPr>
      </w:pPr>
    </w:p>
    <w:p>
      <w:pPr>
        <w:jc w:val="center"/>
        <w:rPr>
          <w:b/>
          <w:color w:val="000000"/>
        </w:rPr>
      </w:pPr>
    </w:p>
    <w:p>
      <w:pPr>
        <w:jc w:val="both"/>
        <w:rPr>
          <w:b/>
          <w:color w:val="000000"/>
        </w:rPr>
      </w:pPr>
    </w:p>
    <w:p>
      <w:pPr>
        <w:jc w:val="center"/>
        <w:rPr>
          <w:rFonts w:hint="eastAsia" w:ascii="方正仿宋_GBK" w:hAnsi="方正仿宋_GBK" w:eastAsia="方正仿宋_GBK" w:cs="方正仿宋_GBK"/>
          <w:b w:val="0"/>
          <w:bCs/>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pStyle w:val="49"/>
        <w:ind w:firstLine="480"/>
        <w:rPr>
          <w:rFonts w:hint="eastAsia" w:ascii="仿宋_GB2312" w:hAnsi="仿宋_GB2312" w:eastAsia="仿宋_GB2312" w:cs="仿宋_GB2312"/>
          <w:color w:val="000000"/>
        </w:rPr>
      </w:pPr>
      <w:bookmarkStart w:id="22" w:name="_Hlk513670380"/>
      <w:r>
        <w:rPr>
          <w:rFonts w:hint="eastAsia" w:ascii="仿宋_GB2312" w:hAnsi="仿宋_GB2312" w:eastAsia="仿宋_GB2312" w:cs="仿宋_GB2312"/>
          <w:color w:val="000000"/>
        </w:rPr>
        <w:t>《行政处罚机关移送涉嫌犯罪案件的规定》第四条第一款：行政处罚机关在查处违法行为过程中，必须妥善保存所收集的与违法行为有关的证据。</w:t>
      </w:r>
    </w:p>
    <w:p>
      <w:pPr>
        <w:pStyle w:val="49"/>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《行政处罚机关移送涉嫌犯罪案件的规定》第六条：行政处罚机关向公安机关移送涉嫌犯罪案件，应当附有下列材料：</w:t>
      </w:r>
    </w:p>
    <w:p>
      <w:pPr>
        <w:pStyle w:val="49"/>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(一)涉嫌犯罪案件移送书；</w:t>
      </w:r>
    </w:p>
    <w:p>
      <w:pPr>
        <w:pStyle w:val="49"/>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(二)涉嫌犯罪案件情况的调查报告；</w:t>
      </w:r>
    </w:p>
    <w:p>
      <w:pPr>
        <w:pStyle w:val="49"/>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(三)涉案物品清单；</w:t>
      </w:r>
    </w:p>
    <w:p>
      <w:pPr>
        <w:pStyle w:val="49"/>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(四)有关检验报告或者鉴定结论；</w:t>
      </w:r>
    </w:p>
    <w:p>
      <w:pPr>
        <w:pStyle w:val="49"/>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(五)其他有关涉嫌犯罪的材料。</w:t>
      </w:r>
      <w:bookmarkEnd w:id="22"/>
    </w:p>
    <w:p>
      <w:pPr>
        <w:ind w:firstLine="480" w:firstLineChars="200"/>
        <w:rPr>
          <w:rFonts w:hint="eastAsia" w:ascii="黑体" w:hAnsi="黑体" w:eastAsia="黑体" w:cs="黑体"/>
          <w:color w:val="000000"/>
        </w:rPr>
      </w:pPr>
      <w:r>
        <w:rPr>
          <w:rFonts w:hint="eastAsia" w:ascii="黑体" w:hAnsi="黑体" w:eastAsia="黑体" w:cs="黑体"/>
          <w:bCs/>
          <w:color w:val="000000"/>
        </w:rPr>
        <w:t>二、</w:t>
      </w:r>
      <w:r>
        <w:rPr>
          <w:rFonts w:hint="eastAsia" w:ascii="黑体" w:hAnsi="黑体" w:eastAsia="黑体" w:cs="黑体"/>
          <w:color w:val="000000"/>
        </w:rPr>
        <w:t>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1.接收人应签署上述证据核对无误的意思表示，并签名。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2.涂改处、空格处、空白处应做技术处理；涂改处须有当事人按压指印、加盖印章；空格处须划斜线；空白处注明“以下空白”。</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3.本清单一式两份，一份交接收人，一份存档。</w:t>
      </w:r>
    </w:p>
    <w:p>
      <w:pPr>
        <w:ind w:firstLine="480" w:firstLineChars="200"/>
        <w:rPr>
          <w:color w:val="000000"/>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jc w:val="both"/>
        <w:rPr>
          <w:rStyle w:val="51"/>
          <w:rFonts w:ascii="微软雅黑" w:hAnsi="微软雅黑" w:eastAsia="微软雅黑"/>
          <w:b/>
          <w:bCs/>
          <w:color w:val="333333"/>
          <w:shd w:val="clear" w:color="auto" w:fill="FFFFFF"/>
        </w:rPr>
      </w:pPr>
    </w:p>
    <w:p>
      <w:pPr>
        <w:wordWrap w:val="0"/>
        <w:spacing w:line="360" w:lineRule="auto"/>
        <w:ind w:right="560"/>
        <w:jc w:val="both"/>
        <w:rPr>
          <w:rStyle w:val="51"/>
          <w:rFonts w:ascii="微软雅黑" w:hAnsi="微软雅黑" w:eastAsia="微软雅黑"/>
          <w:b/>
          <w:bCs/>
          <w:color w:val="333333"/>
          <w:shd w:val="clear" w:color="auto" w:fill="FFFFFF"/>
        </w:rPr>
      </w:pPr>
    </w:p>
    <w:p>
      <w:pPr>
        <w:wordWrap w:val="0"/>
        <w:spacing w:line="360" w:lineRule="auto"/>
        <w:ind w:right="560"/>
        <w:jc w:val="both"/>
        <w:rPr>
          <w:rStyle w:val="51"/>
          <w:rFonts w:ascii="微软雅黑" w:hAnsi="微软雅黑" w:eastAsia="微软雅黑"/>
          <w:b/>
          <w:bCs/>
          <w:color w:val="333333"/>
          <w:shd w:val="clear" w:color="auto" w:fill="FFFFFF"/>
        </w:rPr>
      </w:pPr>
    </w:p>
    <w:p>
      <w:pPr>
        <w:wordWrap w:val="0"/>
        <w:spacing w:line="360" w:lineRule="auto"/>
        <w:ind w:right="560"/>
        <w:jc w:val="both"/>
        <w:rPr>
          <w:rStyle w:val="51"/>
          <w:rFonts w:ascii="微软雅黑" w:hAnsi="微软雅黑" w:eastAsia="微软雅黑"/>
          <w:b/>
          <w:bCs/>
          <w:color w:val="333333"/>
          <w:shd w:val="clear" w:color="auto" w:fill="FFFFFF"/>
        </w:rPr>
      </w:pPr>
    </w:p>
    <w:p>
      <w:pPr>
        <w:pStyle w:val="2"/>
        <w:ind w:left="0" w:leftChars="0" w:right="0" w:rightChars="0" w:firstLine="0" w:firstLineChars="0"/>
        <w:jc w:val="center"/>
        <w:rPr>
          <w:color w:val="000000"/>
        </w:rPr>
      </w:pPr>
      <w:r>
        <w:rPr>
          <w:rFonts w:hint="eastAsia" w:ascii="方正小标宋简体" w:hAnsi="方正小标宋简体" w:eastAsia="方正小标宋简体" w:cs="方正小标宋简体"/>
          <w:b w:val="0"/>
          <w:bCs w:val="0"/>
          <w:color w:val="000000"/>
        </w:rPr>
        <w:t>行政处罚</w:t>
      </w:r>
      <w:r>
        <w:rPr>
          <w:rFonts w:hint="eastAsia" w:ascii="方正小标宋简体" w:hAnsi="方正小标宋简体" w:eastAsia="方正小标宋简体" w:cs="方正小标宋简体"/>
          <w:b w:val="0"/>
          <w:bCs w:val="0"/>
          <w:color w:val="000000"/>
          <w:lang w:eastAsia="zh-CN"/>
        </w:rPr>
        <w:t>案件</w:t>
      </w:r>
      <w:r>
        <w:rPr>
          <w:rFonts w:hint="eastAsia" w:ascii="方正小标宋简体" w:hAnsi="方正小标宋简体" w:eastAsia="方正小标宋简体" w:cs="方正小标宋简体"/>
          <w:b w:val="0"/>
          <w:bCs w:val="0"/>
          <w:color w:val="000000"/>
        </w:rPr>
        <w:t>立案审批表</w:t>
      </w:r>
    </w:p>
    <w:tbl>
      <w:tblPr>
        <w:tblStyle w:val="23"/>
        <w:tblW w:w="951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9"/>
        <w:gridCol w:w="1909"/>
        <w:gridCol w:w="1319"/>
        <w:gridCol w:w="1548"/>
        <w:gridCol w:w="31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jc w:val="center"/>
        </w:trPr>
        <w:tc>
          <w:tcPr>
            <w:tcW w:w="163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案件来源</w:t>
            </w:r>
          </w:p>
        </w:tc>
        <w:tc>
          <w:tcPr>
            <w:tcW w:w="788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jc w:val="center"/>
        </w:trPr>
        <w:tc>
          <w:tcPr>
            <w:tcW w:w="1639" w:type="dxa"/>
            <w:tcBorders>
              <w:top w:val="single" w:color="auto" w:sz="4" w:space="0"/>
              <w:left w:val="single" w:color="auto" w:sz="4" w:space="0"/>
              <w:bottom w:val="single" w:color="auto" w:sz="4" w:space="0"/>
              <w:right w:val="single" w:color="auto" w:sz="4" w:space="0"/>
            </w:tcBorders>
            <w:noWrap w:val="0"/>
            <w:vAlign w:val="center"/>
          </w:tcPr>
          <w:p>
            <w:pPr>
              <w:ind w:left="0" w:leftChars="0" w:right="0" w:rightChars="0" w:firstLine="0" w:firstLineChars="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spacing w:val="60"/>
              </w:rPr>
              <w:t>案发</w:t>
            </w:r>
            <w:r>
              <w:rPr>
                <w:rFonts w:hint="eastAsia" w:ascii="仿宋_GB2312" w:hAnsi="仿宋_GB2312" w:eastAsia="仿宋_GB2312" w:cs="仿宋_GB2312"/>
                <w:color w:val="000000"/>
              </w:rPr>
              <w:t>地</w:t>
            </w:r>
          </w:p>
        </w:tc>
        <w:tc>
          <w:tcPr>
            <w:tcW w:w="788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jc w:val="center"/>
        </w:trPr>
        <w:tc>
          <w:tcPr>
            <w:tcW w:w="1639"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w:t>
            </w:r>
          </w:p>
          <w:p>
            <w:pPr>
              <w:jc w:val="center"/>
              <w:rPr>
                <w:rFonts w:hint="eastAsia" w:ascii="仿宋_GB2312" w:hAnsi="仿宋_GB2312" w:eastAsia="仿宋_GB2312" w:cs="仿宋_GB2312"/>
                <w:color w:val="000000"/>
              </w:rPr>
            </w:pPr>
          </w:p>
        </w:tc>
        <w:tc>
          <w:tcPr>
            <w:tcW w:w="19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名称/姓名</w:t>
            </w:r>
          </w:p>
        </w:tc>
        <w:tc>
          <w:tcPr>
            <w:tcW w:w="5971"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jc w:val="center"/>
        </w:trPr>
        <w:tc>
          <w:tcPr>
            <w:tcW w:w="163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p>
        </w:tc>
        <w:tc>
          <w:tcPr>
            <w:tcW w:w="19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地址/住址</w:t>
            </w:r>
          </w:p>
        </w:tc>
        <w:tc>
          <w:tcPr>
            <w:tcW w:w="5971"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jc w:val="center"/>
        </w:trPr>
        <w:tc>
          <w:tcPr>
            <w:tcW w:w="163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p>
        </w:tc>
        <w:tc>
          <w:tcPr>
            <w:tcW w:w="19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证件类型</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c>
          <w:tcPr>
            <w:tcW w:w="15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证件号码</w:t>
            </w:r>
          </w:p>
        </w:tc>
        <w:tc>
          <w:tcPr>
            <w:tcW w:w="31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8" w:hRule="atLeast"/>
          <w:jc w:val="center"/>
        </w:trPr>
        <w:tc>
          <w:tcPr>
            <w:tcW w:w="163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p>
        </w:tc>
        <w:tc>
          <w:tcPr>
            <w:tcW w:w="19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法定代表人</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（负责人）</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c>
          <w:tcPr>
            <w:tcW w:w="15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联系方式</w:t>
            </w:r>
          </w:p>
        </w:tc>
        <w:tc>
          <w:tcPr>
            <w:tcW w:w="31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63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案件基本</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情况及承办人意见</w:t>
            </w:r>
          </w:p>
        </w:tc>
        <w:tc>
          <w:tcPr>
            <w:tcW w:w="7880"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76" w:lineRule="auto"/>
              <w:ind w:right="840"/>
              <w:rPr>
                <w:rFonts w:hint="eastAsia" w:ascii="仿宋_GB2312" w:hAnsi="仿宋_GB2312" w:eastAsia="仿宋_GB2312" w:cs="仿宋_GB2312"/>
                <w:color w:val="000000"/>
              </w:rPr>
            </w:pPr>
          </w:p>
          <w:p>
            <w:pPr>
              <w:adjustRightInd w:val="0"/>
              <w:snapToGrid w:val="0"/>
              <w:spacing w:line="276" w:lineRule="auto"/>
              <w:ind w:right="840"/>
              <w:rPr>
                <w:rFonts w:hint="eastAsia" w:ascii="仿宋_GB2312" w:hAnsi="仿宋_GB2312" w:eastAsia="仿宋_GB2312" w:cs="仿宋_GB2312"/>
                <w:color w:val="000000"/>
              </w:rPr>
            </w:pPr>
          </w:p>
          <w:p>
            <w:pPr>
              <w:adjustRightInd w:val="0"/>
              <w:snapToGrid w:val="0"/>
              <w:spacing w:line="276" w:lineRule="auto"/>
              <w:ind w:right="840"/>
              <w:rPr>
                <w:rFonts w:hint="eastAsia" w:ascii="仿宋_GB2312" w:hAnsi="仿宋_GB2312" w:eastAsia="仿宋_GB2312" w:cs="仿宋_GB2312"/>
                <w:color w:val="000000"/>
              </w:rPr>
            </w:pPr>
          </w:p>
          <w:p>
            <w:pPr>
              <w:adjustRightInd w:val="0"/>
              <w:snapToGrid w:val="0"/>
              <w:spacing w:line="276" w:lineRule="auto"/>
              <w:ind w:right="840"/>
              <w:rPr>
                <w:rFonts w:hint="eastAsia" w:ascii="仿宋_GB2312" w:hAnsi="仿宋_GB2312" w:eastAsia="仿宋_GB2312" w:cs="仿宋_GB2312"/>
                <w:color w:val="000000"/>
              </w:rPr>
            </w:pPr>
          </w:p>
          <w:p>
            <w:pPr>
              <w:wordWrap w:val="0"/>
              <w:adjustRightInd w:val="0"/>
              <w:snapToGrid w:val="0"/>
              <w:spacing w:line="276" w:lineRule="auto"/>
              <w:rPr>
                <w:rFonts w:hint="eastAsia" w:ascii="仿宋_GB2312" w:hAnsi="仿宋_GB2312" w:eastAsia="仿宋_GB2312" w:cs="仿宋_GB2312"/>
                <w:color w:val="000000"/>
              </w:rPr>
            </w:pPr>
          </w:p>
          <w:p>
            <w:pPr>
              <w:wordWrap w:val="0"/>
              <w:adjustRightInd w:val="0"/>
              <w:snapToGrid w:val="0"/>
              <w:spacing w:line="276" w:lineRule="auto"/>
              <w:rPr>
                <w:rFonts w:hint="eastAsia" w:ascii="仿宋_GB2312" w:hAnsi="仿宋_GB2312" w:eastAsia="仿宋_GB2312" w:cs="仿宋_GB2312"/>
                <w:color w:val="000000"/>
              </w:rPr>
            </w:pPr>
          </w:p>
          <w:p>
            <w:pPr>
              <w:wordWrap w:val="0"/>
              <w:adjustRightInd w:val="0"/>
              <w:snapToGrid w:val="0"/>
              <w:spacing w:line="276" w:lineRule="auto"/>
              <w:rPr>
                <w:rFonts w:hint="eastAsia" w:ascii="仿宋_GB2312" w:hAnsi="仿宋_GB2312" w:eastAsia="仿宋_GB2312" w:cs="仿宋_GB2312"/>
                <w:color w:val="000000"/>
              </w:rPr>
            </w:pPr>
          </w:p>
          <w:p>
            <w:pPr>
              <w:wordWrap w:val="0"/>
              <w:adjustRightInd w:val="0"/>
              <w:snapToGrid w:val="0"/>
              <w:spacing w:line="276" w:lineRule="auto"/>
              <w:rPr>
                <w:rFonts w:hint="eastAsia" w:ascii="仿宋_GB2312" w:hAnsi="仿宋_GB2312" w:eastAsia="仿宋_GB2312" w:cs="仿宋_GB2312"/>
                <w:color w:val="000000"/>
              </w:rPr>
            </w:pPr>
          </w:p>
          <w:p>
            <w:pPr>
              <w:wordWrap w:val="0"/>
              <w:adjustRightInd w:val="0"/>
              <w:snapToGrid w:val="0"/>
              <w:spacing w:line="276" w:lineRule="auto"/>
              <w:rPr>
                <w:rFonts w:hint="eastAsia" w:ascii="仿宋_GB2312" w:hAnsi="仿宋_GB2312" w:eastAsia="仿宋_GB2312" w:cs="仿宋_GB2312"/>
                <w:color w:val="000000"/>
              </w:rPr>
            </w:pPr>
          </w:p>
          <w:p>
            <w:pPr>
              <w:wordWrap w:val="0"/>
              <w:adjustRightInd w:val="0"/>
              <w:snapToGrid w:val="0"/>
              <w:spacing w:line="276" w:lineRule="auto"/>
              <w:rPr>
                <w:rFonts w:hint="eastAsia" w:ascii="仿宋_GB2312" w:hAnsi="仿宋_GB2312" w:eastAsia="仿宋_GB2312" w:cs="仿宋_GB2312"/>
                <w:color w:val="000000"/>
              </w:rPr>
            </w:pPr>
          </w:p>
          <w:p>
            <w:pPr>
              <w:adjustRightInd w:val="0"/>
              <w:snapToGrid w:val="0"/>
              <w:spacing w:line="276" w:lineRule="auto"/>
              <w:jc w:val="right"/>
              <w:rPr>
                <w:rFonts w:hint="eastAsia" w:ascii="仿宋_GB2312" w:hAnsi="仿宋_GB2312" w:eastAsia="仿宋_GB2312" w:cs="仿宋_GB2312"/>
                <w:color w:val="000000"/>
              </w:rPr>
            </w:pPr>
          </w:p>
          <w:p>
            <w:pPr>
              <w:adjustRightInd w:val="0"/>
              <w:snapToGrid w:val="0"/>
              <w:spacing w:line="276"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承办人（签名）：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93" w:hRule="atLeast"/>
          <w:jc w:val="center"/>
        </w:trPr>
        <w:tc>
          <w:tcPr>
            <w:tcW w:w="163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承办</w:t>
            </w:r>
            <w:r>
              <w:rPr>
                <w:rFonts w:hint="eastAsia" w:ascii="仿宋_GB2312" w:hAnsi="仿宋_GB2312" w:eastAsia="仿宋_GB2312" w:cs="仿宋_GB2312"/>
                <w:color w:val="000000"/>
                <w:lang w:eastAsia="zh-CN"/>
              </w:rPr>
              <w:t>机构</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意见</w:t>
            </w:r>
          </w:p>
        </w:tc>
        <w:tc>
          <w:tcPr>
            <w:tcW w:w="7880" w:type="dxa"/>
            <w:gridSpan w:val="4"/>
            <w:tcBorders>
              <w:top w:val="single" w:color="auto" w:sz="4" w:space="0"/>
              <w:left w:val="single" w:color="auto" w:sz="4" w:space="0"/>
              <w:bottom w:val="single" w:color="auto" w:sz="4" w:space="0"/>
              <w:right w:val="single" w:color="auto" w:sz="4" w:space="0"/>
            </w:tcBorders>
            <w:noWrap w:val="0"/>
            <w:vAlign w:val="bottom"/>
          </w:tcPr>
          <w:p>
            <w:pPr>
              <w:rPr>
                <w:rFonts w:hint="eastAsia" w:ascii="仿宋_GB2312" w:hAnsi="仿宋_GB2312" w:eastAsia="仿宋_GB2312" w:cs="仿宋_GB2312"/>
                <w:color w:val="000000"/>
              </w:rPr>
            </w:pPr>
          </w:p>
          <w:p>
            <w:pPr>
              <w:ind w:firstLine="2400" w:firstLineChars="1000"/>
              <w:rPr>
                <w:rFonts w:hint="eastAsia" w:ascii="仿宋_GB2312" w:hAnsi="仿宋_GB2312" w:eastAsia="仿宋_GB2312" w:cs="仿宋_GB2312"/>
                <w:color w:val="000000"/>
              </w:rPr>
            </w:pPr>
            <w:r>
              <w:rPr>
                <w:rFonts w:hint="eastAsia" w:ascii="仿宋_GB2312" w:hAnsi="仿宋_GB2312" w:eastAsia="仿宋_GB2312" w:cs="仿宋_GB2312"/>
                <w:color w:val="000000"/>
              </w:rPr>
              <w:t>签名（盖章）：</w:t>
            </w: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 xml:space="preserve">年  </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 xml:space="preserve">月 </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49" w:hRule="atLeast"/>
          <w:jc w:val="center"/>
        </w:trPr>
        <w:tc>
          <w:tcPr>
            <w:tcW w:w="163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分管领导</w:t>
            </w:r>
          </w:p>
          <w:p>
            <w:pPr>
              <w:jc w:val="center"/>
              <w:rPr>
                <w:rFonts w:hint="eastAsia" w:ascii="仿宋_GB2312" w:hAnsi="仿宋_GB2312" w:eastAsia="仿宋_GB2312" w:cs="仿宋_GB2312"/>
                <w:color w:val="000000"/>
                <w:spacing w:val="240"/>
              </w:rPr>
            </w:pPr>
            <w:r>
              <w:rPr>
                <w:rFonts w:hint="eastAsia" w:ascii="仿宋_GB2312" w:hAnsi="仿宋_GB2312" w:eastAsia="仿宋_GB2312" w:cs="仿宋_GB2312"/>
                <w:color w:val="000000"/>
              </w:rPr>
              <w:t>意见</w:t>
            </w:r>
          </w:p>
        </w:tc>
        <w:tc>
          <w:tcPr>
            <w:tcW w:w="7880" w:type="dxa"/>
            <w:gridSpan w:val="4"/>
            <w:tcBorders>
              <w:top w:val="single" w:color="auto" w:sz="4" w:space="0"/>
              <w:left w:val="single" w:color="auto" w:sz="4" w:space="0"/>
              <w:bottom w:val="single" w:color="auto" w:sz="4" w:space="0"/>
              <w:right w:val="single" w:color="auto" w:sz="4" w:space="0"/>
            </w:tcBorders>
            <w:noWrap w:val="0"/>
            <w:vAlign w:val="top"/>
          </w:tcPr>
          <w:p>
            <w:pPr>
              <w:wordWrap w:val="0"/>
              <w:rPr>
                <w:rFonts w:hint="eastAsia" w:ascii="仿宋_GB2312" w:hAnsi="仿宋_GB2312" w:eastAsia="仿宋_GB2312" w:cs="仿宋_GB2312"/>
                <w:color w:val="000000"/>
              </w:rPr>
            </w:pPr>
          </w:p>
          <w:p>
            <w:pPr>
              <w:wordWrap w:val="0"/>
              <w:rPr>
                <w:rFonts w:hint="eastAsia" w:ascii="仿宋_GB2312" w:hAnsi="仿宋_GB2312" w:eastAsia="仿宋_GB2312" w:cs="仿宋_GB2312"/>
                <w:color w:val="000000"/>
              </w:rPr>
            </w:pPr>
          </w:p>
          <w:p>
            <w:pPr>
              <w:wordWrap w:val="0"/>
              <w:rPr>
                <w:rFonts w:hint="eastAsia" w:ascii="仿宋_GB2312" w:hAnsi="仿宋_GB2312" w:eastAsia="仿宋_GB2312" w:cs="仿宋_GB2312"/>
                <w:color w:val="000000"/>
              </w:rPr>
            </w:pPr>
          </w:p>
          <w:p>
            <w:pPr>
              <w:wordWrap w:val="0"/>
              <w:ind w:firstLine="2400" w:firstLineChars="10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负责人（签名）：                 </w:t>
            </w:r>
          </w:p>
          <w:p>
            <w:pPr>
              <w:wordWrap w:val="0"/>
              <w:ind w:firstLine="4320" w:firstLineChars="18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49" w:hRule="atLeast"/>
          <w:jc w:val="center"/>
        </w:trPr>
        <w:tc>
          <w:tcPr>
            <w:tcW w:w="163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机关负责人意见</w:t>
            </w:r>
          </w:p>
        </w:tc>
        <w:tc>
          <w:tcPr>
            <w:tcW w:w="7880" w:type="dxa"/>
            <w:gridSpan w:val="4"/>
            <w:tcBorders>
              <w:top w:val="single" w:color="auto" w:sz="4" w:space="0"/>
              <w:left w:val="single" w:color="auto" w:sz="4" w:space="0"/>
              <w:bottom w:val="single" w:color="auto" w:sz="4" w:space="0"/>
              <w:right w:val="single" w:color="auto" w:sz="4" w:space="0"/>
            </w:tcBorders>
            <w:noWrap w:val="0"/>
            <w:vAlign w:val="top"/>
          </w:tcPr>
          <w:p>
            <w:pPr>
              <w:wordWrap w:val="0"/>
              <w:ind w:firstLine="4320" w:firstLineChars="1800"/>
              <w:rPr>
                <w:rFonts w:hint="eastAsia" w:ascii="仿宋_GB2312" w:hAnsi="仿宋_GB2312" w:eastAsia="仿宋_GB2312" w:cs="仿宋_GB2312"/>
                <w:color w:val="000000"/>
              </w:rPr>
            </w:pPr>
          </w:p>
          <w:p>
            <w:pPr>
              <w:wordWrap w:val="0"/>
              <w:ind w:firstLine="4320" w:firstLineChars="1800"/>
              <w:rPr>
                <w:rFonts w:hint="eastAsia" w:ascii="仿宋_GB2312" w:hAnsi="仿宋_GB2312" w:eastAsia="仿宋_GB2312" w:cs="仿宋_GB2312"/>
                <w:color w:val="000000"/>
              </w:rPr>
            </w:pPr>
          </w:p>
          <w:p>
            <w:pPr>
              <w:wordWrap w:val="0"/>
              <w:ind w:firstLine="4320" w:firstLineChars="1800"/>
              <w:rPr>
                <w:rFonts w:hint="eastAsia" w:ascii="仿宋_GB2312" w:hAnsi="仿宋_GB2312" w:eastAsia="仿宋_GB2312" w:cs="仿宋_GB2312"/>
                <w:color w:val="000000"/>
              </w:rPr>
            </w:pPr>
          </w:p>
          <w:p>
            <w:pPr>
              <w:wordWrap w:val="0"/>
              <w:ind w:firstLine="2400" w:firstLineChars="10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负责人（签名）：            </w:t>
            </w:r>
          </w:p>
          <w:p>
            <w:pPr>
              <w:wordWrap w:val="0"/>
              <w:ind w:firstLine="4320" w:firstLineChars="18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r>
    </w:tbl>
    <w:p>
      <w:pPr>
        <w:jc w:val="both"/>
        <w:rPr>
          <w:b/>
          <w:color w:val="000000"/>
        </w:rPr>
      </w:pPr>
    </w:p>
    <w:p>
      <w:pPr>
        <w:jc w:val="center"/>
        <w:rPr>
          <w:rFonts w:hint="eastAsia"/>
          <w:b/>
          <w:color w:val="000000"/>
        </w:rPr>
      </w:pPr>
    </w:p>
    <w:p>
      <w:pPr>
        <w:jc w:val="center"/>
        <w:rPr>
          <w:rFonts w:hint="eastAsia" w:ascii="方正小标宋简体" w:hAnsi="方正小标宋简体" w:eastAsia="方正小标宋简体" w:cs="方正小标宋简体"/>
          <w:b w:val="0"/>
          <w:bCs/>
          <w:color w:val="000000"/>
          <w:sz w:val="32"/>
          <w:szCs w:val="32"/>
        </w:rPr>
      </w:pPr>
    </w:p>
    <w:p>
      <w:pPr>
        <w:jc w:val="center"/>
        <w:rPr>
          <w:rFonts w:hint="eastAsia" w:ascii="方正小标宋简体" w:hAnsi="方正小标宋简体" w:eastAsia="方正小标宋简体" w:cs="方正小标宋简体"/>
          <w:b w:val="0"/>
          <w:bCs/>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1.案件来源：</w:t>
      </w:r>
      <w:bookmarkStart w:id="23" w:name="_Hlk96760848"/>
      <w:r>
        <w:rPr>
          <w:rFonts w:hint="eastAsia" w:ascii="仿宋_GB2312" w:hAnsi="仿宋_GB2312" w:eastAsia="仿宋_GB2312" w:cs="仿宋_GB2312"/>
          <w:color w:val="000000"/>
        </w:rPr>
        <w:t>反映、投诉、举报、移送、上级交办及其他</w:t>
      </w:r>
      <w:bookmarkEnd w:id="23"/>
      <w:r>
        <w:rPr>
          <w:rFonts w:hint="eastAsia" w:ascii="仿宋_GB2312" w:hAnsi="仿宋_GB2312" w:eastAsia="仿宋_GB2312" w:cs="仿宋_GB2312"/>
          <w:color w:val="000000"/>
        </w:rPr>
        <w:t>。</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2.案发地：案件的发生地址。</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w:t>
      </w:r>
      <w:bookmarkStart w:id="24" w:name="_Hlk517446904"/>
      <w:r>
        <w:rPr>
          <w:rFonts w:hint="eastAsia" w:ascii="仿宋_GB2312" w:hAnsi="仿宋_GB2312" w:eastAsia="仿宋_GB2312" w:cs="仿宋_GB2312"/>
        </w:rPr>
        <w:t>当事人名称/姓名：当事人有法人资格的，填写法人资格证书上的名称；当事人是自然人的，填写自然人姓名。</w:t>
      </w:r>
    </w:p>
    <w:bookmarkEnd w:id="24"/>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4.当事人地址/住址：当事人有法人资格的，填写证书载明的地址；自然人的填写住址。</w:t>
      </w:r>
    </w:p>
    <w:p>
      <w:pPr>
        <w:ind w:firstLine="480" w:firstLineChars="200"/>
        <w:rPr>
          <w:rFonts w:hint="eastAsia" w:ascii="仿宋_GB2312" w:hAnsi="仿宋_GB2312" w:eastAsia="仿宋_GB2312" w:cs="仿宋_GB2312"/>
        </w:rPr>
      </w:pPr>
      <w:r>
        <w:rPr>
          <w:rFonts w:hint="eastAsia" w:ascii="仿宋_GB2312" w:hAnsi="仿宋_GB2312" w:eastAsia="仿宋_GB2312" w:cs="仿宋_GB2312"/>
          <w:color w:val="000000"/>
        </w:rPr>
        <w:t>5.</w:t>
      </w:r>
      <w:r>
        <w:rPr>
          <w:rFonts w:hint="eastAsia" w:ascii="仿宋_GB2312" w:hAnsi="仿宋_GB2312" w:eastAsia="仿宋_GB2312" w:cs="仿宋_GB2312"/>
        </w:rPr>
        <w:t>证件类型和编号：当事人有法人资格的，填写证书名称及统一社会信用代码；自然人的填写身份证号码。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6.案件基本情况及承办人意见：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（1）涉嫌违法的基本情况（案发时间、地点、初步查有的事实），涉嫌违反的法律法规；</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（2）提请立案的意思表示。</w:t>
      </w:r>
    </w:p>
    <w:p>
      <w:pPr>
        <w:ind w:firstLine="480" w:firstLineChars="200"/>
        <w:rPr>
          <w:color w:val="000000"/>
        </w:rPr>
      </w:pPr>
      <w:r>
        <w:rPr>
          <w:rFonts w:hint="eastAsia" w:ascii="仿宋_GB2312" w:hAnsi="仿宋_GB2312" w:eastAsia="仿宋_GB2312" w:cs="仿宋_GB2312"/>
          <w:color w:val="000000"/>
        </w:rPr>
        <w:t>7.机关负责人意见：要有明确的审批意见，手写签名。</w:t>
      </w:r>
    </w:p>
    <w:p>
      <w:pPr>
        <w:ind w:firstLine="480" w:firstLineChars="200"/>
        <w:rPr>
          <w:color w:val="000000"/>
        </w:rPr>
      </w:pPr>
    </w:p>
    <w:p>
      <w:pPr>
        <w:rPr>
          <w:color w:val="000000"/>
        </w:rPr>
      </w:pPr>
    </w:p>
    <w:p>
      <w:pPr>
        <w:pStyle w:val="2"/>
        <w:keepNext w:val="0"/>
        <w:keepLines w:val="0"/>
        <w:pageBreakBefore w:val="0"/>
        <w:widowControl/>
        <w:kinsoku/>
        <w:wordWrap/>
        <w:overflowPunct/>
        <w:topLinePunct w:val="0"/>
        <w:autoSpaceDE/>
        <w:autoSpaceDN/>
        <w:bidi w:val="0"/>
        <w:adjustRightInd/>
        <w:snapToGrid/>
        <w:spacing w:line="600" w:lineRule="exact"/>
        <w:textAlignment w:val="auto"/>
        <w:rPr>
          <w:color w:val="000000"/>
        </w:rPr>
      </w:pPr>
    </w:p>
    <w:p>
      <w:pPr>
        <w:pStyle w:val="2"/>
        <w:keepNext w:val="0"/>
        <w:keepLines w:val="0"/>
        <w:pageBreakBefore w:val="0"/>
        <w:widowControl/>
        <w:kinsoku/>
        <w:wordWrap/>
        <w:overflowPunct/>
        <w:topLinePunct w:val="0"/>
        <w:autoSpaceDE/>
        <w:autoSpaceDN/>
        <w:bidi w:val="0"/>
        <w:adjustRightInd/>
        <w:snapToGrid/>
        <w:spacing w:line="600" w:lineRule="exact"/>
        <w:textAlignment w:val="auto"/>
        <w:rPr>
          <w:color w:val="000000"/>
        </w:rPr>
      </w:pPr>
    </w:p>
    <w:p>
      <w:pPr>
        <w:pStyle w:val="2"/>
        <w:keepNext w:val="0"/>
        <w:keepLines w:val="0"/>
        <w:pageBreakBefore w:val="0"/>
        <w:widowControl/>
        <w:kinsoku/>
        <w:wordWrap/>
        <w:overflowPunct/>
        <w:topLinePunct w:val="0"/>
        <w:autoSpaceDE/>
        <w:autoSpaceDN/>
        <w:bidi w:val="0"/>
        <w:adjustRightInd/>
        <w:snapToGrid/>
        <w:spacing w:line="600" w:lineRule="exact"/>
        <w:textAlignment w:val="auto"/>
        <w:rPr>
          <w:color w:val="000000"/>
        </w:rPr>
      </w:pPr>
    </w:p>
    <w:p>
      <w:pPr>
        <w:pStyle w:val="2"/>
        <w:keepNext w:val="0"/>
        <w:keepLines w:val="0"/>
        <w:pageBreakBefore w:val="0"/>
        <w:widowControl/>
        <w:kinsoku/>
        <w:wordWrap/>
        <w:overflowPunct/>
        <w:topLinePunct w:val="0"/>
        <w:autoSpaceDE/>
        <w:autoSpaceDN/>
        <w:bidi w:val="0"/>
        <w:adjustRightInd/>
        <w:snapToGrid/>
        <w:spacing w:line="600" w:lineRule="exact"/>
        <w:textAlignment w:val="auto"/>
        <w:rPr>
          <w:color w:val="000000"/>
        </w:rPr>
      </w:pPr>
    </w:p>
    <w:p>
      <w:pPr>
        <w:pStyle w:val="2"/>
        <w:keepNext w:val="0"/>
        <w:keepLines w:val="0"/>
        <w:pageBreakBefore w:val="0"/>
        <w:widowControl/>
        <w:kinsoku/>
        <w:wordWrap/>
        <w:overflowPunct/>
        <w:topLinePunct w:val="0"/>
        <w:autoSpaceDE/>
        <w:autoSpaceDN/>
        <w:bidi w:val="0"/>
        <w:adjustRightInd/>
        <w:snapToGrid/>
        <w:spacing w:line="600" w:lineRule="exact"/>
        <w:textAlignment w:val="auto"/>
        <w:rPr>
          <w:color w:val="000000"/>
        </w:rPr>
      </w:pPr>
    </w:p>
    <w:p>
      <w:pPr>
        <w:pStyle w:val="2"/>
        <w:keepNext w:val="0"/>
        <w:keepLines w:val="0"/>
        <w:pageBreakBefore w:val="0"/>
        <w:widowControl/>
        <w:kinsoku/>
        <w:wordWrap/>
        <w:overflowPunct/>
        <w:topLinePunct w:val="0"/>
        <w:autoSpaceDE/>
        <w:autoSpaceDN/>
        <w:bidi w:val="0"/>
        <w:adjustRightInd/>
        <w:snapToGrid/>
        <w:spacing w:line="600" w:lineRule="exact"/>
        <w:textAlignment w:val="auto"/>
        <w:rPr>
          <w:color w:val="000000"/>
        </w:rPr>
      </w:pPr>
    </w:p>
    <w:p>
      <w:pPr>
        <w:pStyle w:val="2"/>
        <w:keepNext w:val="0"/>
        <w:keepLines w:val="0"/>
        <w:pageBreakBefore w:val="0"/>
        <w:widowControl/>
        <w:kinsoku/>
        <w:wordWrap/>
        <w:overflowPunct/>
        <w:topLinePunct w:val="0"/>
        <w:autoSpaceDE/>
        <w:autoSpaceDN/>
        <w:bidi w:val="0"/>
        <w:adjustRightInd/>
        <w:snapToGrid/>
        <w:spacing w:line="600" w:lineRule="exact"/>
        <w:textAlignment w:val="auto"/>
        <w:rPr>
          <w:color w:val="000000"/>
        </w:rPr>
      </w:pPr>
    </w:p>
    <w:p>
      <w:pPr>
        <w:rPr>
          <w:color w:val="000000"/>
        </w:rPr>
      </w:pPr>
    </w:p>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eastAsia" w:ascii="方正小标宋简体" w:hAnsi="方正小标宋简体" w:eastAsia="方正小标宋简体" w:cs="方正小标宋简体"/>
          <w:b w:val="0"/>
          <w:bCs w:val="0"/>
          <w:color w:val="000000"/>
          <w:sz w:val="44"/>
          <w:szCs w:val="44"/>
          <w:highlight w:val="yellow"/>
          <w:lang w:val="en-US" w:eastAsia="zh-CN" w:bidi="ar-SA"/>
        </w:rPr>
      </w:pPr>
    </w:p>
    <w:p>
      <w:pPr>
        <w:ind w:firstLine="880" w:firstLineChars="200"/>
        <w:jc w:val="center"/>
        <w:rPr>
          <w:rFonts w:hint="eastAsia" w:ascii="方正小标宋简体" w:hAnsi="方正小标宋简体" w:eastAsia="方正小标宋简体" w:cs="方正小标宋简体"/>
          <w:color w:val="000000"/>
          <w:sz w:val="44"/>
          <w:szCs w:val="44"/>
          <w:highlight w:val="yellow"/>
          <w:lang w:val="en-US" w:eastAsia="zh-CN"/>
        </w:rPr>
      </w:pPr>
    </w:p>
    <w:p>
      <w:pPr>
        <w:ind w:firstLine="880" w:firstLineChars="200"/>
        <w:jc w:val="center"/>
        <w:rPr>
          <w:rFonts w:hint="eastAsia" w:ascii="方正小标宋简体" w:hAnsi="方正小标宋简体" w:eastAsia="方正小标宋简体" w:cs="方正小标宋简体"/>
          <w:color w:val="000000"/>
          <w:sz w:val="44"/>
          <w:szCs w:val="44"/>
          <w:highlight w:val="yellow"/>
          <w:lang w:val="en-US" w:eastAsia="zh-CN"/>
        </w:rPr>
      </w:pPr>
    </w:p>
    <w:p>
      <w:pPr>
        <w:ind w:firstLine="880" w:firstLineChars="200"/>
        <w:jc w:val="center"/>
        <w:rPr>
          <w:rFonts w:hint="eastAsia" w:ascii="方正小标宋简体" w:hAnsi="方正小标宋简体" w:eastAsia="方正小标宋简体" w:cs="方正小标宋简体"/>
          <w:color w:val="000000"/>
          <w:sz w:val="44"/>
          <w:szCs w:val="44"/>
          <w:highlight w:val="none"/>
          <w:lang w:val="en-US" w:eastAsia="zh-CN"/>
        </w:rPr>
      </w:pPr>
      <w:r>
        <w:rPr>
          <w:rFonts w:hint="eastAsia" w:ascii="方正小标宋简体" w:hAnsi="方正小标宋简体" w:eastAsia="方正小标宋简体" w:cs="方正小标宋简体"/>
          <w:color w:val="000000"/>
          <w:sz w:val="44"/>
          <w:szCs w:val="44"/>
          <w:highlight w:val="none"/>
          <w:lang w:val="en-US" w:eastAsia="zh-CN"/>
        </w:rPr>
        <w:t>行政处罚案件立案通知书</w:t>
      </w:r>
    </w:p>
    <w:p>
      <w:pPr>
        <w:keepNext w:val="0"/>
        <w:keepLines w:val="0"/>
        <w:pageBreakBefore w:val="0"/>
        <w:widowControl/>
        <w:kinsoku/>
        <w:wordWrap/>
        <w:overflowPunct/>
        <w:topLinePunct w:val="0"/>
        <w:autoSpaceDE/>
        <w:autoSpaceDN/>
        <w:bidi w:val="0"/>
        <w:adjustRightInd/>
        <w:snapToGrid/>
        <w:spacing w:line="380" w:lineRule="exact"/>
        <w:ind w:firstLine="480"/>
        <w:jc w:val="right"/>
        <w:textAlignment w:val="auto"/>
        <w:rPr>
          <w:rFonts w:hint="eastAsia" w:ascii="仿宋_GB2312" w:hAnsi="仿宋_GB2312" w:eastAsia="仿宋_GB2312" w:cs="仿宋_GB2312"/>
          <w:b w:val="0"/>
          <w:bCs w:val="0"/>
          <w:color w:val="000000"/>
          <w:sz w:val="24"/>
          <w:szCs w:val="24"/>
          <w:highlight w:val="none"/>
          <w:u w:val="non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新（兵）教X罚字〔202X〕X号</w:t>
      </w:r>
    </w:p>
    <w:p>
      <w:pPr>
        <w:keepNext w:val="0"/>
        <w:keepLines w:val="0"/>
        <w:pageBreakBefore w:val="0"/>
        <w:widowControl/>
        <w:kinsoku/>
        <w:overflowPunct/>
        <w:topLinePunct w:val="0"/>
        <w:autoSpaceDE/>
        <w:autoSpaceDN/>
        <w:bidi w:val="0"/>
        <w:adjustRightInd/>
        <w:snapToGrid/>
        <w:spacing w:line="380" w:lineRule="exact"/>
        <w:ind w:right="560" w:firstLine="4920" w:firstLineChars="2050"/>
        <w:jc w:val="left"/>
        <w:textAlignment w:val="auto"/>
        <w:rPr>
          <w:rFonts w:hint="eastAsia" w:ascii="仿宋_GB2312" w:hAnsi="仿宋_GB2312" w:eastAsia="仿宋_GB2312" w:cs="仿宋_GB2312"/>
          <w:color w:val="000000"/>
          <w:szCs w:val="32"/>
          <w:highlight w:val="none"/>
          <w:lang w:val="en-US" w:eastAsia="zh-CN"/>
        </w:rPr>
      </w:pPr>
    </w:p>
    <w:p>
      <w:pPr>
        <w:pStyle w:val="2"/>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color w:val="000000"/>
          <w:sz w:val="24"/>
          <w:szCs w:val="24"/>
          <w:highlight w:val="none"/>
          <w:u w:val="single"/>
          <w:lang w:val="en-US" w:eastAsia="zh-CN" w:bidi="ar-SA"/>
        </w:rPr>
      </w:pPr>
      <w:r>
        <w:rPr>
          <w:rFonts w:hint="eastAsia" w:ascii="仿宋_GB2312" w:hAnsi="仿宋_GB2312" w:eastAsia="仿宋_GB2312" w:cs="仿宋_GB2312"/>
          <w:b w:val="0"/>
          <w:bCs w:val="0"/>
          <w:color w:val="000000"/>
          <w:sz w:val="24"/>
          <w:szCs w:val="24"/>
          <w:highlight w:val="none"/>
          <w:u w:val="single"/>
          <w:lang w:val="en-US" w:eastAsia="zh-CN" w:bidi="ar-SA"/>
        </w:rPr>
        <w:t>（当事人姓名或名称）：</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你（单位）涉嫌实施的</w:t>
      </w:r>
      <w:r>
        <w:rPr>
          <w:rFonts w:hint="eastAsia" w:ascii="仿宋_GB2312" w:hAnsi="仿宋_GB2312" w:eastAsia="仿宋_GB2312" w:cs="仿宋_GB2312"/>
          <w:b w:val="0"/>
          <w:bCs w:val="0"/>
          <w:color w:val="000000"/>
          <w:sz w:val="24"/>
          <w:szCs w:val="24"/>
          <w:highlight w:val="none"/>
          <w:u w:val="single"/>
          <w:lang w:val="en-US" w:eastAsia="zh-CN" w:bidi="ar-SA"/>
        </w:rPr>
        <w:t xml:space="preserve">                             </w:t>
      </w:r>
      <w:r>
        <w:rPr>
          <w:rFonts w:hint="eastAsia" w:ascii="仿宋_GB2312" w:hAnsi="仿宋_GB2312" w:eastAsia="仿宋_GB2312" w:cs="仿宋_GB2312"/>
          <w:b w:val="0"/>
          <w:bCs w:val="0"/>
          <w:color w:val="000000"/>
          <w:sz w:val="24"/>
          <w:szCs w:val="24"/>
          <w:highlight w:val="none"/>
          <w:u w:val="none"/>
          <w:lang w:val="en-US" w:eastAsia="zh-CN" w:bidi="ar-SA"/>
        </w:rPr>
        <w:t>行为，根据《中华人民共和国行政处罚法》第五十四条的规定，本机关依法予以立案，并将开展进一步调查。调查终结后，本机关将依法作出处理。</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根据《中华人民共和国行政处罚法》第五十五条的规定，你（单位）有义务如实回答本机关的询问，并协助本机关依法开展调查或者检查，不得拒绝或者阻挠。</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 xml:space="preserve">根据《中华人民共和国行政处罚法》第四十五条的规定，你（单位）有权进行陈述和申辩。在本机关调查期间，你（单位）可以进行陈述事实、理由，提交相应证据。本机关将对你（单位）提出的意见进行复核；你（单位）提出的事实、理由或者证据成立的，本机关将予以采纳。                                  </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 xml:space="preserve">                                              </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default" w:ascii="仿宋_GB2312" w:hAnsi="仿宋_GB2312" w:eastAsia="仿宋_GB2312" w:cs="仿宋_GB2312"/>
          <w:b w:val="0"/>
          <w:bCs w:val="0"/>
          <w:color w:val="000000"/>
          <w:sz w:val="24"/>
          <w:szCs w:val="24"/>
          <w:highlight w:val="none"/>
          <w:u w:val="non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（印章）</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 xml:space="preserve">                                                  </w:t>
      </w:r>
      <w:r>
        <w:rPr>
          <w:rFonts w:hint="default" w:ascii="仿宋_GB2312" w:hAnsi="仿宋_GB2312" w:eastAsia="仿宋_GB2312" w:cs="仿宋_GB2312"/>
          <w:b w:val="0"/>
          <w:bCs w:val="0"/>
          <w:color w:val="000000"/>
          <w:sz w:val="24"/>
          <w:szCs w:val="24"/>
          <w:highlight w:val="none"/>
          <w:u w:val="none"/>
          <w:lang w:val="en-US" w:eastAsia="zh-CN" w:bidi="ar-SA"/>
        </w:rPr>
        <w:t xml:space="preserve"> </w:t>
      </w:r>
      <w:r>
        <w:rPr>
          <w:rFonts w:hint="eastAsia" w:ascii="仿宋_GB2312" w:hAnsi="仿宋_GB2312" w:eastAsia="仿宋_GB2312" w:cs="仿宋_GB2312"/>
          <w:b w:val="0"/>
          <w:bCs w:val="0"/>
          <w:color w:val="000000"/>
          <w:sz w:val="24"/>
          <w:szCs w:val="24"/>
          <w:highlight w:val="none"/>
          <w:u w:val="none"/>
          <w:lang w:val="en-US" w:eastAsia="zh-CN" w:bidi="ar-SA"/>
        </w:rPr>
        <w:t xml:space="preserve">  年   月   日</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singl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联系人：</w:t>
      </w:r>
      <w:r>
        <w:rPr>
          <w:rFonts w:hint="eastAsia" w:ascii="仿宋_GB2312" w:hAnsi="仿宋_GB2312" w:eastAsia="仿宋_GB2312" w:cs="仿宋_GB2312"/>
          <w:b w:val="0"/>
          <w:bCs w:val="0"/>
          <w:color w:val="000000"/>
          <w:sz w:val="24"/>
          <w:szCs w:val="24"/>
          <w:highlight w:val="none"/>
          <w:u w:val="single"/>
          <w:lang w:val="en-US" w:eastAsia="zh-CN" w:bidi="ar-SA"/>
        </w:rPr>
        <w:t xml:space="preserve">                           </w:t>
      </w:r>
      <w:r>
        <w:rPr>
          <w:rFonts w:hint="eastAsia" w:ascii="仿宋_GB2312" w:hAnsi="仿宋_GB2312" w:eastAsia="仿宋_GB2312" w:cs="仿宋_GB2312"/>
          <w:b w:val="0"/>
          <w:bCs w:val="0"/>
          <w:color w:val="000000"/>
          <w:sz w:val="24"/>
          <w:szCs w:val="24"/>
          <w:highlight w:val="none"/>
          <w:u w:val="none"/>
          <w:lang w:val="en-US" w:eastAsia="zh-CN" w:bidi="ar-SA"/>
        </w:rPr>
        <w:t>联系电话：</w:t>
      </w:r>
      <w:r>
        <w:rPr>
          <w:rFonts w:hint="eastAsia" w:ascii="仿宋_GB2312" w:hAnsi="仿宋_GB2312" w:eastAsia="仿宋_GB2312" w:cs="仿宋_GB2312"/>
          <w:b w:val="0"/>
          <w:bCs w:val="0"/>
          <w:color w:val="000000"/>
          <w:sz w:val="24"/>
          <w:szCs w:val="24"/>
          <w:highlight w:val="none"/>
          <w:u w:val="single"/>
          <w:lang w:val="en-US" w:eastAsia="zh-CN" w:bidi="ar-SA"/>
        </w:rPr>
        <w:t xml:space="preserve">                        </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singl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联系地址：</w:t>
      </w:r>
      <w:r>
        <w:rPr>
          <w:rFonts w:hint="eastAsia" w:ascii="仿宋_GB2312" w:hAnsi="仿宋_GB2312" w:eastAsia="仿宋_GB2312" w:cs="仿宋_GB2312"/>
          <w:b w:val="0"/>
          <w:bCs w:val="0"/>
          <w:color w:val="000000"/>
          <w:sz w:val="24"/>
          <w:szCs w:val="24"/>
          <w:highlight w:val="none"/>
          <w:u w:val="single"/>
          <w:lang w:val="en-US" w:eastAsia="zh-CN" w:bidi="ar-SA"/>
        </w:rPr>
        <w:t xml:space="preserve">                                                           </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singl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singl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singl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singl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singl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受送达人：</w:t>
      </w:r>
      <w:r>
        <w:rPr>
          <w:rFonts w:hint="eastAsia" w:ascii="仿宋_GB2312" w:hAnsi="仿宋_GB2312" w:eastAsia="仿宋_GB2312" w:cs="仿宋_GB2312"/>
          <w:b w:val="0"/>
          <w:bCs w:val="0"/>
          <w:color w:val="000000"/>
          <w:sz w:val="24"/>
          <w:szCs w:val="24"/>
          <w:highlight w:val="none"/>
          <w:u w:val="single"/>
          <w:lang w:val="en-US" w:eastAsia="zh-CN" w:bidi="ar-SA"/>
        </w:rPr>
        <w:t xml:space="preserve">签名或盖章  </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default" w:ascii="仿宋_GB2312" w:hAnsi="仿宋_GB2312" w:eastAsia="仿宋_GB2312" w:cs="仿宋_GB2312"/>
          <w:b w:val="0"/>
          <w:bCs w:val="0"/>
          <w:color w:val="000000"/>
          <w:sz w:val="24"/>
          <w:szCs w:val="24"/>
          <w:highlight w:val="none"/>
          <w:u w:val="single"/>
          <w:lang w:val="en-US" w:eastAsia="zh-CN" w:bidi="ar-SA"/>
        </w:rPr>
      </w:pPr>
      <w:r>
        <w:rPr>
          <w:rFonts w:hint="eastAsia" w:ascii="仿宋_GB2312" w:hAnsi="仿宋_GB2312" w:eastAsia="仿宋_GB2312" w:cs="仿宋_GB2312"/>
          <w:b w:val="0"/>
          <w:bCs w:val="0"/>
          <w:color w:val="000000"/>
          <w:sz w:val="24"/>
          <w:szCs w:val="24"/>
          <w:highlight w:val="none"/>
          <w:u w:val="single"/>
          <w:lang w:val="en-US" w:eastAsia="zh-CN" w:bidi="ar-SA"/>
        </w:rPr>
        <w:t>年   月   日</w:t>
      </w:r>
    </w:p>
    <w:p>
      <w:pPr>
        <w:spacing w:line="240" w:lineRule="atLeast"/>
        <w:jc w:val="center"/>
        <w:rPr>
          <w:rFonts w:hint="eastAsia" w:ascii="方正小标宋简体" w:hAnsi="方正小标宋简体" w:eastAsia="方正小标宋简体" w:cs="方正小标宋简体"/>
          <w:b w:val="0"/>
          <w:bCs w:val="0"/>
          <w:color w:val="000000"/>
          <w:sz w:val="44"/>
          <w:szCs w:val="44"/>
          <w:highlight w:val="yellow"/>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highlight w:val="yellow"/>
          <w:lang w:eastAsia="zh-CN"/>
        </w:rPr>
      </w:pPr>
    </w:p>
    <w:p>
      <w:pPr>
        <w:spacing w:line="240" w:lineRule="atLeast"/>
        <w:jc w:val="center"/>
        <w:rPr>
          <w:rFonts w:hint="eastAsia" w:ascii="方正仿宋_GBK" w:hAnsi="方正仿宋_GBK" w:eastAsia="方正仿宋_GBK" w:cs="方正仿宋_GBK"/>
          <w:b/>
          <w:bCs/>
          <w:color w:val="000000"/>
          <w:sz w:val="32"/>
          <w:szCs w:val="32"/>
          <w:highlight w:val="yellow"/>
          <w:lang w:eastAsia="zh-CN"/>
        </w:rPr>
      </w:pPr>
    </w:p>
    <w:p>
      <w:pPr>
        <w:spacing w:line="240" w:lineRule="atLeast"/>
        <w:jc w:val="center"/>
        <w:rPr>
          <w:rFonts w:hint="eastAsia" w:ascii="方正仿宋_GBK" w:hAnsi="方正仿宋_GBK" w:eastAsia="方正仿宋_GBK" w:cs="方正仿宋_GBK"/>
          <w:b/>
          <w:bCs/>
          <w:color w:val="000000"/>
          <w:sz w:val="32"/>
          <w:szCs w:val="32"/>
          <w:highlight w:val="yellow"/>
          <w:lang w:eastAsia="zh-CN"/>
        </w:rPr>
      </w:pPr>
    </w:p>
    <w:p>
      <w:pPr>
        <w:spacing w:line="240" w:lineRule="atLeast"/>
        <w:jc w:val="center"/>
        <w:rPr>
          <w:rFonts w:hint="eastAsia" w:ascii="方正仿宋_GBK" w:hAnsi="方正仿宋_GBK" w:eastAsia="方正仿宋_GBK" w:cs="方正仿宋_GBK"/>
          <w:b/>
          <w:bCs/>
          <w:color w:val="000000"/>
          <w:sz w:val="32"/>
          <w:szCs w:val="32"/>
          <w:highlight w:val="none"/>
          <w:lang w:eastAsia="zh-CN"/>
        </w:rPr>
      </w:pPr>
      <w:r>
        <w:rPr>
          <w:rFonts w:hint="eastAsia" w:ascii="方正仿宋_GBK" w:hAnsi="方正仿宋_GBK" w:eastAsia="方正仿宋_GBK" w:cs="方正仿宋_GBK"/>
          <w:b/>
          <w:bCs/>
          <w:color w:val="000000"/>
          <w:sz w:val="32"/>
          <w:szCs w:val="32"/>
          <w:highlight w:val="none"/>
          <w:lang w:eastAsia="zh-CN"/>
        </w:rPr>
        <w:t>说</w:t>
      </w:r>
      <w:r>
        <w:rPr>
          <w:rFonts w:hint="eastAsia" w:ascii="方正仿宋_GBK" w:hAnsi="方正仿宋_GBK" w:eastAsia="方正仿宋_GBK" w:cs="方正仿宋_GBK"/>
          <w:b/>
          <w:bCs/>
          <w:color w:val="000000"/>
          <w:sz w:val="32"/>
          <w:szCs w:val="32"/>
          <w:highlight w:val="none"/>
          <w:lang w:val="en-US" w:eastAsia="zh-CN"/>
        </w:rPr>
        <w:t xml:space="preserve">   </w:t>
      </w:r>
      <w:r>
        <w:rPr>
          <w:rFonts w:hint="eastAsia" w:ascii="方正仿宋_GBK" w:hAnsi="方正仿宋_GBK" w:eastAsia="方正仿宋_GBK" w:cs="方正仿宋_GBK"/>
          <w:b/>
          <w:bCs/>
          <w:color w:val="000000"/>
          <w:sz w:val="32"/>
          <w:szCs w:val="32"/>
          <w:highlight w:val="none"/>
          <w:lang w:eastAsia="zh-CN"/>
        </w:rPr>
        <w:t>明</w:t>
      </w:r>
    </w:p>
    <w:p>
      <w:pPr>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黑体" w:hAnsi="黑体" w:eastAsia="黑体" w:cs="黑体"/>
          <w:b w:val="0"/>
          <w:bCs w:val="0"/>
          <w:color w:val="000000"/>
          <w:sz w:val="24"/>
          <w:szCs w:val="24"/>
          <w:highlight w:val="none"/>
          <w:lang w:eastAsia="zh-CN"/>
        </w:rPr>
      </w:pPr>
      <w:r>
        <w:rPr>
          <w:rFonts w:hint="eastAsia" w:ascii="黑体" w:hAnsi="黑体" w:eastAsia="黑体" w:cs="黑体"/>
          <w:b w:val="0"/>
          <w:bCs w:val="0"/>
          <w:color w:val="000000"/>
          <w:sz w:val="24"/>
          <w:szCs w:val="24"/>
          <w:highlight w:val="none"/>
          <w:lang w:eastAsia="zh-CN"/>
        </w:rPr>
        <w:t>一、适用条件：</w:t>
      </w:r>
    </w:p>
    <w:p>
      <w:pPr>
        <w:ind w:firstLine="480"/>
        <w:rPr>
          <w:rFonts w:hint="eastAsia" w:ascii="仿宋_GB2312" w:hAnsi="仿宋_GB2312" w:eastAsia="仿宋_GB2312" w:cs="仿宋_GB2312"/>
          <w:color w:val="000000"/>
          <w:highlight w:val="none"/>
          <w:lang w:eastAsia="zh-CN"/>
        </w:rPr>
      </w:pPr>
      <w:r>
        <w:rPr>
          <w:rFonts w:hint="eastAsia" w:ascii="仿宋_GB2312" w:hAnsi="仿宋_GB2312" w:eastAsia="仿宋_GB2312" w:cs="仿宋_GB2312"/>
          <w:color w:val="000000"/>
          <w:highlight w:val="none"/>
          <w:lang w:eastAsia="zh-CN"/>
        </w:rPr>
        <w:t>行政机关对已具备立案条件的行政处罚案件，作出立案决定后，依法及时告知当事人。</w:t>
      </w:r>
    </w:p>
    <w:p>
      <w:pPr>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方正仿宋_GBK" w:hAnsi="方正仿宋_GBK" w:eastAsia="方正仿宋_GBK" w:cs="方正仿宋_GBK"/>
          <w:b/>
          <w:bCs/>
          <w:color w:val="000000"/>
          <w:sz w:val="24"/>
          <w:szCs w:val="24"/>
          <w:highlight w:val="none"/>
          <w:lang w:eastAsia="zh-CN"/>
        </w:rPr>
      </w:pPr>
      <w:r>
        <w:rPr>
          <w:rFonts w:hint="eastAsia" w:ascii="黑体" w:hAnsi="黑体" w:eastAsia="黑体" w:cs="黑体"/>
          <w:b w:val="0"/>
          <w:bCs w:val="0"/>
          <w:color w:val="000000"/>
          <w:sz w:val="24"/>
          <w:szCs w:val="24"/>
          <w:highlight w:val="none"/>
          <w:lang w:eastAsia="zh-CN"/>
        </w:rPr>
        <w:t>二、相关法律、法规、规章规定：</w:t>
      </w:r>
    </w:p>
    <w:p>
      <w:pPr>
        <w:ind w:firstLine="480"/>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eastAsia="zh-CN"/>
        </w:rPr>
        <w:t>《中华人民共和国行政处罚法》第四十五条</w:t>
      </w:r>
      <w:r>
        <w:rPr>
          <w:rFonts w:hint="eastAsia" w:ascii="仿宋_GB2312" w:hAnsi="仿宋_GB2312" w:eastAsia="仿宋_GB2312" w:cs="仿宋_GB2312"/>
          <w:color w:val="000000"/>
          <w:highlight w:val="none"/>
          <w:lang w:val="en-US" w:eastAsia="zh-CN"/>
        </w:rPr>
        <w:t xml:space="preserve">   当事人有权进行陈述和申辩。行政机关必须充分听取当事人的意见，对当事人提出的事实、理由和证据，应当进行复核；当事人提出的事实、理由或者证据成立的，行政机关应当采纳。行政机关不得因当事人陈述、申辩而给予更重的处罚。</w:t>
      </w:r>
    </w:p>
    <w:p>
      <w:pPr>
        <w:ind w:firstLine="480"/>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eastAsia="zh-CN"/>
        </w:rPr>
        <w:t>《中华人民共和国行政处罚法》第五十四条</w:t>
      </w:r>
      <w:r>
        <w:rPr>
          <w:rFonts w:hint="eastAsia" w:ascii="仿宋_GB2312" w:hAnsi="仿宋_GB2312" w:eastAsia="仿宋_GB2312" w:cs="仿宋_GB2312"/>
          <w:color w:val="000000"/>
          <w:highlight w:val="none"/>
          <w:lang w:val="en-US" w:eastAsia="zh-CN"/>
        </w:rPr>
        <w:t xml:space="preserve">   除本法第五十一条规定的可以当场作出的行政处罚的，行政机关发现公民、法人或者其他组织有依法应当给予行政处罚的行为的，必须全面、客观、公正地调查，收集有关证据；必要时，依照法律、法规的规定，可以进行检查。符合立案标准的，行政机关应当及时立案。</w:t>
      </w:r>
    </w:p>
    <w:p>
      <w:pPr>
        <w:ind w:firstLine="480"/>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eastAsia="zh-CN"/>
        </w:rPr>
        <w:t>《中华人民共和国行政处罚法》第五十五条</w:t>
      </w:r>
      <w:r>
        <w:rPr>
          <w:rFonts w:hint="eastAsia" w:ascii="仿宋_GB2312" w:hAnsi="仿宋_GB2312" w:eastAsia="仿宋_GB2312" w:cs="仿宋_GB2312"/>
          <w:color w:val="000000"/>
          <w:highlight w:val="none"/>
          <w:lang w:val="en-US" w:eastAsia="zh-CN"/>
        </w:rPr>
        <w:t xml:space="preserve">   执法人员在调查或者进行检查时，应当主动向当事人或者有关人员出示执法证件。当事人或者有关人员有权要求执法人员出示执法证件。执法人员不出示执法证件的，当事人或者有关人员有权拒绝接受调查或者检查。</w:t>
      </w:r>
    </w:p>
    <w:p>
      <w:pPr>
        <w:ind w:firstLine="480"/>
        <w:rPr>
          <w:rFonts w:hint="default"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当事人或者有关人员应当如实回答询问，并协助调查或者检查，不得拒绝或者阻挠。询问或者检查应当制作笔录。</w:t>
      </w:r>
    </w:p>
    <w:p>
      <w:pPr>
        <w:spacing w:line="240" w:lineRule="atLeast"/>
        <w:jc w:val="center"/>
        <w:rPr>
          <w:rFonts w:hint="eastAsia" w:ascii="方正小标宋简体" w:hAnsi="方正小标宋简体" w:eastAsia="方正小标宋简体" w:cs="方正小标宋简体"/>
          <w:b w:val="0"/>
          <w:bCs w:val="0"/>
          <w:color w:val="000000"/>
          <w:sz w:val="44"/>
          <w:szCs w:val="44"/>
          <w:highlight w:val="none"/>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lang w:eastAsia="zh-CN"/>
        </w:rPr>
      </w:pPr>
    </w:p>
    <w:p>
      <w:pPr>
        <w:spacing w:line="240" w:lineRule="atLeast"/>
        <w:jc w:val="both"/>
        <w:rPr>
          <w:rFonts w:hint="eastAsia" w:ascii="方正小标宋简体" w:hAnsi="方正小标宋简体" w:eastAsia="方正小标宋简体" w:cs="方正小标宋简体"/>
          <w:b w:val="0"/>
          <w:bCs w:val="0"/>
          <w:color w:val="000000"/>
          <w:sz w:val="44"/>
          <w:szCs w:val="44"/>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highlight w:val="none"/>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highlight w:val="none"/>
        </w:rPr>
      </w:pPr>
      <w:r>
        <w:rPr>
          <w:rFonts w:hint="eastAsia" w:ascii="方正小标宋简体" w:hAnsi="方正小标宋简体" w:eastAsia="方正小标宋简体" w:cs="方正小标宋简体"/>
          <w:b w:val="0"/>
          <w:bCs w:val="0"/>
          <w:color w:val="000000"/>
          <w:sz w:val="44"/>
          <w:szCs w:val="44"/>
          <w:highlight w:val="none"/>
          <w:lang w:eastAsia="zh-CN"/>
        </w:rPr>
        <w:t>调查（</w:t>
      </w:r>
      <w:r>
        <w:rPr>
          <w:rFonts w:hint="eastAsia" w:ascii="方正小标宋简体" w:hAnsi="方正小标宋简体" w:eastAsia="方正小标宋简体" w:cs="方正小标宋简体"/>
          <w:b w:val="0"/>
          <w:bCs w:val="0"/>
          <w:color w:val="000000"/>
          <w:sz w:val="44"/>
          <w:szCs w:val="44"/>
          <w:highlight w:val="none"/>
        </w:rPr>
        <w:t>询问</w:t>
      </w:r>
      <w:r>
        <w:rPr>
          <w:rFonts w:hint="eastAsia" w:ascii="方正小标宋简体" w:hAnsi="方正小标宋简体" w:eastAsia="方正小标宋简体" w:cs="方正小标宋简体"/>
          <w:b w:val="0"/>
          <w:bCs w:val="0"/>
          <w:color w:val="000000"/>
          <w:sz w:val="44"/>
          <w:szCs w:val="44"/>
          <w:highlight w:val="none"/>
          <w:lang w:eastAsia="zh-CN"/>
        </w:rPr>
        <w:t>）</w:t>
      </w:r>
      <w:r>
        <w:rPr>
          <w:rFonts w:hint="eastAsia" w:ascii="方正小标宋简体" w:hAnsi="方正小标宋简体" w:eastAsia="方正小标宋简体" w:cs="方正小标宋简体"/>
          <w:b w:val="0"/>
          <w:bCs w:val="0"/>
          <w:color w:val="000000"/>
          <w:sz w:val="44"/>
          <w:szCs w:val="44"/>
          <w:highlight w:val="none"/>
        </w:rPr>
        <w:t>笔录</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lang w:eastAsia="zh-CN"/>
        </w:rPr>
        <w:t>调查（</w:t>
      </w:r>
      <w:r>
        <w:rPr>
          <w:rFonts w:hint="eastAsia" w:ascii="仿宋_GB2312" w:hAnsi="仿宋_GB2312" w:eastAsia="仿宋_GB2312" w:cs="仿宋_GB2312"/>
          <w:color w:val="000000"/>
          <w:u w:val="none"/>
        </w:rPr>
        <w:t>询问</w:t>
      </w:r>
      <w:r>
        <w:rPr>
          <w:rFonts w:hint="eastAsia" w:ascii="仿宋_GB2312" w:hAnsi="仿宋_GB2312" w:eastAsia="仿宋_GB2312" w:cs="仿宋_GB2312"/>
          <w:color w:val="000000"/>
          <w:u w:val="none"/>
          <w:lang w:eastAsia="zh-CN"/>
        </w:rPr>
        <w:t>）</w:t>
      </w:r>
      <w:r>
        <w:rPr>
          <w:rFonts w:hint="eastAsia" w:ascii="仿宋_GB2312" w:hAnsi="仿宋_GB2312" w:eastAsia="仿宋_GB2312" w:cs="仿宋_GB2312"/>
          <w:color w:val="000000"/>
          <w:u w:val="none"/>
        </w:rPr>
        <w:t>时间：</w:t>
      </w:r>
      <w:r>
        <w:rPr>
          <w:rFonts w:hint="eastAsia" w:ascii="仿宋_GB2312" w:hAnsi="仿宋_GB2312" w:eastAsia="仿宋_GB2312" w:cs="仿宋_GB2312"/>
          <w:color w:val="000000"/>
          <w:u w:val="single"/>
        </w:rPr>
        <w:t xml:space="preserve">      年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月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日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时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分至        时   分     </w:t>
      </w:r>
    </w:p>
    <w:p>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u w:val="none"/>
          <w:lang w:eastAsia="zh-CN"/>
        </w:rPr>
        <w:t>调查（</w:t>
      </w:r>
      <w:r>
        <w:rPr>
          <w:rFonts w:hint="eastAsia" w:ascii="仿宋_GB2312" w:hAnsi="仿宋_GB2312" w:eastAsia="仿宋_GB2312" w:cs="仿宋_GB2312"/>
          <w:color w:val="000000"/>
          <w:u w:val="none"/>
        </w:rPr>
        <w:t>询问</w:t>
      </w:r>
      <w:r>
        <w:rPr>
          <w:rFonts w:hint="eastAsia" w:ascii="仿宋_GB2312" w:hAnsi="仿宋_GB2312" w:eastAsia="仿宋_GB2312" w:cs="仿宋_GB2312"/>
          <w:color w:val="000000"/>
          <w:u w:val="none"/>
          <w:lang w:eastAsia="zh-CN"/>
        </w:rPr>
        <w:t>）</w:t>
      </w:r>
      <w:r>
        <w:rPr>
          <w:rFonts w:hint="eastAsia" w:ascii="仿宋_GB2312" w:hAnsi="仿宋_GB2312" w:eastAsia="仿宋_GB2312" w:cs="仿宋_GB2312"/>
          <w:color w:val="000000"/>
          <w:u w:val="none"/>
        </w:rPr>
        <w:t>地点：</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color w:val="000000"/>
        </w:rPr>
        <w:t xml:space="preserve"> </w:t>
      </w:r>
      <w:r>
        <w:rPr>
          <w:color w:val="000000"/>
        </w:rPr>
        <w:t xml:space="preserve">                                                  </w:t>
      </w:r>
      <w:r>
        <w:rPr>
          <w:rFonts w:hint="eastAsia" w:ascii="仿宋_GB2312" w:hAnsi="仿宋_GB2312" w:eastAsia="仿宋_GB2312" w:cs="仿宋_GB2312"/>
          <w:color w:val="000000"/>
        </w:rPr>
        <w:t xml:space="preserve"> </w:t>
      </w:r>
    </w:p>
    <w:p>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黑体" w:hAnsi="黑体" w:eastAsia="黑体" w:cs="黑体"/>
          <w:color w:val="000000"/>
          <w:lang w:eastAsia="zh-CN"/>
        </w:rPr>
      </w:pPr>
      <w:r>
        <w:rPr>
          <w:rFonts w:hint="eastAsia" w:ascii="黑体" w:hAnsi="黑体" w:eastAsia="黑体" w:cs="黑体"/>
          <w:color w:val="000000"/>
          <w:lang w:eastAsia="zh-CN"/>
        </w:rPr>
        <w:t>一、被调查（询问）人基本情况</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rPr>
        <w:t>被</w:t>
      </w:r>
      <w:r>
        <w:rPr>
          <w:rFonts w:hint="eastAsia" w:ascii="仿宋_GB2312" w:hAnsi="仿宋_GB2312" w:eastAsia="仿宋_GB2312" w:cs="仿宋_GB2312"/>
          <w:color w:val="000000"/>
          <w:u w:val="none"/>
          <w:lang w:eastAsia="zh-CN"/>
        </w:rPr>
        <w:t>调查（</w:t>
      </w:r>
      <w:r>
        <w:rPr>
          <w:rFonts w:hint="eastAsia" w:ascii="仿宋_GB2312" w:hAnsi="仿宋_GB2312" w:eastAsia="仿宋_GB2312" w:cs="仿宋_GB2312"/>
          <w:color w:val="000000"/>
          <w:u w:val="none"/>
        </w:rPr>
        <w:t>询问</w:t>
      </w:r>
      <w:r>
        <w:rPr>
          <w:rFonts w:hint="eastAsia" w:ascii="仿宋_GB2312" w:hAnsi="仿宋_GB2312" w:eastAsia="仿宋_GB2312" w:cs="仿宋_GB2312"/>
          <w:color w:val="000000"/>
          <w:u w:val="none"/>
          <w:lang w:eastAsia="zh-CN"/>
        </w:rPr>
        <w:t>）</w:t>
      </w:r>
      <w:r>
        <w:rPr>
          <w:rFonts w:hint="eastAsia" w:ascii="仿宋_GB2312" w:hAnsi="仿宋_GB2312" w:eastAsia="仿宋_GB2312" w:cs="仿宋_GB2312"/>
          <w:color w:val="000000"/>
          <w:u w:val="none"/>
        </w:rPr>
        <w:t>人姓名：</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工作单位</w:t>
      </w:r>
      <w:r>
        <w:rPr>
          <w:rFonts w:hint="eastAsia" w:ascii="仿宋_GB2312" w:hAnsi="仿宋_GB2312" w:eastAsia="仿宋_GB2312" w:cs="仿宋_GB2312"/>
          <w:color w:val="000000"/>
          <w:u w:val="single"/>
          <w:lang w:eastAsia="zh-CN"/>
        </w:rPr>
        <w:t>及</w:t>
      </w:r>
      <w:r>
        <w:rPr>
          <w:rFonts w:hint="eastAsia" w:ascii="仿宋_GB2312" w:hAnsi="仿宋_GB2312" w:eastAsia="仿宋_GB2312" w:cs="仿宋_GB2312"/>
          <w:color w:val="000000"/>
          <w:u w:val="single"/>
        </w:rPr>
        <w:t>职务</w:t>
      </w:r>
      <w:r>
        <w:rPr>
          <w:rFonts w:hint="eastAsia" w:ascii="仿宋_GB2312" w:hAnsi="仿宋_GB2312" w:eastAsia="仿宋_GB2312" w:cs="仿宋_GB2312"/>
          <w:color w:val="000000"/>
          <w:u w:val="single"/>
          <w:lang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rPr>
        <w:t>证件类型及</w:t>
      </w:r>
      <w:r>
        <w:rPr>
          <w:rFonts w:hint="eastAsia" w:ascii="仿宋_GB2312" w:hAnsi="仿宋_GB2312" w:eastAsia="仿宋_GB2312" w:cs="仿宋_GB2312"/>
          <w:color w:val="000000"/>
          <w:u w:val="none"/>
          <w:lang w:eastAsia="zh-CN"/>
        </w:rPr>
        <w:t>号码</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住址：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联系电话：                            </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color w:val="000000"/>
          <w:u w:val="none"/>
          <w:lang w:eastAsia="zh-CN"/>
        </w:rPr>
      </w:pPr>
      <w:r>
        <w:rPr>
          <w:rFonts w:hint="eastAsia" w:ascii="仿宋_GB2312" w:hAnsi="仿宋_GB2312" w:eastAsia="仿宋_GB2312" w:cs="仿宋_GB2312"/>
          <w:color w:val="000000"/>
          <w:u w:val="none"/>
          <w:lang w:eastAsia="zh-CN"/>
        </w:rPr>
        <w:t>与本案关系：</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当事人</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法定代表人</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现场负责人</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受委托人</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监护人</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其他</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黑体" w:hAnsi="黑体" w:eastAsia="黑体" w:cs="黑体"/>
          <w:color w:val="000000"/>
          <w:u w:val="none"/>
          <w:lang w:eastAsia="zh-CN"/>
        </w:rPr>
      </w:pPr>
      <w:r>
        <w:rPr>
          <w:rFonts w:hint="eastAsia" w:ascii="黑体" w:hAnsi="黑体" w:eastAsia="黑体" w:cs="黑体"/>
          <w:color w:val="000000"/>
          <w:u w:val="none"/>
          <w:lang w:eastAsia="zh-CN"/>
        </w:rPr>
        <w:t>二、告知事项</w:t>
      </w:r>
    </w:p>
    <w:p>
      <w:pPr>
        <w:keepNext w:val="0"/>
        <w:keepLines w:val="0"/>
        <w:pageBreakBefore w:val="0"/>
        <w:kinsoku/>
        <w:wordWrap/>
        <w:overflowPunct/>
        <w:topLinePunct w:val="0"/>
        <w:autoSpaceDE/>
        <w:autoSpaceDN/>
        <w:bidi w:val="0"/>
        <w:adjustRightInd/>
        <w:snapToGrid/>
        <w:spacing w:line="480" w:lineRule="exact"/>
        <w:ind w:right="547" w:rightChars="228" w:firstLine="480" w:firstLineChars="200"/>
        <w:jc w:val="both"/>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bCs/>
          <w:color w:val="000000"/>
          <w:lang w:eastAsia="zh-CN"/>
        </w:rPr>
        <w:t>问</w:t>
      </w:r>
      <w:r>
        <w:rPr>
          <w:rFonts w:hint="eastAsia" w:ascii="仿宋_GB2312" w:hAnsi="仿宋_GB2312" w:eastAsia="仿宋_GB2312" w:cs="仿宋_GB2312"/>
          <w:bCs/>
          <w:color w:val="000000"/>
        </w:rPr>
        <w:t>：</w:t>
      </w:r>
      <w:r>
        <w:rPr>
          <w:rFonts w:hint="eastAsia" w:ascii="仿宋_GB2312" w:hAnsi="仿宋_GB2312" w:eastAsia="仿宋_GB2312" w:cs="仿宋_GB2312"/>
          <w:bCs/>
          <w:color w:val="000000"/>
          <w:lang w:eastAsia="zh-CN"/>
        </w:rPr>
        <w:t>你好！</w:t>
      </w:r>
      <w:r>
        <w:rPr>
          <w:rFonts w:hint="eastAsia" w:ascii="仿宋_GB2312" w:hAnsi="仿宋_GB2312" w:eastAsia="仿宋_GB2312" w:cs="仿宋_GB2312"/>
          <w:color w:val="000000"/>
        </w:rPr>
        <w:t>我们是</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eastAsia="zh-CN"/>
        </w:rPr>
        <w:t>的</w:t>
      </w:r>
      <w:r>
        <w:rPr>
          <w:rFonts w:hint="eastAsia" w:ascii="仿宋_GB2312" w:hAnsi="仿宋_GB2312" w:eastAsia="仿宋_GB2312" w:cs="仿宋_GB2312"/>
          <w:color w:val="000000"/>
        </w:rPr>
        <w:t>执法人员</w:t>
      </w:r>
      <w:r>
        <w:rPr>
          <w:rFonts w:hint="eastAsia" w:ascii="仿宋_GB2312" w:hAnsi="仿宋_GB2312" w:eastAsia="仿宋_GB2312" w:cs="仿宋_GB2312"/>
          <w:color w:val="000000"/>
          <w:u w:val="single"/>
        </w:rPr>
        <w:t xml:space="preserve">           、          </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eastAsia="zh-CN"/>
        </w:rPr>
        <w:t>执法证号</w:t>
      </w:r>
      <w:r>
        <w:rPr>
          <w:rFonts w:hint="eastAsia" w:ascii="仿宋_GB2312" w:hAnsi="仿宋_GB2312" w:eastAsia="仿宋_GB2312" w:cs="仿宋_GB2312"/>
          <w:color w:val="000000"/>
        </w:rPr>
        <w:t>编号</w:t>
      </w:r>
      <w:r>
        <w:rPr>
          <w:rFonts w:hint="eastAsia" w:ascii="仿宋_GB2312" w:hAnsi="仿宋_GB2312" w:eastAsia="仿宋_GB2312" w:cs="仿宋_GB2312"/>
          <w:color w:val="000000"/>
          <w:lang w:eastAsia="zh-CN"/>
        </w:rPr>
        <w:t>分别</w:t>
      </w:r>
      <w:r>
        <w:rPr>
          <w:rFonts w:hint="eastAsia" w:ascii="仿宋_GB2312" w:hAnsi="仿宋_GB2312" w:eastAsia="仿宋_GB2312" w:cs="仿宋_GB2312"/>
          <w:color w:val="000000"/>
        </w:rPr>
        <w:t>是</w:t>
      </w:r>
      <w:r>
        <w:rPr>
          <w:rFonts w:hint="eastAsia" w:ascii="仿宋_GB2312" w:hAnsi="仿宋_GB2312" w:eastAsia="仿宋_GB2312" w:cs="仿宋_GB2312"/>
          <w:color w:val="000000"/>
          <w:u w:val="single"/>
        </w:rPr>
        <w:t xml:space="preserve">：                    、                      </w:t>
      </w:r>
      <w:r>
        <w:rPr>
          <w:rFonts w:hint="eastAsia" w:ascii="仿宋_GB2312" w:hAnsi="仿宋_GB2312" w:eastAsia="仿宋_GB2312" w:cs="仿宋_GB2312"/>
          <w:color w:val="000000"/>
        </w:rPr>
        <w:t>这是我们的执法证件</w:t>
      </w:r>
      <w:r>
        <w:rPr>
          <w:rFonts w:hint="eastAsia" w:ascii="仿宋_GB2312" w:hAnsi="仿宋_GB2312" w:eastAsia="仿宋_GB2312" w:cs="仿宋_GB2312"/>
          <w:color w:val="000000"/>
          <w:lang w:eastAsia="zh-CN"/>
        </w:rPr>
        <w:t>（出示执法证件），请你确认</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eastAsia="zh-CN"/>
        </w:rPr>
        <w:t>现</w:t>
      </w:r>
      <w:r>
        <w:rPr>
          <w:rFonts w:hint="eastAsia" w:ascii="仿宋_GB2312" w:hAnsi="仿宋_GB2312" w:eastAsia="仿宋_GB2312" w:cs="仿宋_GB2312"/>
          <w:color w:val="000000"/>
        </w:rPr>
        <w:t>依法就</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eastAsia="zh-CN"/>
        </w:rPr>
        <w:t>（案由）</w:t>
      </w:r>
      <w:r>
        <w:rPr>
          <w:rFonts w:hint="eastAsia" w:ascii="仿宋_GB2312" w:hAnsi="仿宋_GB2312" w:eastAsia="仿宋_GB2312" w:cs="仿宋_GB2312"/>
          <w:color w:val="000000"/>
          <w:u w:val="none"/>
          <w:lang w:eastAsia="zh-CN"/>
        </w:rPr>
        <w:t>案有关情况对你</w:t>
      </w:r>
      <w:r>
        <w:rPr>
          <w:rFonts w:hint="eastAsia" w:ascii="仿宋_GB2312" w:hAnsi="仿宋_GB2312" w:eastAsia="仿宋_GB2312" w:cs="仿宋_GB2312"/>
          <w:color w:val="000000"/>
        </w:rPr>
        <w:t>进行调查询问，</w:t>
      </w:r>
      <w:r>
        <w:rPr>
          <w:rFonts w:hint="eastAsia" w:ascii="仿宋_GB2312" w:hAnsi="仿宋_GB2312" w:eastAsia="仿宋_GB2312" w:cs="仿宋_GB2312"/>
          <w:color w:val="000000"/>
          <w:lang w:eastAsia="zh-CN"/>
        </w:rPr>
        <w:t>请如实回答所问问题。如果你认为我们与本案有直接利害关系从而影响到本案的公正办理，可以申请我们回避，你是否申请回避？</w:t>
      </w:r>
    </w:p>
    <w:p>
      <w:pPr>
        <w:keepNext w:val="0"/>
        <w:keepLines w:val="0"/>
        <w:pageBreakBefore w:val="0"/>
        <w:kinsoku/>
        <w:wordWrap/>
        <w:overflowPunct/>
        <w:topLinePunct w:val="0"/>
        <w:autoSpaceDE/>
        <w:autoSpaceDN/>
        <w:bidi w:val="0"/>
        <w:adjustRightInd/>
        <w:snapToGrid/>
        <w:spacing w:line="480" w:lineRule="exact"/>
        <w:ind w:right="547" w:rightChars="228" w:firstLine="480" w:firstLineChars="200"/>
        <w:jc w:val="both"/>
        <w:textAlignment w:val="auto"/>
        <w:rPr>
          <w:rFonts w:hint="eastAsia" w:ascii="仿宋_GB2312" w:hAnsi="仿宋_GB2312" w:eastAsia="仿宋_GB2312" w:cs="仿宋_GB2312"/>
          <w:color w:val="000000"/>
          <w:u w:val="none"/>
          <w:lang w:eastAsia="zh-CN"/>
        </w:rPr>
      </w:pPr>
      <w:r>
        <w:rPr>
          <w:rFonts w:hint="eastAsia" w:ascii="仿宋_GB2312" w:hAnsi="仿宋_GB2312" w:eastAsia="仿宋_GB2312" w:cs="仿宋_GB2312"/>
          <w:color w:val="000000"/>
          <w:lang w:eastAsia="zh-CN"/>
        </w:rPr>
        <w:t>答：</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不申请回避。</w:t>
      </w:r>
    </w:p>
    <w:p>
      <w:pPr>
        <w:keepNext w:val="0"/>
        <w:keepLines w:val="0"/>
        <w:pageBreakBefore w:val="0"/>
        <w:kinsoku/>
        <w:wordWrap/>
        <w:overflowPunct/>
        <w:topLinePunct w:val="0"/>
        <w:autoSpaceDE/>
        <w:autoSpaceDN/>
        <w:bidi w:val="0"/>
        <w:adjustRightInd/>
        <w:snapToGrid/>
        <w:spacing w:line="480" w:lineRule="exact"/>
        <w:ind w:right="547" w:rightChars="228"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申请</w:t>
      </w:r>
      <w:r>
        <w:rPr>
          <w:rFonts w:hint="eastAsia" w:ascii="仿宋_GB2312" w:hAnsi="仿宋_GB2312" w:eastAsia="仿宋_GB2312" w:cs="仿宋_GB2312"/>
          <w:color w:val="000000"/>
          <w:u w:val="single"/>
          <w:lang w:eastAsia="zh-CN"/>
        </w:rPr>
        <w:t>执法人员姓名</w:t>
      </w:r>
      <w:r>
        <w:rPr>
          <w:rFonts w:hint="eastAsia" w:ascii="仿宋_GB2312" w:hAnsi="仿宋_GB2312" w:eastAsia="仿宋_GB2312" w:cs="仿宋_GB2312"/>
          <w:color w:val="000000"/>
          <w:u w:val="none"/>
          <w:lang w:eastAsia="zh-CN"/>
        </w:rPr>
        <w:t>回避。理由：</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480" w:lineRule="exact"/>
        <w:ind w:right="547" w:rightChars="228"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黑体" w:hAnsi="黑体" w:eastAsia="黑体" w:cs="黑体"/>
          <w:color w:val="000000"/>
          <w:u w:val="none"/>
          <w:lang w:val="en-US" w:eastAsia="zh-CN"/>
        </w:rPr>
        <w:t>三、</w:t>
      </w:r>
      <w:r>
        <w:rPr>
          <w:rFonts w:hint="eastAsia" w:ascii="黑体" w:hAnsi="黑体" w:eastAsia="黑体" w:cs="黑体"/>
          <w:color w:val="000000"/>
          <w:lang w:eastAsia="zh-CN"/>
        </w:rPr>
        <w:t>调查（询问）内容</w:t>
      </w:r>
    </w:p>
    <w:p>
      <w:pPr>
        <w:keepNext w:val="0"/>
        <w:keepLines w:val="0"/>
        <w:pageBreakBefore w:val="0"/>
        <w:kinsoku/>
        <w:wordWrap/>
        <w:overflowPunct/>
        <w:topLinePunct w:val="0"/>
        <w:autoSpaceDE/>
        <w:autoSpaceDN/>
        <w:bidi w:val="0"/>
        <w:adjustRightInd/>
        <w:snapToGrid/>
        <w:spacing w:line="480" w:lineRule="exact"/>
        <w:ind w:right="710" w:rightChars="296" w:firstLine="480" w:firstLineChars="20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rPr>
        <w:t>问</w:t>
      </w:r>
      <w:r>
        <w:rPr>
          <w:rFonts w:hint="eastAsia" w:ascii="仿宋_GB2312" w:hAnsi="仿宋_GB2312" w:eastAsia="仿宋_GB2312" w:cs="仿宋_GB2312"/>
          <w:color w:val="000000"/>
          <w:u w:val="none"/>
          <w:lang w:eastAsia="zh-CN"/>
        </w:rPr>
        <w:t>：</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kinsoku/>
        <w:wordWrap/>
        <w:overflowPunct/>
        <w:topLinePunct w:val="0"/>
        <w:autoSpaceDE/>
        <w:autoSpaceDN/>
        <w:bidi w:val="0"/>
        <w:adjustRightInd/>
        <w:snapToGrid/>
        <w:spacing w:line="480" w:lineRule="exact"/>
        <w:ind w:right="-98" w:rightChars="-41" w:firstLine="480" w:firstLineChars="20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rPr>
        <w:t>答：</w:t>
      </w:r>
      <w:r>
        <w:rPr>
          <w:rFonts w:hint="eastAsia" w:ascii="仿宋_GB2312" w:hAnsi="仿宋_GB2312" w:eastAsia="仿宋_GB2312" w:cs="仿宋_GB2312"/>
          <w:color w:val="000000"/>
          <w:u w:val="single"/>
        </w:rPr>
        <w:t xml:space="preserve">                                                                 </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lang w:eastAsia="zh-CN"/>
        </w:rPr>
        <w:t>（以下是笔录尾页）</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480" w:leftChars="200" w:firstLine="0" w:firstLineChars="0"/>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lang w:eastAsia="zh-CN"/>
        </w:rPr>
        <w:t>被调查（</w:t>
      </w:r>
      <w:r>
        <w:rPr>
          <w:rFonts w:hint="eastAsia" w:ascii="仿宋_GB2312" w:hAnsi="仿宋_GB2312" w:eastAsia="仿宋_GB2312" w:cs="仿宋_GB2312"/>
          <w:color w:val="000000"/>
          <w:u w:val="single"/>
        </w:rPr>
        <w:t>询问</w:t>
      </w:r>
      <w:r>
        <w:rPr>
          <w:rFonts w:hint="eastAsia" w:ascii="仿宋_GB2312" w:hAnsi="仿宋_GB2312" w:eastAsia="仿宋_GB2312" w:cs="仿宋_GB2312"/>
          <w:color w:val="000000"/>
          <w:u w:val="single"/>
          <w:lang w:eastAsia="zh-CN"/>
        </w:rPr>
        <w:t>）人阅核后签注“笔录上述内容，记录属实。”</w:t>
      </w:r>
      <w:r>
        <w:rPr>
          <w:rFonts w:hint="eastAsia" w:ascii="仿宋_GB2312" w:hAnsi="仿宋_GB2312" w:eastAsia="仿宋_GB2312" w:cs="仿宋_GB2312"/>
          <w:color w:val="000000"/>
          <w:u w:val="single"/>
        </w:rPr>
        <w:t xml:space="preserve">                                                     被</w:t>
      </w:r>
      <w:r>
        <w:rPr>
          <w:rFonts w:hint="eastAsia" w:ascii="仿宋_GB2312" w:hAnsi="仿宋_GB2312" w:eastAsia="仿宋_GB2312" w:cs="仿宋_GB2312"/>
          <w:color w:val="000000"/>
          <w:u w:val="single"/>
          <w:lang w:eastAsia="zh-CN"/>
        </w:rPr>
        <w:t>调查（</w:t>
      </w:r>
      <w:r>
        <w:rPr>
          <w:rFonts w:hint="eastAsia" w:ascii="仿宋_GB2312" w:hAnsi="仿宋_GB2312" w:eastAsia="仿宋_GB2312" w:cs="仿宋_GB2312"/>
          <w:color w:val="000000"/>
          <w:u w:val="single"/>
        </w:rPr>
        <w:t>询问</w:t>
      </w:r>
      <w:r>
        <w:rPr>
          <w:rFonts w:hint="eastAsia" w:ascii="仿宋_GB2312" w:hAnsi="仿宋_GB2312" w:eastAsia="仿宋_GB2312" w:cs="仿宋_GB2312"/>
          <w:color w:val="000000"/>
          <w:u w:val="single"/>
          <w:lang w:eastAsia="zh-CN"/>
        </w:rPr>
        <w:t>）</w:t>
      </w:r>
      <w:r>
        <w:rPr>
          <w:rFonts w:hint="eastAsia" w:ascii="仿宋_GB2312" w:hAnsi="仿宋_GB2312" w:eastAsia="仿宋_GB2312" w:cs="仿宋_GB2312"/>
          <w:color w:val="000000"/>
          <w:u w:val="single"/>
        </w:rPr>
        <w:t>人</w:t>
      </w:r>
      <w:r>
        <w:rPr>
          <w:rFonts w:hint="eastAsia" w:ascii="仿宋_GB2312" w:hAnsi="仿宋_GB2312" w:eastAsia="仿宋_GB2312" w:cs="仿宋_GB2312"/>
          <w:color w:val="000000"/>
          <w:u w:val="single"/>
          <w:lang w:eastAsia="zh-CN"/>
        </w:rPr>
        <w:t>：</w:t>
      </w:r>
      <w:r>
        <w:rPr>
          <w:rFonts w:hint="eastAsia" w:ascii="仿宋_GB2312" w:hAnsi="仿宋_GB2312" w:eastAsia="仿宋_GB2312" w:cs="仿宋_GB2312"/>
          <w:color w:val="000000"/>
          <w:u w:val="single"/>
        </w:rPr>
        <w:t>签名</w:t>
      </w:r>
      <w:r>
        <w:rPr>
          <w:rFonts w:hint="eastAsia" w:ascii="仿宋_GB2312" w:hAnsi="仿宋_GB2312" w:eastAsia="仿宋_GB2312" w:cs="仿宋_GB2312"/>
          <w:color w:val="000000"/>
          <w:u w:val="single"/>
          <w:lang w:eastAsia="zh-CN"/>
        </w:rPr>
        <w:t>或盖章、日期</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eastAsia="zh-CN"/>
        </w:rPr>
        <w:t>（拒绝签字的，注明拒签事由）</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color w:val="000000"/>
          <w:u w:val="single"/>
        </w:rPr>
      </w:pPr>
      <w:r>
        <w:rPr>
          <w:rFonts w:hint="eastAsia" w:ascii="仿宋_GB2312" w:hAnsi="仿宋_GB2312" w:eastAsia="仿宋_GB2312" w:cs="仿宋_GB2312"/>
          <w:color w:val="000000"/>
          <w:u w:val="none"/>
          <w:lang w:eastAsia="zh-CN"/>
        </w:rPr>
        <w:t>询问</w:t>
      </w:r>
      <w:r>
        <w:rPr>
          <w:rFonts w:hint="eastAsia" w:ascii="仿宋_GB2312" w:hAnsi="仿宋_GB2312" w:eastAsia="仿宋_GB2312" w:cs="仿宋_GB2312"/>
          <w:color w:val="000000"/>
          <w:u w:val="none"/>
        </w:rPr>
        <w:t>人：</w:t>
      </w:r>
      <w:r>
        <w:rPr>
          <w:rFonts w:hint="eastAsia" w:ascii="仿宋_GB2312" w:hAnsi="仿宋_GB2312" w:eastAsia="仿宋_GB2312" w:cs="仿宋_GB2312"/>
          <w:color w:val="000000"/>
          <w:u w:val="single"/>
        </w:rPr>
        <w:t>签名</w:t>
      </w:r>
      <w:r>
        <w:rPr>
          <w:rFonts w:hint="eastAsia" w:ascii="仿宋_GB2312" w:hAnsi="仿宋_GB2312" w:eastAsia="仿宋_GB2312" w:cs="仿宋_GB2312"/>
          <w:color w:val="000000"/>
          <w:u w:val="single"/>
          <w:lang w:eastAsia="zh-CN"/>
        </w:rPr>
        <w:t>、日期</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single"/>
        </w:rPr>
        <w:t>签名</w:t>
      </w:r>
      <w:r>
        <w:rPr>
          <w:rFonts w:hint="eastAsia" w:ascii="仿宋_GB2312" w:hAnsi="仿宋_GB2312" w:eastAsia="仿宋_GB2312" w:cs="仿宋_GB2312"/>
          <w:color w:val="000000"/>
          <w:u w:val="single"/>
          <w:lang w:eastAsia="zh-CN"/>
        </w:rPr>
        <w:t>、日期</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eastAsia="zh-CN"/>
        </w:rPr>
        <w:t>记录人：</w:t>
      </w:r>
      <w:r>
        <w:rPr>
          <w:rFonts w:hint="eastAsia" w:ascii="仿宋_GB2312" w:hAnsi="仿宋_GB2312" w:eastAsia="仿宋_GB2312" w:cs="仿宋_GB2312"/>
          <w:color w:val="000000"/>
          <w:u w:val="single"/>
        </w:rPr>
        <w:t>签名</w:t>
      </w:r>
      <w:r>
        <w:rPr>
          <w:rFonts w:hint="eastAsia" w:ascii="仿宋_GB2312" w:hAnsi="仿宋_GB2312" w:eastAsia="仿宋_GB2312" w:cs="仿宋_GB2312"/>
          <w:color w:val="000000"/>
          <w:u w:val="single"/>
          <w:lang w:eastAsia="zh-CN"/>
        </w:rPr>
        <w:t>、日期</w:t>
      </w:r>
    </w:p>
    <w:p>
      <w:pPr>
        <w:keepNext w:val="0"/>
        <w:keepLines w:val="0"/>
        <w:pageBreakBefore w:val="0"/>
        <w:kinsoku/>
        <w:wordWrap/>
        <w:overflowPunct/>
        <w:topLinePunct w:val="0"/>
        <w:autoSpaceDE/>
        <w:autoSpaceDN/>
        <w:bidi w:val="0"/>
        <w:adjustRightInd/>
        <w:snapToGrid/>
        <w:spacing w:line="480" w:lineRule="exact"/>
        <w:ind w:firstLine="6720" w:firstLineChars="2800"/>
        <w:jc w:val="both"/>
        <w:textAlignment w:val="auto"/>
        <w:rPr>
          <w:rFonts w:hint="eastAsia" w:ascii="仿宋_GB2312" w:hAnsi="仿宋_GB2312" w:eastAsia="仿宋_GB2312" w:cs="仿宋_GB2312"/>
          <w:color w:val="000000"/>
        </w:rPr>
      </w:pPr>
    </w:p>
    <w:p>
      <w:pPr>
        <w:keepNext w:val="0"/>
        <w:keepLines w:val="0"/>
        <w:pageBreakBefore w:val="0"/>
        <w:kinsoku/>
        <w:wordWrap/>
        <w:overflowPunct/>
        <w:topLinePunct w:val="0"/>
        <w:autoSpaceDE/>
        <w:autoSpaceDN/>
        <w:bidi w:val="0"/>
        <w:adjustRightInd/>
        <w:snapToGrid/>
        <w:spacing w:line="480" w:lineRule="exact"/>
        <w:ind w:firstLine="6720" w:firstLineChars="2800"/>
        <w:jc w:val="both"/>
        <w:textAlignment w:val="auto"/>
        <w:rPr>
          <w:color w:val="000000"/>
        </w:rPr>
      </w:pPr>
      <w:r>
        <w:rPr>
          <w:rFonts w:hint="eastAsia" w:ascii="仿宋_GB2312" w:hAnsi="仿宋_GB2312" w:eastAsia="仿宋_GB2312" w:cs="仿宋_GB2312"/>
          <w:color w:val="000000"/>
        </w:rPr>
        <w:t>共   页  第   页</w:t>
      </w:r>
    </w:p>
    <w:p>
      <w:pPr>
        <w:jc w:val="center"/>
        <w:rPr>
          <w:rFonts w:hint="eastAsia"/>
          <w:b/>
          <w:color w:val="000000"/>
        </w:rPr>
      </w:pPr>
    </w:p>
    <w:p>
      <w:pPr>
        <w:jc w:val="center"/>
        <w:rPr>
          <w:rFonts w:hint="eastAsia" w:ascii="方正小标宋简体" w:hAnsi="方正小标宋简体" w:eastAsia="方正小标宋简体" w:cs="方正小标宋简体"/>
          <w:b w:val="0"/>
          <w:bCs/>
          <w:color w:val="000000"/>
          <w:sz w:val="32"/>
          <w:szCs w:val="32"/>
        </w:rPr>
      </w:pPr>
    </w:p>
    <w:p>
      <w:pPr>
        <w:jc w:val="center"/>
        <w:rPr>
          <w:rFonts w:hint="eastAsia" w:ascii="方正仿宋_GBK" w:hAnsi="方正仿宋_GBK" w:eastAsia="方正仿宋_GBK" w:cs="方正仿宋_GBK"/>
          <w:b/>
          <w:bCs w:val="0"/>
          <w:color w:val="000000"/>
          <w:sz w:val="32"/>
          <w:szCs w:val="32"/>
        </w:rPr>
      </w:pPr>
    </w:p>
    <w:p>
      <w:pPr>
        <w:jc w:val="center"/>
        <w:rPr>
          <w:rFonts w:hint="eastAsia" w:ascii="方正仿宋_GBK" w:hAnsi="方正仿宋_GBK" w:eastAsia="方正仿宋_GBK" w:cs="方正仿宋_GBK"/>
          <w:b/>
          <w:bCs w:val="0"/>
          <w:color w:val="000000"/>
          <w:sz w:val="32"/>
          <w:szCs w:val="32"/>
        </w:rPr>
      </w:pPr>
    </w:p>
    <w:p>
      <w:pPr>
        <w:jc w:val="center"/>
        <w:rPr>
          <w:rFonts w:hint="eastAsia" w:ascii="方正小标宋简体" w:hAnsi="方正小标宋简体" w:eastAsia="方正小标宋简体" w:cs="方正小标宋简体"/>
          <w:b w:val="0"/>
          <w:bCs/>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sz w:val="28"/>
          <w:szCs w:val="28"/>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　　</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当事人或者有关人员应当如实回答询问，并协助调查或者检查，不得拒绝或者阻挠。询问或者检查应当制作笔录。</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1.执法人员不得少于两人，一份笔录只能询问一个人。</w:t>
      </w:r>
    </w:p>
    <w:p>
      <w:pPr>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2.当事人有法人资格的，填写法人资格证书上的名称；当事人是自然人的，填写自然人姓名。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w:t>
      </w:r>
      <w:r>
        <w:rPr>
          <w:rFonts w:hint="eastAsia" w:ascii="仿宋_GB2312" w:hAnsi="仿宋_GB2312" w:eastAsia="仿宋_GB2312" w:cs="仿宋_GB2312"/>
          <w:color w:val="000000"/>
          <w:lang w:eastAsia="zh-CN"/>
        </w:rPr>
        <w:t>调查</w:t>
      </w:r>
      <w:r>
        <w:rPr>
          <w:rFonts w:hint="eastAsia" w:ascii="仿宋_GB2312" w:hAnsi="仿宋_GB2312" w:eastAsia="仿宋_GB2312" w:cs="仿宋_GB2312"/>
          <w:color w:val="000000"/>
        </w:rPr>
        <w:t>询问过程中应当核实、记录被询问人的基本情况。</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w:t>
      </w:r>
      <w:r>
        <w:rPr>
          <w:rFonts w:hint="eastAsia" w:ascii="仿宋_GB2312" w:hAnsi="仿宋_GB2312" w:eastAsia="仿宋_GB2312" w:cs="仿宋_GB2312"/>
          <w:color w:val="000000"/>
          <w:lang w:eastAsia="zh-CN"/>
        </w:rPr>
        <w:t>调查</w:t>
      </w:r>
      <w:r>
        <w:rPr>
          <w:rFonts w:hint="eastAsia" w:ascii="仿宋_GB2312" w:hAnsi="仿宋_GB2312" w:eastAsia="仿宋_GB2312" w:cs="仿宋_GB2312"/>
          <w:color w:val="000000"/>
        </w:rPr>
        <w:t>询问应围绕违法事实展开，详细记录违法行为的发生过程、情节及其他与违法行为有关的情况。</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5.</w:t>
      </w:r>
      <w:r>
        <w:rPr>
          <w:rFonts w:hint="eastAsia" w:ascii="仿宋_GB2312" w:hAnsi="仿宋_GB2312" w:eastAsia="仿宋_GB2312" w:cs="仿宋_GB2312"/>
          <w:color w:val="000000"/>
          <w:lang w:eastAsia="zh-CN"/>
        </w:rPr>
        <w:t>调查</w:t>
      </w:r>
      <w:r>
        <w:rPr>
          <w:rFonts w:hint="eastAsia" w:ascii="仿宋_GB2312" w:hAnsi="仿宋_GB2312" w:eastAsia="仿宋_GB2312" w:cs="仿宋_GB2312"/>
          <w:color w:val="000000"/>
        </w:rPr>
        <w:t>询问笔录尽量记录被询问人的原话，在</w:t>
      </w:r>
      <w:r>
        <w:rPr>
          <w:rFonts w:hint="eastAsia" w:ascii="仿宋_GB2312" w:hAnsi="仿宋_GB2312" w:eastAsia="仿宋_GB2312" w:cs="仿宋_GB2312"/>
          <w:color w:val="000000"/>
          <w:lang w:eastAsia="zh-CN"/>
        </w:rPr>
        <w:t>调查</w:t>
      </w:r>
      <w:r>
        <w:rPr>
          <w:rFonts w:hint="eastAsia" w:ascii="仿宋_GB2312" w:hAnsi="仿宋_GB2312" w:eastAsia="仿宋_GB2312" w:cs="仿宋_GB2312"/>
          <w:color w:val="000000"/>
        </w:rPr>
        <w:t>询问的同时，可以根据需要进行录音录像。</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6.被</w:t>
      </w:r>
      <w:r>
        <w:rPr>
          <w:rFonts w:hint="eastAsia" w:ascii="仿宋_GB2312" w:hAnsi="仿宋_GB2312" w:eastAsia="仿宋_GB2312" w:cs="仿宋_GB2312"/>
          <w:color w:val="000000"/>
          <w:lang w:eastAsia="zh-CN"/>
        </w:rPr>
        <w:t>调查</w:t>
      </w:r>
      <w:r>
        <w:rPr>
          <w:rFonts w:hint="eastAsia" w:ascii="仿宋_GB2312" w:hAnsi="仿宋_GB2312" w:eastAsia="仿宋_GB2312" w:cs="仿宋_GB2312"/>
          <w:color w:val="000000"/>
        </w:rPr>
        <w:t>询问人核对后，逐页签署姓名和日期，最后一页应填写：“以上内容已阅，无异议”字样。被</w:t>
      </w:r>
      <w:r>
        <w:rPr>
          <w:rFonts w:hint="eastAsia" w:ascii="仿宋_GB2312" w:hAnsi="仿宋_GB2312" w:eastAsia="仿宋_GB2312" w:cs="仿宋_GB2312"/>
          <w:color w:val="000000"/>
          <w:lang w:eastAsia="zh-CN"/>
        </w:rPr>
        <w:t>调查</w:t>
      </w:r>
      <w:r>
        <w:rPr>
          <w:rFonts w:hint="eastAsia" w:ascii="仿宋_GB2312" w:hAnsi="仿宋_GB2312" w:eastAsia="仿宋_GB2312" w:cs="仿宋_GB2312"/>
          <w:color w:val="000000"/>
        </w:rPr>
        <w:t>询问人拒绝签字的，由执法人员在笔录中予以注明。</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7.涂改处、空格处、空白处应做技术处理；涂改处须有当事人按压指印、加盖印章；空格处须划斜线；空白处注明“以下空白”。</w:t>
      </w:r>
    </w:p>
    <w:p>
      <w:pPr>
        <w:ind w:firstLine="480" w:firstLineChars="200"/>
        <w:rPr>
          <w:rFonts w:hint="eastAsia" w:ascii="仿宋_GB2312" w:hAnsi="仿宋_GB2312" w:eastAsia="仿宋_GB2312" w:cs="仿宋_GB2312"/>
          <w:color w:val="000000"/>
        </w:rPr>
      </w:pPr>
    </w:p>
    <w:p>
      <w:pPr>
        <w:ind w:firstLine="480" w:firstLineChars="200"/>
        <w:rPr>
          <w:color w:val="000000"/>
        </w:rPr>
      </w:pPr>
    </w:p>
    <w:p>
      <w:pPr>
        <w:ind w:firstLine="480" w:firstLineChars="200"/>
        <w:rPr>
          <w:color w:val="000000"/>
        </w:rPr>
      </w:pPr>
    </w:p>
    <w:p>
      <w:pPr>
        <w:ind w:firstLine="480" w:firstLineChars="200"/>
        <w:rPr>
          <w:rFonts w:hint="eastAsia" w:ascii="仿宋_GB2312" w:hAnsi="仿宋_GB2312" w:eastAsia="仿宋_GB2312" w:cs="仿宋_GB2312"/>
          <w:color w:val="000000"/>
        </w:rPr>
      </w:pPr>
      <w:r>
        <w:rPr>
          <w:color w:val="000000"/>
        </w:rPr>
        <w:br w:type="page"/>
      </w:r>
    </w:p>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color w:val="000000"/>
        </w:rPr>
      </w:pPr>
      <w:bookmarkStart w:id="25" w:name="_Toc513174363"/>
      <w:bookmarkStart w:id="26" w:name="_Hlk513154239"/>
      <w:bookmarkStart w:id="27" w:name="_Toc513173569"/>
      <w:r>
        <w:rPr>
          <w:rFonts w:hint="eastAsia"/>
          <w:color w:val="000000"/>
        </w:rPr>
        <w:t>当场行政处罚决定书</w:t>
      </w:r>
    </w:p>
    <w:p>
      <w:pPr>
        <w:keepNext w:val="0"/>
        <w:keepLines w:val="0"/>
        <w:pageBreakBefore w:val="0"/>
        <w:widowControl/>
        <w:kinsoku/>
        <w:overflowPunct/>
        <w:topLinePunct w:val="0"/>
        <w:autoSpaceDE/>
        <w:autoSpaceDN/>
        <w:bidi w:val="0"/>
        <w:adjustRightInd/>
        <w:snapToGrid/>
        <w:spacing w:line="380" w:lineRule="exact"/>
        <w:ind w:right="560" w:firstLine="4920" w:firstLineChars="2050"/>
        <w:jc w:val="left"/>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u w:val="none"/>
          <w:lang w:eastAsia="zh-CN"/>
        </w:rPr>
        <w:t>新（兵）教</w:t>
      </w:r>
      <w:r>
        <w:rPr>
          <w:rFonts w:hint="eastAsia" w:ascii="仿宋_GB2312" w:hAnsi="仿宋_GB2312" w:eastAsia="仿宋_GB2312" w:cs="仿宋_GB2312"/>
          <w:color w:val="000000"/>
          <w:u w:val="single"/>
          <w:lang w:val="en-US" w:eastAsia="zh-CN"/>
        </w:rPr>
        <w:t>X</w:t>
      </w:r>
      <w:r>
        <w:rPr>
          <w:rFonts w:hint="eastAsia" w:ascii="仿宋_GB2312" w:hAnsi="仿宋_GB2312" w:eastAsia="仿宋_GB2312" w:cs="仿宋_GB2312"/>
          <w:color w:val="000000"/>
          <w:u w:val="none"/>
          <w:lang w:val="en-US" w:eastAsia="zh-CN"/>
        </w:rPr>
        <w:t>罚字</w:t>
      </w:r>
      <w:r>
        <w:rPr>
          <w:rFonts w:hint="eastAsia" w:ascii="仿宋_GB2312" w:hAnsi="仿宋_GB2312" w:eastAsia="仿宋_GB2312" w:cs="仿宋_GB2312"/>
          <w:color w:val="000000"/>
          <w:szCs w:val="32"/>
        </w:rPr>
        <w:t>〔</w:t>
      </w:r>
      <w:r>
        <w:rPr>
          <w:rFonts w:hint="eastAsia" w:ascii="仿宋_GB2312" w:hAnsi="仿宋_GB2312" w:eastAsia="仿宋_GB2312" w:cs="仿宋_GB2312"/>
          <w:color w:val="000000"/>
          <w:szCs w:val="32"/>
          <w:lang w:val="en-US" w:eastAsia="zh-CN"/>
        </w:rPr>
        <w:t>202X</w:t>
      </w:r>
      <w:r>
        <w:rPr>
          <w:rFonts w:hint="eastAsia" w:ascii="仿宋_GB2312" w:hAnsi="仿宋_GB2312" w:eastAsia="仿宋_GB2312" w:cs="仿宋_GB2312"/>
          <w:color w:val="000000"/>
          <w:szCs w:val="32"/>
        </w:rPr>
        <w:t>〕</w:t>
      </w:r>
      <w:r>
        <w:rPr>
          <w:rFonts w:hint="eastAsia" w:ascii="仿宋_GB2312" w:hAnsi="仿宋_GB2312" w:eastAsia="仿宋_GB2312" w:cs="仿宋_GB2312"/>
          <w:color w:val="000000"/>
          <w:szCs w:val="32"/>
          <w:lang w:val="en-US" w:eastAsia="zh-CN"/>
        </w:rPr>
        <w:t>X</w:t>
      </w:r>
      <w:r>
        <w:rPr>
          <w:rFonts w:hint="eastAsia" w:ascii="仿宋_GB2312" w:hAnsi="仿宋_GB2312" w:eastAsia="仿宋_GB2312" w:cs="仿宋_GB2312"/>
          <w:color w:val="000000"/>
          <w:szCs w:val="32"/>
        </w:rPr>
        <w:t>号</w:t>
      </w:r>
    </w:p>
    <w:p>
      <w:pPr>
        <w:keepNext w:val="0"/>
        <w:keepLines w:val="0"/>
        <w:pageBreakBefore w:val="0"/>
        <w:widowControl/>
        <w:kinsoku/>
        <w:overflowPunct/>
        <w:topLinePunct w:val="0"/>
        <w:autoSpaceDE/>
        <w:autoSpaceDN/>
        <w:bidi w:val="0"/>
        <w:adjustRightInd/>
        <w:snapToGrid/>
        <w:spacing w:line="380" w:lineRule="exact"/>
        <w:textAlignment w:val="auto"/>
        <w:rPr>
          <w:b/>
          <w:bCs/>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
          <w:color w:val="000000"/>
        </w:rPr>
      </w:pPr>
      <w:r>
        <w:rPr>
          <w:rFonts w:hint="eastAsia" w:ascii="仿宋_GB2312" w:hAnsi="仿宋_GB2312" w:eastAsia="仿宋_GB2312" w:cs="仿宋_GB2312"/>
          <w:b/>
          <w:color w:val="000000"/>
        </w:rPr>
        <w:t xml:space="preserve">当事人（名称/姓名）：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
          <w:color w:val="000000"/>
        </w:rPr>
      </w:pPr>
      <w:r>
        <w:rPr>
          <w:rFonts w:hint="eastAsia" w:ascii="仿宋_GB2312" w:hAnsi="仿宋_GB2312" w:eastAsia="仿宋_GB2312" w:cs="仿宋_GB2312"/>
          <w:b/>
          <w:color w:val="000000"/>
        </w:rPr>
        <w:t xml:space="preserve">法定代表人（负责人）：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
          <w:color w:val="000000"/>
        </w:rPr>
      </w:pPr>
      <w:r>
        <w:rPr>
          <w:rFonts w:hint="eastAsia" w:ascii="仿宋_GB2312" w:hAnsi="仿宋_GB2312" w:eastAsia="仿宋_GB2312" w:cs="仿宋_GB2312"/>
          <w:b/>
          <w:color w:val="000000"/>
        </w:rPr>
        <w:t xml:space="preserve">证件类型：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
          <w:color w:val="000000"/>
        </w:rPr>
      </w:pPr>
      <w:r>
        <w:rPr>
          <w:rFonts w:hint="eastAsia" w:ascii="仿宋_GB2312" w:hAnsi="仿宋_GB2312" w:eastAsia="仿宋_GB2312" w:cs="仿宋_GB2312"/>
          <w:b/>
          <w:color w:val="000000"/>
        </w:rPr>
        <w:t xml:space="preserve">证件号码：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
          <w:color w:val="000000"/>
        </w:rPr>
      </w:pPr>
      <w:r>
        <w:rPr>
          <w:rFonts w:hint="eastAsia" w:ascii="仿宋_GB2312" w:hAnsi="仿宋_GB2312" w:eastAsia="仿宋_GB2312" w:cs="仿宋_GB2312"/>
          <w:b/>
          <w:color w:val="000000"/>
        </w:rPr>
        <w:t>地址/住址：</w:t>
      </w:r>
      <w:r>
        <w:rPr>
          <w:rFonts w:hint="eastAsia" w:ascii="仿宋_GB2312" w:hAnsi="仿宋_GB2312" w:eastAsia="仿宋_GB2312" w:cs="仿宋_GB2312"/>
          <w:color w:val="000000"/>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违  法  事  实：</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b/>
          <w:bCs/>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b/>
          <w:bCs/>
          <w:color w:val="000000"/>
        </w:rPr>
      </w:pPr>
      <w:r>
        <w:rPr>
          <w:rFonts w:hint="eastAsia"/>
          <w:color w:val="000000"/>
        </w:rPr>
        <w:t xml:space="preserve">                                                        </w:t>
      </w:r>
      <w:r>
        <w:rPr>
          <w:color w:val="000000"/>
        </w:rPr>
        <w:t xml:space="preserve">        </w:t>
      </w:r>
      <w:r>
        <w:rPr>
          <w:rFonts w:hint="eastAsia"/>
          <w:color w:val="000000"/>
        </w:rPr>
        <w:t xml:space="preserve">                                                                    </w:t>
      </w: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b/>
          <w:color w:val="000000"/>
        </w:rPr>
      </w:pPr>
      <w:r>
        <w:rPr>
          <w:rFonts w:hint="eastAsia" w:ascii="仿宋_GB2312" w:hAnsi="仿宋_GB2312" w:eastAsia="仿宋_GB2312" w:cs="仿宋_GB2312"/>
          <w:color w:val="000000"/>
        </w:rPr>
        <w:t>你（单位）的上述行为违反了《                                    》 第  条第   款第  项等规定，事实确凿。本机关执法人员当场向你（单位）告知了违法事实、依据、处罚内容和依法享有陈述和申辩的权利，□并听取了你（单位）的陈述和申辩（□对此，你（单位）未作陈述和申辩）。</w:t>
      </w:r>
      <w:r>
        <w:rPr>
          <w:rFonts w:hint="eastAsia" w:ascii="仿宋_GB2312" w:hAnsi="仿宋_GB2312" w:eastAsia="仿宋_GB2312" w:cs="仿宋_GB2312"/>
        </w:rPr>
        <w:t>现</w:t>
      </w:r>
      <w:r>
        <w:rPr>
          <w:rFonts w:hint="eastAsia" w:ascii="仿宋_GB2312" w:hAnsi="仿宋_GB2312" w:eastAsia="仿宋_GB2312" w:cs="仿宋_GB2312"/>
          <w:color w:val="000000"/>
        </w:rPr>
        <w:t xml:space="preserve">依据 《                                   》 第  条第  款第  项等规定，于    年    月    日决定对你（单位）                                         作出如下行政处罚：                         </w:t>
      </w: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警告            </w:t>
      </w: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color w:val="000000"/>
        </w:rPr>
      </w:pPr>
      <w:r>
        <w:rPr>
          <w:rFonts w:hint="eastAsia" w:ascii="仿宋_GB2312" w:hAnsi="仿宋_GB2312" w:eastAsia="仿宋_GB2312" w:cs="仿宋_GB2312"/>
          <w:color w:val="000000"/>
        </w:rPr>
        <w:t>□  罚款</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 xml:space="preserve">元 </w:t>
      </w:r>
    </w:p>
    <w:p>
      <w:pPr>
        <w:keepNext w:val="0"/>
        <w:keepLines w:val="0"/>
        <w:pageBreakBefore w:val="0"/>
        <w:widowControl/>
        <w:kinsoku/>
        <w:overflowPunct/>
        <w:topLinePunct w:val="0"/>
        <w:autoSpaceDE/>
        <w:autoSpaceDN/>
        <w:bidi w:val="0"/>
        <w:adjustRightInd/>
        <w:snapToGrid/>
        <w:spacing w:line="380" w:lineRule="exact"/>
        <w:ind w:firstLine="482" w:firstLineChars="200"/>
        <w:textAlignment w:val="auto"/>
        <w:rPr>
          <w:b/>
          <w:bCs/>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b/>
          <w:bCs/>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罚款的履行方式和期限：</w:t>
      </w:r>
    </w:p>
    <w:p>
      <w:pPr>
        <w:keepNext w:val="0"/>
        <w:keepLines w:val="0"/>
        <w:pageBreakBefore w:val="0"/>
        <w:widowControl/>
        <w:kinsoku/>
        <w:overflowPunct/>
        <w:topLinePunct w:val="0"/>
        <w:autoSpaceDE/>
        <w:autoSpaceDN/>
        <w:bidi w:val="0"/>
        <w:adjustRightInd/>
        <w:snapToGrid/>
        <w:spacing w:line="380" w:lineRule="exact"/>
        <w:textAlignment w:val="auto"/>
        <w:rPr>
          <w:b/>
          <w:bCs/>
          <w:color w:val="000000"/>
        </w:rPr>
      </w:pP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□当场缴纳        </w:t>
      </w: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□自收到本决定书之日起十五日内缴至</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。逾期不缴纳的，每日按罚款数额的百分之三加处罚款。</w:t>
      </w: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如不服本决定，可以在收到本处罚决定书之日起六十日内</w:t>
      </w:r>
      <w:r>
        <w:rPr>
          <w:rFonts w:hint="eastAsia" w:ascii="仿宋_GB2312" w:hAnsi="仿宋_GB2312" w:eastAsia="仿宋_GB2312" w:cs="仿宋_GB2312"/>
          <w:color w:val="000000"/>
          <w:lang w:eastAsia="zh-CN"/>
        </w:rPr>
        <w:t>先行</w:t>
      </w:r>
      <w:r>
        <w:rPr>
          <w:rFonts w:hint="eastAsia" w:ascii="仿宋_GB2312" w:hAnsi="仿宋_GB2312" w:eastAsia="仿宋_GB2312" w:cs="仿宋_GB2312"/>
          <w:color w:val="000000"/>
        </w:rPr>
        <w:t>向</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政府申请行政复议。申请行政复议期间，行政处罚不停止执行。逾期不申请行政复议，又不履行处罚决定的，本机关将依法申请人民法院强制执行。</w:t>
      </w: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strike/>
          <w:color w:val="000000"/>
        </w:rPr>
      </w:pP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执法人员（签名）：           执法证号：                </w:t>
      </w: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执法人员（签名）：           执法证号：                </w:t>
      </w:r>
    </w:p>
    <w:p>
      <w:pPr>
        <w:keepNext w:val="0"/>
        <w:keepLines w:val="0"/>
        <w:pageBreakBefore w:val="0"/>
        <w:widowControl/>
        <w:kinsoku/>
        <w:overflowPunct/>
        <w:topLinePunct w:val="0"/>
        <w:autoSpaceDE/>
        <w:autoSpaceDN/>
        <w:bidi w:val="0"/>
        <w:adjustRightInd/>
        <w:snapToGrid/>
        <w:spacing w:line="380" w:lineRule="exact"/>
        <w:ind w:right="420" w:firstLine="480" w:firstLineChars="200"/>
        <w:textAlignment w:val="auto"/>
        <w:rPr>
          <w:color w:val="000000"/>
        </w:rPr>
      </w:pPr>
      <w:r>
        <w:rPr>
          <w:rFonts w:hint="eastAsia" w:ascii="仿宋_GB2312" w:hAnsi="仿宋_GB2312" w:eastAsia="仿宋_GB2312" w:cs="仿宋_GB2312"/>
          <w:color w:val="000000"/>
        </w:rPr>
        <w:t>当事人或</w:t>
      </w:r>
      <w:r>
        <w:rPr>
          <w:rFonts w:hint="eastAsia" w:ascii="仿宋_GB2312" w:hAnsi="仿宋_GB2312" w:eastAsia="仿宋_GB2312" w:cs="仿宋_GB2312"/>
          <w:color w:val="000000"/>
          <w:lang w:eastAsia="zh-CN"/>
        </w:rPr>
        <w:t>法定</w:t>
      </w:r>
      <w:r>
        <w:rPr>
          <w:rFonts w:hint="eastAsia" w:ascii="仿宋_GB2312" w:hAnsi="仿宋_GB2312" w:eastAsia="仿宋_GB2312" w:cs="仿宋_GB2312"/>
          <w:color w:val="000000"/>
        </w:rPr>
        <w:t xml:space="preserve">代表人（签名）：            </w:t>
      </w:r>
      <w:r>
        <w:rPr>
          <w:rFonts w:hint="eastAsia"/>
          <w:color w:val="000000"/>
        </w:rPr>
        <w:tab/>
      </w:r>
    </w:p>
    <w:p>
      <w:pPr>
        <w:keepNext w:val="0"/>
        <w:keepLines w:val="0"/>
        <w:pageBreakBefore w:val="0"/>
        <w:widowControl/>
        <w:kinsoku/>
        <w:overflowPunct/>
        <w:topLinePunct w:val="0"/>
        <w:autoSpaceDE/>
        <w:autoSpaceDN/>
        <w:bidi w:val="0"/>
        <w:adjustRightInd/>
        <w:snapToGrid/>
        <w:spacing w:line="380" w:lineRule="exact"/>
        <w:ind w:right="420"/>
        <w:textAlignment w:val="auto"/>
        <w:rPr>
          <w:color w:val="000000"/>
        </w:rPr>
      </w:pPr>
    </w:p>
    <w:p>
      <w:pPr>
        <w:keepNext w:val="0"/>
        <w:keepLines w:val="0"/>
        <w:pageBreakBefore w:val="0"/>
        <w:widowControl/>
        <w:kinsoku/>
        <w:overflowPunct/>
        <w:topLinePunct w:val="0"/>
        <w:autoSpaceDE/>
        <w:autoSpaceDN/>
        <w:bidi w:val="0"/>
        <w:adjustRightInd/>
        <w:snapToGrid/>
        <w:spacing w:line="380" w:lineRule="exact"/>
        <w:ind w:firstLine="480"/>
        <w:jc w:val="center"/>
        <w:textAlignment w:val="auto"/>
        <w:rPr>
          <w:rFonts w:hint="eastAsia" w:ascii="仿宋_GB2312" w:hAnsi="仿宋_GB2312" w:eastAsia="仿宋_GB2312" w:cs="仿宋_GB2312"/>
          <w:color w:val="000000"/>
          <w:sz w:val="28"/>
          <w:szCs w:val="28"/>
        </w:rPr>
      </w:pPr>
      <w:r>
        <w:rPr>
          <w:rFonts w:hint="eastAsia"/>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p>
    <w:p>
      <w:pPr>
        <w:keepNext w:val="0"/>
        <w:keepLines w:val="0"/>
        <w:pageBreakBefore w:val="0"/>
        <w:widowControl/>
        <w:kinsoku/>
        <w:wordWrap w:val="0"/>
        <w:overflowPunct/>
        <w:topLinePunct w:val="0"/>
        <w:autoSpaceDE/>
        <w:autoSpaceDN/>
        <w:bidi w:val="0"/>
        <w:adjustRightInd/>
        <w:snapToGrid/>
        <w:spacing w:line="380" w:lineRule="exact"/>
        <w:ind w:right="560" w:firstLine="2280" w:firstLineChars="950"/>
        <w:jc w:val="center"/>
        <w:textAlignment w:val="auto"/>
        <w:rPr>
          <w:rFonts w:hint="eastAsia"/>
          <w:color w:val="000000"/>
        </w:rPr>
      </w:pPr>
      <w:r>
        <w:rPr>
          <w:rFonts w:hint="eastAsia" w:ascii="仿宋_GB2312" w:hAnsi="仿宋_GB2312" w:eastAsia="仿宋_GB2312" w:cs="仿宋_GB2312"/>
          <w:color w:val="000000"/>
        </w:rPr>
        <w:t xml:space="preserve">                                        年  月  日</w:t>
      </w:r>
    </w:p>
    <w:p>
      <w:pPr>
        <w:wordWrap w:val="0"/>
        <w:spacing w:line="360" w:lineRule="auto"/>
        <w:ind w:right="560" w:firstLine="2280" w:firstLineChars="950"/>
        <w:jc w:val="center"/>
        <w:rPr>
          <w:rFonts w:hint="eastAsia"/>
          <w:color w:val="000000"/>
        </w:rPr>
      </w:pPr>
    </w:p>
    <w:p>
      <w:pPr>
        <w:spacing w:line="560" w:lineRule="exact"/>
        <w:jc w:val="center"/>
        <w:rPr>
          <w:rFonts w:hint="eastAsia" w:ascii="方正仿宋_GBK" w:hAnsi="方正仿宋_GBK" w:eastAsia="方正仿宋_GBK" w:cs="方正仿宋_GBK"/>
          <w:b/>
          <w:bCs w:val="0"/>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bookmarkStart w:id="28" w:name="_Hlk513152864"/>
      <w:r>
        <w:rPr>
          <w:rFonts w:hint="eastAsia" w:ascii="仿宋_GB2312" w:hAnsi="仿宋_GB2312" w:eastAsia="仿宋_GB2312" w:cs="仿宋_GB2312"/>
          <w:color w:val="000000"/>
        </w:rPr>
        <w:t>《中华人民共和国行政处罚法》</w:t>
      </w:r>
      <w:bookmarkEnd w:id="28"/>
      <w:r>
        <w:rPr>
          <w:rFonts w:hint="eastAsia" w:ascii="仿宋_GB2312" w:hAnsi="仿宋_GB2312" w:eastAsia="仿宋_GB2312" w:cs="仿宋_GB2312"/>
          <w:color w:val="000000"/>
        </w:rPr>
        <w:t>第五十一条:违法事实确凿并有法定依据，对公民处以二百元以下、对法人或者其他组织处以三千元以下罚款或者警告的行政处罚的，可以当场作出行政处罚决定。法律另有规定的，从其规定。</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五十二条:执法人员当场作出行政处罚决定的，应当向当事人出示执法证件，填写预定格式、编有号码的行政处罚决定书，并当场交付当事人。当事人拒绝签收的，应当在行政处罚决定书上注明。</w:t>
      </w:r>
    </w:p>
    <w:p>
      <w:pPr>
        <w:ind w:firstLine="480" w:firstLineChars="200"/>
        <w:rPr>
          <w:rFonts w:hint="eastAsia" w:ascii="仿宋_GB2312" w:hAnsi="仿宋_GB2312" w:eastAsia="仿宋_GB2312" w:cs="仿宋_GB2312"/>
          <w:color w:val="000000"/>
        </w:rPr>
      </w:pPr>
      <w:bookmarkStart w:id="29" w:name="tiao_52_kuan_2"/>
      <w:bookmarkEnd w:id="29"/>
      <w:r>
        <w:rPr>
          <w:rFonts w:hint="eastAsia" w:ascii="仿宋_GB2312" w:hAnsi="仿宋_GB2312" w:eastAsia="仿宋_GB2312" w:cs="仿宋_GB2312"/>
          <w:color w:val="000000"/>
        </w:rPr>
        <w:t>前款规定的行政处罚决定书应当载明当事人的违法行为，行政处罚的种类和依据、罚款数额、时间、地点，申请行政复议、提起行政诉讼的途径和期限以及行政机关名称，并由执法人员签名或者盖章。</w:t>
      </w:r>
    </w:p>
    <w:p>
      <w:pPr>
        <w:ind w:firstLine="480" w:firstLineChars="200"/>
        <w:rPr>
          <w:rFonts w:hint="eastAsia" w:eastAsia="宋体"/>
          <w:color w:val="000000"/>
        </w:rPr>
      </w:pPr>
      <w:bookmarkStart w:id="30" w:name="tiao_52_kuan_3"/>
      <w:bookmarkEnd w:id="30"/>
      <w:r>
        <w:rPr>
          <w:rFonts w:hint="eastAsia" w:ascii="仿宋_GB2312" w:hAnsi="仿宋_GB2312" w:eastAsia="仿宋_GB2312" w:cs="仿宋_GB2312"/>
          <w:color w:val="000000"/>
        </w:rPr>
        <w:t>执法人员当场作出的行政处罚决定，应当报所属行政机关备案。</w:t>
      </w:r>
    </w:p>
    <w:p>
      <w:pPr>
        <w:ind w:firstLine="480" w:firstLineChars="200"/>
        <w:rPr>
          <w:rFonts w:hint="eastAsia" w:ascii="仿宋_GB2312" w:hAnsi="仿宋_GB2312" w:eastAsia="仿宋_GB2312" w:cs="仿宋_GB2312"/>
          <w:color w:val="000000"/>
        </w:rPr>
      </w:pPr>
      <w:bookmarkStart w:id="31" w:name="_Hlk517442866"/>
      <w:r>
        <w:rPr>
          <w:rFonts w:hint="eastAsia" w:ascii="仿宋_GB2312" w:hAnsi="仿宋_GB2312" w:eastAsia="仿宋_GB2312" w:cs="仿宋_GB2312"/>
          <w:color w:val="000000"/>
        </w:rPr>
        <w:t>《中华人民共和国行政处罚法》</w:t>
      </w:r>
      <w:bookmarkEnd w:id="31"/>
      <w:r>
        <w:rPr>
          <w:rFonts w:hint="eastAsia" w:ascii="仿宋_GB2312" w:hAnsi="仿宋_GB2312" w:eastAsia="仿宋_GB2312" w:cs="仿宋_GB2312"/>
          <w:color w:val="000000"/>
        </w:rPr>
        <w:t>第五十三条:对当场作出的行政处罚决定，当事人应当依照本法第六十七条至第六十九条的规定履行。</w:t>
      </w:r>
    </w:p>
    <w:p>
      <w:pPr>
        <w:ind w:firstLine="480" w:firstLineChars="200"/>
        <w:rPr>
          <w:rFonts w:hint="eastAsia" w:ascii="仿宋_GB2312" w:hAnsi="仿宋_GB2312" w:eastAsia="仿宋_GB2312" w:cs="仿宋_GB2312"/>
          <w:color w:val="000000"/>
        </w:rPr>
      </w:pPr>
      <w:bookmarkStart w:id="32" w:name="_Hlk517442984"/>
      <w:r>
        <w:rPr>
          <w:rFonts w:hint="eastAsia" w:ascii="仿宋_GB2312" w:hAnsi="仿宋_GB2312" w:eastAsia="仿宋_GB2312" w:cs="仿宋_GB2312"/>
          <w:color w:val="000000"/>
        </w:rPr>
        <w:t>《中华人民共和国行政处罚法》</w:t>
      </w:r>
      <w:bookmarkEnd w:id="32"/>
      <w:r>
        <w:rPr>
          <w:rFonts w:hint="eastAsia" w:ascii="仿宋_GB2312" w:hAnsi="仿宋_GB2312" w:eastAsia="仿宋_GB2312" w:cs="仿宋_GB2312"/>
          <w:color w:val="000000"/>
        </w:rPr>
        <w:t>第六十七条:作出罚款决定的行政机关应当与收缴罚款的机构分离。　　</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除依照本法第六十八条、第六十九条的规定当场收缴的罚款外，作出行政处罚决定的行政机关及其执法人员不得自行收缴罚款。　　</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当事人应当自收到行政处罚决定书之日起十五日内，到指定的银行或者通过电子支付系统缴纳罚款。银行应当收受罚款，并将罚款直接上缴国库。</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《中华人民共和国行政处罚法》第六十八条：依照本法第五十一条的规定当场作出行政处罚决定，有下列情形之一，处罚人员可以当场收缴罚款：　　</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（一）依法给予一百元以下罚款的；　　</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（二）不当场收缴事后难以执行的。</w:t>
      </w:r>
    </w:p>
    <w:p>
      <w:pPr>
        <w:ind w:firstLine="480" w:firstLineChars="200"/>
        <w:rPr>
          <w:rFonts w:hint="eastAsia" w:ascii="仿宋_GB2312" w:hAnsi="仿宋_GB2312" w:eastAsia="仿宋_GB2312" w:cs="仿宋_GB2312"/>
          <w:color w:val="000000"/>
        </w:rPr>
      </w:pPr>
      <w:bookmarkStart w:id="33" w:name="_Hlk517443371"/>
      <w:r>
        <w:rPr>
          <w:rFonts w:hint="eastAsia" w:ascii="仿宋_GB2312" w:hAnsi="仿宋_GB2312" w:eastAsia="仿宋_GB2312" w:cs="仿宋_GB2312"/>
          <w:color w:val="000000"/>
        </w:rPr>
        <w:t>《中华人民共和国行政处罚法》第</w:t>
      </w:r>
      <w:bookmarkEnd w:id="33"/>
      <w:r>
        <w:rPr>
          <w:rFonts w:hint="eastAsia" w:ascii="仿宋_GB2312" w:hAnsi="仿宋_GB2312" w:eastAsia="仿宋_GB2312" w:cs="仿宋_GB2312"/>
          <w:color w:val="000000"/>
        </w:rPr>
        <w:t>六十九条：在边远、水上、交通不便地区，行政机关及其执法人员依照本法第五十一条、第五十七条的规定作出罚款决定后，当事人到指定的银行或者通过电子支付系统缴纳罚款确有困难，经当事人提出，行政机关及其执法人员可以当场收缴罚款。</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七十一条：执法人员当场收缴的罚款，应当自收缴罚款之日起二日内，交至行政机关；在水上当场收缴的罚款，应当自抵岸之日起二日内交至行政机关；行政机关应当在二日内将罚款缴付指定的银行。</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1.执法人员当场作出行政处罚时，应向当事人出示执法身份证件，告知其拟作出行政处罚的事实、理由、法律依据及其依法享有的陈述权、申辩权等权利。</w:t>
      </w:r>
    </w:p>
    <w:p>
      <w:pPr>
        <w:ind w:firstLine="480" w:firstLineChars="200"/>
        <w:rPr>
          <w:rFonts w:hint="eastAsia" w:ascii="仿宋_GB2312" w:hAnsi="仿宋_GB2312" w:eastAsia="仿宋_GB2312" w:cs="仿宋_GB2312"/>
        </w:rPr>
      </w:pPr>
      <w:r>
        <w:rPr>
          <w:rFonts w:hint="eastAsia" w:ascii="仿宋_GB2312" w:hAnsi="仿宋_GB2312" w:eastAsia="仿宋_GB2312" w:cs="仿宋_GB2312"/>
        </w:rPr>
        <w:t>2.当事人名称/姓名：当事人有法人资格的，填写法人资格证书上的名称；当事人是自然人的，填写自然人姓名。</w:t>
      </w:r>
    </w:p>
    <w:p>
      <w:pPr>
        <w:ind w:firstLine="480" w:firstLineChars="200"/>
        <w:rPr>
          <w:rFonts w:hint="eastAsia" w:ascii="仿宋_GB2312" w:hAnsi="仿宋_GB2312" w:eastAsia="仿宋_GB2312" w:cs="仿宋_GB2312"/>
        </w:rPr>
      </w:pPr>
      <w:r>
        <w:rPr>
          <w:rFonts w:hint="eastAsia" w:ascii="仿宋_GB2312" w:hAnsi="仿宋_GB2312" w:eastAsia="仿宋_GB2312" w:cs="仿宋_GB2312"/>
        </w:rPr>
        <w:t>3.证件类型和编号：当事人有法人资格的，填写证书名称及统一社会信用代码；自然人的填写身份证号码。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4.当场处罚决定书填写完毕，应当由处罚人员签名，并当场交付当事人。如当事人对违法事实、证据等与处罚人员有较大分歧，处罚人员应将该案转入普通程序处理。</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5.对依法可以当场收缴罚款的，当事人员除开具当场处罚决定书外，还应向当事人出具专用票据。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6.当场处罚决定书应当统一编号，并做好领取记录。</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7.本文书一式两份，一份交当事人，一份存档。</w:t>
      </w:r>
    </w:p>
    <w:p>
      <w:pPr>
        <w:spacing w:line="560" w:lineRule="exact"/>
        <w:rPr>
          <w:color w:val="000000"/>
          <w:sz w:val="36"/>
          <w:szCs w:val="36"/>
        </w:rPr>
      </w:pPr>
      <w:r>
        <w:rPr>
          <w:color w:val="000000"/>
          <w:sz w:val="36"/>
          <w:szCs w:val="36"/>
        </w:rPr>
        <w:br w:type="page"/>
      </w:r>
    </w:p>
    <w:p>
      <w:pPr>
        <w:pStyle w:val="2"/>
        <w:rPr>
          <w:rFonts w:hint="eastAsia" w:ascii="方正小标宋简体" w:hAnsi="方正小标宋简体" w:eastAsia="方正小标宋简体" w:cs="方正小标宋简体"/>
          <w:b w:val="0"/>
          <w:bCs w:val="0"/>
        </w:rPr>
      </w:pPr>
    </w:p>
    <w:p>
      <w:pPr>
        <w:pStyle w:val="2"/>
      </w:pPr>
      <w:bookmarkStart w:id="34" w:name="_Toc513173657"/>
      <w:bookmarkStart w:id="35" w:name="_Toc513174432"/>
      <w:bookmarkStart w:id="36" w:name="_Toc530649258"/>
      <w:bookmarkStart w:id="37" w:name="_Toc530407467"/>
      <w:r>
        <w:rPr>
          <w:rFonts w:hint="eastAsia" w:ascii="方正小标宋简体" w:hAnsi="方正小标宋简体" w:eastAsia="方正小标宋简体" w:cs="方正小标宋简体"/>
          <w:b w:val="0"/>
          <w:bCs w:val="0"/>
        </w:rPr>
        <w:t>送达</w:t>
      </w:r>
      <w:r>
        <w:rPr>
          <w:rFonts w:hint="eastAsia" w:ascii="方正小标宋简体" w:hAnsi="方正小标宋简体" w:eastAsia="方正小标宋简体" w:cs="方正小标宋简体"/>
          <w:b w:val="0"/>
          <w:bCs w:val="0"/>
          <w:lang w:eastAsia="zh-CN"/>
        </w:rPr>
        <w:t>地址</w:t>
      </w:r>
      <w:r>
        <w:rPr>
          <w:rFonts w:hint="eastAsia" w:ascii="方正小标宋简体" w:hAnsi="方正小标宋简体" w:eastAsia="方正小标宋简体" w:cs="方正小标宋简体"/>
          <w:b w:val="0"/>
          <w:bCs w:val="0"/>
        </w:rPr>
        <w:t>确认书</w:t>
      </w:r>
      <w:bookmarkEnd w:id="34"/>
      <w:bookmarkEnd w:id="35"/>
      <w:bookmarkEnd w:id="36"/>
      <w:bookmarkEnd w:id="37"/>
    </w:p>
    <w:tbl>
      <w:tblPr>
        <w:tblStyle w:val="23"/>
        <w:tblW w:w="9345" w:type="dxa"/>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709"/>
        <w:gridCol w:w="1146"/>
        <w:gridCol w:w="2730"/>
        <w:gridCol w:w="376"/>
        <w:gridCol w:w="869"/>
        <w:gridCol w:w="490"/>
        <w:gridCol w:w="2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4" w:hRule="atLeast"/>
        </w:trPr>
        <w:tc>
          <w:tcPr>
            <w:tcW w:w="158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案</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号</w:t>
            </w:r>
          </w:p>
        </w:tc>
        <w:tc>
          <w:tcPr>
            <w:tcW w:w="387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新（兵）教</w:t>
            </w:r>
            <w:r>
              <w:rPr>
                <w:rFonts w:hint="eastAsia" w:ascii="仿宋_GB2312" w:hAnsi="仿宋_GB2312" w:eastAsia="仿宋_GB2312" w:cs="仿宋_GB2312"/>
                <w:color w:val="000000"/>
                <w:lang w:val="en-US" w:eastAsia="zh-CN"/>
              </w:rPr>
              <w:t>X罚字</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202X</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rPr>
              <w:t>号</w:t>
            </w:r>
          </w:p>
        </w:tc>
        <w:tc>
          <w:tcPr>
            <w:tcW w:w="124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立案日期</w:t>
            </w:r>
          </w:p>
        </w:tc>
        <w:tc>
          <w:tcPr>
            <w:tcW w:w="264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年</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月</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8" w:hRule="atLeast"/>
        </w:trPr>
        <w:tc>
          <w:tcPr>
            <w:tcW w:w="875" w:type="dxa"/>
            <w:tcBorders>
              <w:top w:val="single" w:color="auto" w:sz="4" w:space="0"/>
              <w:bottom w:val="single" w:color="auto" w:sz="4" w:space="0"/>
              <w:right w:val="single" w:color="auto" w:sz="4" w:space="0"/>
            </w:tcBorders>
            <w:noWrap w:val="0"/>
            <w:vAlign w:val="center"/>
          </w:tcPr>
          <w:p>
            <w:pPr>
              <w:ind w:firstLine="62" w:firstLineChars="26"/>
              <w:jc w:val="center"/>
              <w:rPr>
                <w:rFonts w:hint="eastAsia" w:ascii="仿宋_GB2312" w:hAnsi="仿宋_GB2312" w:eastAsia="仿宋_GB2312" w:cs="仿宋_GB2312"/>
              </w:rPr>
            </w:pPr>
            <w:r>
              <w:rPr>
                <w:rFonts w:hint="eastAsia" w:ascii="仿宋_GB2312" w:hAnsi="仿宋_GB2312" w:eastAsia="仿宋_GB2312" w:cs="仿宋_GB2312"/>
              </w:rPr>
              <w:t>告知</w:t>
            </w:r>
          </w:p>
          <w:p>
            <w:pPr>
              <w:ind w:firstLine="62" w:firstLineChars="26"/>
              <w:jc w:val="center"/>
              <w:rPr>
                <w:rFonts w:hint="eastAsia" w:ascii="仿宋_GB2312" w:hAnsi="仿宋_GB2312" w:eastAsia="仿宋_GB2312" w:cs="仿宋_GB2312"/>
              </w:rPr>
            </w:pPr>
            <w:r>
              <w:rPr>
                <w:rFonts w:hint="eastAsia" w:ascii="仿宋_GB2312" w:hAnsi="仿宋_GB2312" w:eastAsia="仿宋_GB2312" w:cs="仿宋_GB2312"/>
              </w:rPr>
              <w:t>事项</w:t>
            </w:r>
          </w:p>
        </w:tc>
        <w:tc>
          <w:tcPr>
            <w:tcW w:w="8470" w:type="dxa"/>
            <w:gridSpan w:val="7"/>
            <w:tcBorders>
              <w:top w:val="single" w:color="auto" w:sz="4" w:space="0"/>
              <w:left w:val="single" w:color="auto" w:sz="4" w:space="0"/>
              <w:bottom w:val="single" w:color="auto" w:sz="4" w:space="0"/>
            </w:tcBorders>
            <w:noWrap w:val="0"/>
            <w:vAlign w:val="top"/>
          </w:tcPr>
          <w:p>
            <w:pPr>
              <w:rPr>
                <w:rFonts w:hint="eastAsia" w:ascii="仿宋_GB2312" w:hAnsi="仿宋_GB2312" w:eastAsia="仿宋_GB2312" w:cs="仿宋_GB2312"/>
              </w:rPr>
            </w:pPr>
          </w:p>
          <w:p>
            <w:pPr>
              <w:ind w:firstLine="480" w:firstLineChars="200"/>
              <w:rPr>
                <w:rFonts w:hint="eastAsia" w:ascii="仿宋_GB2312" w:hAnsi="仿宋_GB2312" w:eastAsia="仿宋_GB2312" w:cs="仿宋_GB2312"/>
              </w:rPr>
            </w:pPr>
            <w:r>
              <w:rPr>
                <w:rFonts w:hint="eastAsia" w:ascii="仿宋_GB2312" w:hAnsi="仿宋_GB2312" w:eastAsia="仿宋_GB2312" w:cs="仿宋_GB2312"/>
              </w:rPr>
              <w:t>1.为便于当事人及时收到行政机关的文书，当事人应当如实提供确切的送达信息；</w:t>
            </w:r>
          </w:p>
          <w:p>
            <w:pPr>
              <w:ind w:firstLine="480" w:firstLineChars="200"/>
              <w:rPr>
                <w:rFonts w:hint="eastAsia" w:ascii="仿宋_GB2312" w:hAnsi="仿宋_GB2312" w:eastAsia="仿宋_GB2312" w:cs="仿宋_GB2312"/>
              </w:rPr>
            </w:pPr>
            <w:r>
              <w:rPr>
                <w:rFonts w:hint="eastAsia" w:ascii="仿宋_GB2312" w:hAnsi="仿宋_GB2312" w:eastAsia="仿宋_GB2312" w:cs="仿宋_GB2312"/>
              </w:rPr>
              <w:t>2.</w:t>
            </w:r>
            <w:bookmarkStart w:id="38" w:name="_Hlk513170708"/>
            <w:r>
              <w:rPr>
                <w:rFonts w:hint="eastAsia" w:ascii="仿宋_GB2312" w:hAnsi="仿宋_GB2312" w:eastAsia="仿宋_GB2312" w:cs="仿宋_GB2312"/>
              </w:rPr>
              <w:t>案件调查期间如果送达信息有变更，应当及时</w:t>
            </w:r>
            <w:r>
              <w:rPr>
                <w:rFonts w:hint="eastAsia" w:ascii="仿宋_GB2312" w:hAnsi="仿宋_GB2312" w:eastAsia="仿宋_GB2312" w:cs="仿宋_GB2312"/>
                <w:lang w:eastAsia="zh-CN"/>
              </w:rPr>
              <w:t>书面</w:t>
            </w:r>
            <w:r>
              <w:rPr>
                <w:rFonts w:hint="eastAsia" w:ascii="仿宋_GB2312" w:hAnsi="仿宋_GB2312" w:eastAsia="仿宋_GB2312" w:cs="仿宋_GB2312"/>
              </w:rPr>
              <w:t>告知行政机关变更后的送达信息；</w:t>
            </w:r>
            <w:bookmarkEnd w:id="38"/>
          </w:p>
          <w:p>
            <w:pPr>
              <w:ind w:firstLine="480" w:firstLineChars="200"/>
              <w:rPr>
                <w:rFonts w:hint="eastAsia" w:ascii="仿宋_GB2312" w:hAnsi="仿宋_GB2312" w:eastAsia="仿宋_GB2312" w:cs="仿宋_GB2312"/>
              </w:rPr>
            </w:pPr>
            <w:r>
              <w:rPr>
                <w:rFonts w:hint="eastAsia" w:ascii="仿宋_GB2312" w:hAnsi="仿宋_GB2312" w:eastAsia="仿宋_GB2312" w:cs="仿宋_GB2312"/>
              </w:rPr>
              <w:t>3.</w:t>
            </w:r>
            <w:bookmarkStart w:id="39" w:name="_Hlk513170725"/>
            <w:r>
              <w:rPr>
                <w:rFonts w:hint="eastAsia" w:ascii="仿宋_GB2312" w:hAnsi="仿宋_GB2312" w:eastAsia="仿宋_GB2312" w:cs="仿宋_GB2312"/>
              </w:rPr>
              <w:t>行政机关将按照当事人确认的信息送达相关文书，如果当事人提供的信息不</w:t>
            </w:r>
            <w:r>
              <w:rPr>
                <w:rFonts w:hint="eastAsia" w:ascii="仿宋_GB2312" w:hAnsi="仿宋_GB2312" w:eastAsia="仿宋_GB2312" w:cs="仿宋_GB2312"/>
                <w:lang w:eastAsia="zh-CN"/>
              </w:rPr>
              <w:t>准确</w:t>
            </w:r>
            <w:r>
              <w:rPr>
                <w:rFonts w:hint="eastAsia" w:ascii="仿宋_GB2312" w:hAnsi="仿宋_GB2312" w:eastAsia="仿宋_GB2312" w:cs="仿宋_GB2312"/>
              </w:rPr>
              <w:t>，或者未及时告知行政机关变更后的信息，致使法律文书无法送达或未及时送达，</w:t>
            </w:r>
            <w:r>
              <w:rPr>
                <w:rFonts w:hint="eastAsia" w:ascii="仿宋_GB2312" w:hAnsi="仿宋_GB2312" w:eastAsia="仿宋_GB2312" w:cs="仿宋_GB2312"/>
                <w:lang w:eastAsia="zh-CN"/>
              </w:rPr>
              <w:t>文书退回之日视为送达之日，</w:t>
            </w:r>
            <w:r>
              <w:rPr>
                <w:rFonts w:hint="eastAsia" w:ascii="仿宋_GB2312" w:hAnsi="仿宋_GB2312" w:eastAsia="仿宋_GB2312" w:cs="仿宋_GB2312"/>
              </w:rPr>
              <w:t>当事人将自行承担由此可能产生的法律后果。</w:t>
            </w:r>
            <w:bookmarkEnd w:id="3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75" w:type="dxa"/>
            <w:vMerge w:val="restart"/>
            <w:tcBorders>
              <w:top w:val="single" w:color="auto" w:sz="4" w:space="0"/>
              <w:right w:val="single" w:color="auto" w:sz="4" w:space="0"/>
            </w:tcBorders>
            <w:noWrap w:val="0"/>
            <w:vAlign w:val="center"/>
          </w:tcPr>
          <w:p>
            <w:pPr>
              <w:ind w:left="0" w:leftChars="0" w:right="0" w:rightChars="0" w:firstLine="0" w:firstLineChars="0"/>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送达地址及方式</w:t>
            </w:r>
          </w:p>
        </w:tc>
        <w:tc>
          <w:tcPr>
            <w:tcW w:w="1855" w:type="dxa"/>
            <w:gridSpan w:val="2"/>
            <w:tcBorders>
              <w:top w:val="single" w:color="auto" w:sz="4" w:space="0"/>
              <w:left w:val="single" w:color="auto" w:sz="4" w:space="0"/>
              <w:bottom w:val="single" w:color="auto" w:sz="4" w:space="0"/>
              <w:right w:val="single" w:color="auto" w:sz="4" w:space="0"/>
            </w:tcBorders>
            <w:noWrap w:val="0"/>
            <w:vAlign w:val="center"/>
          </w:tcPr>
          <w:p>
            <w:pPr>
              <w:ind w:firstLine="52" w:firstLineChars="22"/>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当事人</w:t>
            </w:r>
          </w:p>
        </w:tc>
        <w:tc>
          <w:tcPr>
            <w:tcW w:w="6615" w:type="dxa"/>
            <w:gridSpan w:val="5"/>
            <w:tcBorders>
              <w:top w:val="single" w:color="auto" w:sz="4" w:space="0"/>
              <w:left w:val="single" w:color="auto" w:sz="4" w:space="0"/>
              <w:bottom w:val="single" w:color="auto" w:sz="4" w:space="0"/>
            </w:tcBorders>
            <w:noWrap w:val="0"/>
            <w:vAlign w:val="center"/>
          </w:tcPr>
          <w:p>
            <w:pPr>
              <w:ind w:firstLine="52" w:firstLineChars="22"/>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75" w:type="dxa"/>
            <w:vMerge w:val="continue"/>
            <w:tcBorders>
              <w:right w:val="single" w:color="auto" w:sz="4" w:space="0"/>
            </w:tcBorders>
            <w:noWrap w:val="0"/>
            <w:vAlign w:val="center"/>
          </w:tcPr>
          <w:p>
            <w:pPr>
              <w:ind w:left="0" w:leftChars="0" w:right="0" w:rightChars="0" w:firstLine="0" w:firstLineChars="0"/>
              <w:jc w:val="center"/>
              <w:rPr>
                <w:rFonts w:hint="eastAsia" w:ascii="仿宋_GB2312" w:hAnsi="仿宋_GB2312" w:eastAsia="仿宋_GB2312" w:cs="仿宋_GB2312"/>
                <w:lang w:eastAsia="zh-CN"/>
              </w:rPr>
            </w:pPr>
          </w:p>
        </w:tc>
        <w:tc>
          <w:tcPr>
            <w:tcW w:w="1855" w:type="dxa"/>
            <w:gridSpan w:val="2"/>
            <w:tcBorders>
              <w:top w:val="single" w:color="auto" w:sz="4" w:space="0"/>
              <w:left w:val="single" w:color="auto" w:sz="4" w:space="0"/>
              <w:bottom w:val="single" w:color="auto" w:sz="4" w:space="0"/>
              <w:right w:val="single" w:color="auto" w:sz="4" w:space="0"/>
            </w:tcBorders>
            <w:noWrap w:val="0"/>
            <w:vAlign w:val="center"/>
          </w:tcPr>
          <w:p>
            <w:pPr>
              <w:ind w:firstLine="52" w:firstLineChars="22"/>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指定签收人</w:t>
            </w:r>
          </w:p>
        </w:tc>
        <w:tc>
          <w:tcPr>
            <w:tcW w:w="6615" w:type="dxa"/>
            <w:gridSpan w:val="5"/>
            <w:tcBorders>
              <w:top w:val="single" w:color="auto" w:sz="4" w:space="0"/>
              <w:left w:val="single" w:color="auto" w:sz="4" w:space="0"/>
              <w:bottom w:val="single" w:color="auto" w:sz="4" w:space="0"/>
            </w:tcBorders>
            <w:noWrap w:val="0"/>
            <w:vAlign w:val="center"/>
          </w:tcPr>
          <w:p>
            <w:pPr>
              <w:ind w:firstLine="52" w:firstLineChars="22"/>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75" w:type="dxa"/>
            <w:vMerge w:val="continue"/>
            <w:tcBorders>
              <w:right w:val="single" w:color="auto" w:sz="4" w:space="0"/>
            </w:tcBorders>
            <w:noWrap w:val="0"/>
            <w:vAlign w:val="center"/>
          </w:tcPr>
          <w:p>
            <w:pPr>
              <w:ind w:firstLine="62" w:firstLineChars="26"/>
              <w:jc w:val="center"/>
              <w:rPr>
                <w:rFonts w:hint="eastAsia" w:ascii="仿宋_GB2312" w:hAnsi="仿宋_GB2312" w:eastAsia="仿宋_GB2312" w:cs="仿宋_GB2312"/>
              </w:rPr>
            </w:pPr>
          </w:p>
        </w:tc>
        <w:tc>
          <w:tcPr>
            <w:tcW w:w="1855" w:type="dxa"/>
            <w:gridSpan w:val="2"/>
            <w:tcBorders>
              <w:top w:val="single" w:color="auto" w:sz="4" w:space="0"/>
              <w:left w:val="single" w:color="auto" w:sz="4" w:space="0"/>
              <w:bottom w:val="single" w:color="auto" w:sz="4" w:space="0"/>
              <w:right w:val="single" w:color="auto" w:sz="4" w:space="0"/>
            </w:tcBorders>
            <w:noWrap w:val="0"/>
            <w:vAlign w:val="center"/>
          </w:tcPr>
          <w:p>
            <w:pPr>
              <w:ind w:firstLine="52" w:firstLineChars="22"/>
              <w:jc w:val="center"/>
              <w:rPr>
                <w:rFonts w:hint="eastAsia" w:ascii="仿宋_GB2312" w:hAnsi="仿宋_GB2312" w:eastAsia="仿宋_GB2312" w:cs="仿宋_GB2312"/>
              </w:rPr>
            </w:pPr>
            <w:r>
              <w:rPr>
                <w:rFonts w:hint="eastAsia" w:ascii="仿宋_GB2312" w:hAnsi="仿宋_GB2312" w:eastAsia="仿宋_GB2312" w:cs="仿宋_GB2312"/>
                <w:lang w:eastAsia="zh-CN"/>
              </w:rPr>
              <w:t>确认</w:t>
            </w:r>
            <w:r>
              <w:rPr>
                <w:rFonts w:hint="eastAsia" w:ascii="仿宋_GB2312" w:hAnsi="仿宋_GB2312" w:eastAsia="仿宋_GB2312" w:cs="仿宋_GB2312"/>
              </w:rPr>
              <w:t>送达地址</w:t>
            </w:r>
          </w:p>
        </w:tc>
        <w:tc>
          <w:tcPr>
            <w:tcW w:w="3106" w:type="dxa"/>
            <w:gridSpan w:val="2"/>
            <w:tcBorders>
              <w:top w:val="single" w:color="auto" w:sz="4" w:space="0"/>
              <w:left w:val="single" w:color="auto" w:sz="4" w:space="0"/>
              <w:bottom w:val="single" w:color="auto" w:sz="4" w:space="0"/>
              <w:right w:val="single" w:color="auto" w:sz="4" w:space="0"/>
            </w:tcBorders>
            <w:noWrap w:val="0"/>
            <w:vAlign w:val="center"/>
          </w:tcPr>
          <w:p>
            <w:pPr>
              <w:ind w:firstLine="52" w:firstLineChars="22"/>
              <w:jc w:val="center"/>
              <w:rPr>
                <w:rFonts w:hint="eastAsia" w:ascii="仿宋_GB2312" w:hAnsi="仿宋_GB2312" w:eastAsia="仿宋_GB2312" w:cs="仿宋_GB2312"/>
              </w:rPr>
            </w:pPr>
          </w:p>
        </w:tc>
        <w:tc>
          <w:tcPr>
            <w:tcW w:w="1359" w:type="dxa"/>
            <w:gridSpan w:val="2"/>
            <w:tcBorders>
              <w:top w:val="single" w:color="auto" w:sz="4" w:space="0"/>
              <w:left w:val="single" w:color="auto" w:sz="4" w:space="0"/>
              <w:bottom w:val="single" w:color="auto" w:sz="4" w:space="0"/>
              <w:right w:val="single" w:color="auto" w:sz="4" w:space="0"/>
            </w:tcBorders>
            <w:noWrap w:val="0"/>
            <w:vAlign w:val="center"/>
          </w:tcPr>
          <w:p>
            <w:pPr>
              <w:ind w:left="-130" w:leftChars="-54"/>
              <w:jc w:val="center"/>
              <w:rPr>
                <w:rFonts w:hint="eastAsia" w:ascii="仿宋_GB2312" w:hAnsi="仿宋_GB2312" w:eastAsia="仿宋_GB2312" w:cs="仿宋_GB2312"/>
              </w:rPr>
            </w:pPr>
            <w:r>
              <w:rPr>
                <w:rFonts w:hint="eastAsia" w:ascii="仿宋_GB2312" w:hAnsi="仿宋_GB2312" w:eastAsia="仿宋_GB2312" w:cs="仿宋_GB2312"/>
              </w:rPr>
              <w:t>邮政编码</w:t>
            </w:r>
          </w:p>
        </w:tc>
        <w:tc>
          <w:tcPr>
            <w:tcW w:w="2150" w:type="dxa"/>
            <w:tcBorders>
              <w:top w:val="single" w:color="auto" w:sz="4" w:space="0"/>
              <w:left w:val="single" w:color="auto" w:sz="4" w:space="0"/>
              <w:bottom w:val="single" w:color="auto" w:sz="4" w:space="0"/>
            </w:tcBorders>
            <w:noWrap w:val="0"/>
            <w:vAlign w:val="center"/>
          </w:tcPr>
          <w:p>
            <w:pPr>
              <w:ind w:firstLine="52" w:firstLineChars="22"/>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75" w:type="dxa"/>
            <w:vMerge w:val="continue"/>
            <w:tcBorders>
              <w:right w:val="single" w:color="auto" w:sz="4" w:space="0"/>
            </w:tcBorders>
            <w:noWrap w:val="0"/>
            <w:vAlign w:val="center"/>
          </w:tcPr>
          <w:p>
            <w:pPr>
              <w:ind w:firstLine="62" w:firstLineChars="26"/>
              <w:jc w:val="center"/>
              <w:rPr>
                <w:rFonts w:hint="eastAsia" w:ascii="仿宋_GB2312" w:hAnsi="仿宋_GB2312" w:eastAsia="仿宋_GB2312" w:cs="仿宋_GB2312"/>
              </w:rPr>
            </w:pPr>
          </w:p>
        </w:tc>
        <w:tc>
          <w:tcPr>
            <w:tcW w:w="1855" w:type="dxa"/>
            <w:gridSpan w:val="2"/>
            <w:tcBorders>
              <w:top w:val="single" w:color="auto" w:sz="4" w:space="0"/>
              <w:left w:val="single" w:color="auto" w:sz="4" w:space="0"/>
              <w:bottom w:val="single" w:color="auto" w:sz="4" w:space="0"/>
              <w:right w:val="single" w:color="auto" w:sz="4" w:space="0"/>
            </w:tcBorders>
            <w:noWrap w:val="0"/>
            <w:vAlign w:val="center"/>
          </w:tcPr>
          <w:p>
            <w:pPr>
              <w:ind w:firstLine="52" w:firstLineChars="22"/>
              <w:jc w:val="center"/>
              <w:rPr>
                <w:rFonts w:hint="eastAsia" w:ascii="仿宋_GB2312" w:hAnsi="仿宋_GB2312" w:eastAsia="仿宋_GB2312" w:cs="仿宋_GB2312"/>
              </w:rPr>
            </w:pPr>
            <w:r>
              <w:rPr>
                <w:rFonts w:hint="eastAsia" w:ascii="仿宋_GB2312" w:hAnsi="仿宋_GB2312" w:eastAsia="仿宋_GB2312" w:cs="仿宋_GB2312"/>
              </w:rPr>
              <w:t>联系电话</w:t>
            </w:r>
          </w:p>
        </w:tc>
        <w:tc>
          <w:tcPr>
            <w:tcW w:w="6615" w:type="dxa"/>
            <w:gridSpan w:val="5"/>
            <w:tcBorders>
              <w:top w:val="single" w:color="auto" w:sz="4" w:space="0"/>
              <w:left w:val="single" w:color="auto" w:sz="4" w:space="0"/>
              <w:bottom w:val="single" w:color="auto" w:sz="4" w:space="0"/>
            </w:tcBorders>
            <w:noWrap w:val="0"/>
            <w:vAlign w:val="center"/>
          </w:tcPr>
          <w:p>
            <w:pPr>
              <w:ind w:firstLine="52" w:firstLineChars="22"/>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75" w:type="dxa"/>
            <w:vMerge w:val="continue"/>
            <w:tcBorders>
              <w:right w:val="single" w:color="auto" w:sz="4" w:space="0"/>
            </w:tcBorders>
            <w:noWrap w:val="0"/>
            <w:vAlign w:val="center"/>
          </w:tcPr>
          <w:p>
            <w:pPr>
              <w:ind w:firstLine="62" w:firstLineChars="26"/>
              <w:jc w:val="center"/>
              <w:rPr>
                <w:rFonts w:hint="eastAsia" w:ascii="仿宋_GB2312" w:hAnsi="仿宋_GB2312" w:eastAsia="仿宋_GB2312" w:cs="仿宋_GB2312"/>
              </w:rPr>
            </w:pPr>
          </w:p>
        </w:tc>
        <w:tc>
          <w:tcPr>
            <w:tcW w:w="1855" w:type="dxa"/>
            <w:gridSpan w:val="2"/>
            <w:tcBorders>
              <w:top w:val="single" w:color="auto" w:sz="4" w:space="0"/>
              <w:left w:val="single" w:color="auto" w:sz="4" w:space="0"/>
              <w:bottom w:val="single" w:color="auto" w:sz="4" w:space="0"/>
              <w:right w:val="single" w:color="auto" w:sz="4" w:space="0"/>
            </w:tcBorders>
            <w:noWrap w:val="0"/>
            <w:vAlign w:val="center"/>
          </w:tcPr>
          <w:p>
            <w:pPr>
              <w:ind w:firstLine="33" w:firstLineChars="14"/>
              <w:jc w:val="center"/>
              <w:rPr>
                <w:rFonts w:hint="eastAsia" w:ascii="仿宋_GB2312" w:hAnsi="仿宋_GB2312" w:eastAsia="仿宋_GB2312" w:cs="仿宋_GB2312"/>
              </w:rPr>
            </w:pPr>
            <w:r>
              <w:rPr>
                <w:rFonts w:hint="eastAsia" w:ascii="仿宋_GB2312" w:hAnsi="仿宋_GB2312" w:eastAsia="仿宋_GB2312" w:cs="仿宋_GB2312"/>
              </w:rPr>
              <w:t>其他联系方式</w:t>
            </w:r>
          </w:p>
        </w:tc>
        <w:tc>
          <w:tcPr>
            <w:tcW w:w="6615" w:type="dxa"/>
            <w:gridSpan w:val="5"/>
            <w:tcBorders>
              <w:top w:val="single" w:color="auto" w:sz="4" w:space="0"/>
              <w:left w:val="single" w:color="auto" w:sz="4" w:space="0"/>
              <w:bottom w:val="single" w:color="auto" w:sz="4" w:space="0"/>
            </w:tcBorders>
            <w:noWrap w:val="0"/>
            <w:vAlign w:val="center"/>
          </w:tcPr>
          <w:p>
            <w:pPr>
              <w:ind w:firstLine="52" w:firstLineChars="22"/>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2" w:hRule="atLeast"/>
        </w:trPr>
        <w:tc>
          <w:tcPr>
            <w:tcW w:w="875" w:type="dxa"/>
            <w:vMerge w:val="continue"/>
            <w:tcBorders>
              <w:right w:val="single" w:color="auto" w:sz="4" w:space="0"/>
            </w:tcBorders>
            <w:noWrap w:val="0"/>
            <w:vAlign w:val="center"/>
          </w:tcPr>
          <w:p>
            <w:pPr>
              <w:ind w:firstLine="62" w:firstLineChars="26"/>
              <w:jc w:val="center"/>
              <w:rPr>
                <w:rFonts w:hint="eastAsia" w:ascii="仿宋_GB2312" w:hAnsi="仿宋_GB2312" w:eastAsia="仿宋_GB2312" w:cs="仿宋_GB2312"/>
              </w:rPr>
            </w:pPr>
          </w:p>
        </w:tc>
        <w:tc>
          <w:tcPr>
            <w:tcW w:w="1855" w:type="dxa"/>
            <w:gridSpan w:val="2"/>
            <w:tcBorders>
              <w:top w:val="single" w:color="auto" w:sz="4" w:space="0"/>
              <w:left w:val="single" w:color="auto" w:sz="4" w:space="0"/>
              <w:bottom w:val="single" w:color="auto" w:sz="4" w:space="0"/>
              <w:right w:val="single" w:color="auto" w:sz="4" w:space="0"/>
            </w:tcBorders>
            <w:noWrap w:val="0"/>
            <w:vAlign w:val="center"/>
          </w:tcPr>
          <w:p>
            <w:pPr>
              <w:ind w:firstLine="52" w:firstLineChars="22"/>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是否接受</w:t>
            </w:r>
          </w:p>
          <w:p>
            <w:pPr>
              <w:ind w:firstLine="52" w:firstLineChars="22"/>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电子送达</w:t>
            </w:r>
          </w:p>
        </w:tc>
        <w:tc>
          <w:tcPr>
            <w:tcW w:w="6615" w:type="dxa"/>
            <w:gridSpan w:val="5"/>
            <w:tcBorders>
              <w:top w:val="single" w:color="auto" w:sz="4" w:space="0"/>
              <w:left w:val="single" w:color="auto" w:sz="4" w:space="0"/>
              <w:bottom w:val="single" w:color="auto" w:sz="4" w:space="0"/>
            </w:tcBorders>
            <w:noWrap w:val="0"/>
            <w:vAlign w:val="center"/>
          </w:tcPr>
          <w:p>
            <w:pPr>
              <w:ind w:firstLine="292" w:firstLineChars="122"/>
              <w:jc w:val="left"/>
              <w:rPr>
                <w:rFonts w:hint="eastAsia" w:ascii="仿宋_GB2312" w:hAnsi="仿宋_GB2312" w:eastAsia="仿宋_GB2312" w:cs="仿宋_GB2312"/>
                <w:lang w:eastAsia="zh-CN"/>
              </w:rPr>
            </w:pPr>
            <w:r>
              <w:rPr>
                <w:rFonts w:hint="eastAsia" w:ascii="仿宋" w:hAnsi="仿宋" w:eastAsia="仿宋" w:cs="仿宋"/>
                <w:lang w:eastAsia="zh-CN"/>
              </w:rPr>
              <w:t>□</w:t>
            </w:r>
            <w:r>
              <w:rPr>
                <w:rFonts w:hint="eastAsia" w:ascii="仿宋_GB2312" w:hAnsi="仿宋_GB2312" w:eastAsia="仿宋_GB2312" w:cs="仿宋_GB2312"/>
                <w:lang w:eastAsia="zh-CN"/>
              </w:rPr>
              <w:t>是</w:t>
            </w:r>
            <w:r>
              <w:rPr>
                <w:rFonts w:hint="eastAsia" w:ascii="仿宋_GB2312" w:hAnsi="仿宋_GB2312" w:eastAsia="仿宋_GB2312" w:cs="仿宋_GB2312"/>
                <w:lang w:val="en-US" w:eastAsia="zh-CN"/>
              </w:rPr>
              <w:t xml:space="preserve">      </w:t>
            </w:r>
            <w:r>
              <w:rPr>
                <w:rFonts w:hint="eastAsia" w:ascii="仿宋" w:hAnsi="仿宋" w:eastAsia="仿宋" w:cs="仿宋"/>
                <w:lang w:val="en-US" w:eastAsia="zh-CN"/>
              </w:rPr>
              <w:t>□</w:t>
            </w:r>
            <w:r>
              <w:rPr>
                <w:rFonts w:hint="eastAsia" w:ascii="仿宋_GB2312" w:hAnsi="仿宋_GB2312" w:eastAsia="仿宋_GB2312" w:cs="仿宋_GB2312"/>
                <w:lang w:eastAsia="zh-CN"/>
              </w:rPr>
              <w:t>否</w:t>
            </w:r>
          </w:p>
          <w:p>
            <w:pPr>
              <w:ind w:firstLine="292" w:firstLineChars="122"/>
              <w:jc w:val="left"/>
              <w:rPr>
                <w:rFonts w:hint="eastAsia" w:ascii="仿宋_GB2312" w:hAnsi="仿宋_GB2312" w:eastAsia="仿宋_GB2312" w:cs="仿宋_GB2312"/>
                <w:lang w:eastAsia="zh-CN"/>
              </w:rPr>
            </w:pPr>
            <w:r>
              <w:rPr>
                <w:rFonts w:hint="eastAsia" w:ascii="仿宋" w:hAnsi="仿宋" w:eastAsia="仿宋" w:cs="仿宋"/>
                <w:lang w:eastAsia="zh-CN"/>
              </w:rPr>
              <w:t>□</w:t>
            </w:r>
            <w:r>
              <w:rPr>
                <w:rFonts w:hint="eastAsia" w:ascii="仿宋_GB2312" w:hAnsi="仿宋_GB2312" w:eastAsia="仿宋_GB2312" w:cs="仿宋_GB2312"/>
                <w:lang w:eastAsia="zh-CN"/>
              </w:rPr>
              <w:t>手机号码：</w:t>
            </w:r>
          </w:p>
          <w:p>
            <w:pPr>
              <w:ind w:firstLine="292" w:firstLineChars="122"/>
              <w:jc w:val="left"/>
              <w:rPr>
                <w:rFonts w:hint="eastAsia" w:ascii="仿宋_GB2312" w:hAnsi="仿宋_GB2312" w:eastAsia="仿宋_GB2312" w:cs="仿宋_GB2312"/>
                <w:lang w:eastAsia="zh-CN"/>
              </w:rPr>
            </w:pPr>
            <w:r>
              <w:rPr>
                <w:rFonts w:hint="eastAsia" w:ascii="仿宋" w:hAnsi="仿宋" w:eastAsia="仿宋" w:cs="仿宋"/>
                <w:lang w:eastAsia="zh-CN"/>
              </w:rPr>
              <w:t>□</w:t>
            </w:r>
            <w:r>
              <w:rPr>
                <w:rFonts w:hint="eastAsia" w:ascii="仿宋_GB2312" w:hAnsi="仿宋_GB2312" w:eastAsia="仿宋_GB2312" w:cs="仿宋_GB2312"/>
                <w:lang w:eastAsia="zh-CN"/>
              </w:rPr>
              <w:t>传真号码：</w:t>
            </w:r>
          </w:p>
          <w:p>
            <w:pPr>
              <w:ind w:firstLine="292" w:firstLineChars="122"/>
              <w:jc w:val="left"/>
              <w:rPr>
                <w:rFonts w:hint="eastAsia" w:ascii="仿宋_GB2312" w:hAnsi="仿宋_GB2312" w:eastAsia="仿宋_GB2312" w:cs="仿宋_GB2312"/>
                <w:lang w:eastAsia="zh-CN"/>
              </w:rPr>
            </w:pPr>
            <w:r>
              <w:rPr>
                <w:rFonts w:hint="eastAsia" w:ascii="仿宋" w:hAnsi="仿宋" w:eastAsia="仿宋" w:cs="仿宋"/>
                <w:lang w:eastAsia="zh-CN"/>
              </w:rPr>
              <w:t>□</w:t>
            </w:r>
            <w:r>
              <w:rPr>
                <w:rFonts w:hint="eastAsia" w:ascii="仿宋_GB2312" w:hAnsi="仿宋_GB2312" w:eastAsia="仿宋_GB2312" w:cs="仿宋_GB2312"/>
                <w:lang w:eastAsia="zh-CN"/>
              </w:rPr>
              <w:t>电子邮件地址：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0" w:hRule="atLeast"/>
        </w:trPr>
        <w:tc>
          <w:tcPr>
            <w:tcW w:w="875"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当事人确认</w:t>
            </w:r>
          </w:p>
        </w:tc>
        <w:tc>
          <w:tcPr>
            <w:tcW w:w="8470" w:type="dxa"/>
            <w:gridSpan w:val="7"/>
            <w:tcBorders>
              <w:top w:val="single" w:color="auto" w:sz="4" w:space="0"/>
              <w:left w:val="single" w:color="auto" w:sz="4" w:space="0"/>
              <w:bottom w:val="single" w:color="auto" w:sz="4" w:space="0"/>
            </w:tcBorders>
            <w:noWrap w:val="0"/>
            <w:vAlign w:val="top"/>
          </w:tcPr>
          <w:p>
            <w:pPr>
              <w:wordWrap w:val="0"/>
              <w:ind w:left="-17" w:leftChars="-43" w:hanging="86" w:hangingChars="36"/>
              <w:rPr>
                <w:rFonts w:hint="eastAsia" w:ascii="仿宋_GB2312" w:hAnsi="仿宋_GB2312" w:eastAsia="仿宋_GB2312" w:cs="仿宋_GB2312"/>
              </w:rPr>
            </w:pPr>
            <w:r>
              <w:rPr>
                <w:rFonts w:hint="eastAsia" w:ascii="仿宋_GB2312" w:hAnsi="仿宋_GB2312" w:eastAsia="仿宋_GB2312" w:cs="仿宋_GB2312"/>
              </w:rPr>
              <w:t xml:space="preserve">    </w:t>
            </w:r>
          </w:p>
          <w:p>
            <w:pPr>
              <w:wordWrap w:val="0"/>
              <w:ind w:left="-103" w:leftChars="-43" w:firstLine="480" w:firstLineChars="200"/>
              <w:rPr>
                <w:rFonts w:hint="eastAsia" w:ascii="仿宋_GB2312" w:hAnsi="仿宋_GB2312" w:eastAsia="仿宋_GB2312" w:cs="仿宋_GB2312"/>
              </w:rPr>
            </w:pPr>
            <w:r>
              <w:rPr>
                <w:rFonts w:hint="eastAsia" w:ascii="仿宋_GB2312" w:hAnsi="仿宋_GB2312" w:eastAsia="仿宋_GB2312" w:cs="仿宋_GB2312"/>
              </w:rPr>
              <w:t>我已</w:t>
            </w:r>
            <w:r>
              <w:rPr>
                <w:rFonts w:hint="eastAsia" w:ascii="仿宋_GB2312" w:hAnsi="仿宋_GB2312" w:eastAsia="仿宋_GB2312" w:cs="仿宋_GB2312"/>
                <w:lang w:eastAsia="zh-CN"/>
              </w:rPr>
              <w:t>阅读（听明白）本确认书的告知事项，提供了上栏送达地址，确认了上栏送达方式，并保证所提供的</w:t>
            </w:r>
            <w:r>
              <w:rPr>
                <w:rFonts w:hint="eastAsia" w:ascii="仿宋_GB2312" w:hAnsi="仿宋_GB2312" w:eastAsia="仿宋_GB2312" w:cs="仿宋_GB2312"/>
                <w:lang w:val="en-US" w:eastAsia="zh-CN"/>
              </w:rPr>
              <w:t>送达地址各项内容是正确的、有效的。如在办案期间送达地址发生变化，将及时告知。</w:t>
            </w:r>
          </w:p>
          <w:p>
            <w:pPr>
              <w:wordWrap w:val="0"/>
              <w:ind w:left="-17" w:leftChars="-43" w:hanging="86" w:hangingChars="36"/>
              <w:rPr>
                <w:rFonts w:hint="eastAsia" w:ascii="仿宋_GB2312" w:hAnsi="仿宋_GB2312" w:eastAsia="仿宋_GB2312" w:cs="仿宋_GB2312"/>
              </w:rPr>
            </w:pPr>
          </w:p>
          <w:p>
            <w:pPr>
              <w:wordWrap w:val="0"/>
              <w:ind w:left="-17" w:leftChars="-43" w:hanging="86" w:hangingChars="36"/>
              <w:rPr>
                <w:rFonts w:hint="eastAsia" w:ascii="仿宋_GB2312" w:hAnsi="仿宋_GB2312" w:eastAsia="仿宋_GB2312" w:cs="仿宋_GB2312"/>
              </w:rPr>
            </w:pPr>
            <w:r>
              <w:rPr>
                <w:rFonts w:hint="eastAsia" w:ascii="仿宋_GB2312" w:hAnsi="仿宋_GB2312" w:eastAsia="仿宋_GB2312" w:cs="仿宋_GB2312"/>
              </w:rPr>
              <w:t xml:space="preserve">                    </w:t>
            </w:r>
          </w:p>
          <w:p>
            <w:pPr>
              <w:wordWrap w:val="0"/>
              <w:ind w:left="-17" w:leftChars="-43" w:hanging="86" w:hangingChars="36"/>
              <w:rPr>
                <w:rFonts w:hint="eastAsia" w:ascii="仿宋_GB2312" w:hAnsi="仿宋_GB2312" w:eastAsia="仿宋_GB2312" w:cs="仿宋_GB2312"/>
              </w:rPr>
            </w:pPr>
            <w:r>
              <w:rPr>
                <w:rFonts w:hint="eastAsia" w:ascii="仿宋_GB2312" w:hAnsi="仿宋_GB2312" w:eastAsia="仿宋_GB2312" w:cs="仿宋_GB2312"/>
              </w:rPr>
              <w:t xml:space="preserve"> 当事人（签名）：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5" w:hRule="atLeast"/>
        </w:trPr>
        <w:tc>
          <w:tcPr>
            <w:tcW w:w="875"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lang w:eastAsia="zh-CN"/>
              </w:rPr>
              <w:t>备注</w:t>
            </w:r>
          </w:p>
        </w:tc>
        <w:tc>
          <w:tcPr>
            <w:tcW w:w="8470" w:type="dxa"/>
            <w:gridSpan w:val="7"/>
            <w:tcBorders>
              <w:top w:val="single" w:color="auto" w:sz="4" w:space="0"/>
              <w:left w:val="single" w:color="auto" w:sz="4" w:space="0"/>
              <w:bottom w:val="single" w:color="auto" w:sz="4" w:space="0"/>
            </w:tcBorders>
            <w:noWrap w:val="0"/>
            <w:vAlign w:val="bottom"/>
          </w:tcPr>
          <w:p>
            <w:pPr>
              <w:wordWrap w:val="0"/>
              <w:ind w:left="-17" w:leftChars="-43" w:hanging="86" w:hangingChars="36"/>
              <w:jc w:val="right"/>
              <w:rPr>
                <w:rFonts w:hint="eastAsia" w:ascii="仿宋_GB2312" w:hAnsi="仿宋_GB2312" w:eastAsia="仿宋_GB2312" w:cs="仿宋_GB2312"/>
              </w:rPr>
            </w:pPr>
          </w:p>
        </w:tc>
      </w:tr>
    </w:tbl>
    <w:p>
      <w:pPr>
        <w:jc w:val="both"/>
        <w:rPr>
          <w:rFonts w:hint="eastAsia"/>
          <w:b/>
          <w:color w:val="000000"/>
        </w:rPr>
      </w:pPr>
      <w:bookmarkStart w:id="40" w:name="_Toc513173658"/>
      <w:bookmarkStart w:id="41" w:name="_Toc513174433"/>
      <w:bookmarkStart w:id="42" w:name="_Hlk513166688"/>
    </w:p>
    <w:p>
      <w:pPr>
        <w:jc w:val="both"/>
        <w:rPr>
          <w:rFonts w:hint="eastAsia"/>
          <w:b/>
          <w:color w:val="000000"/>
        </w:rPr>
      </w:pPr>
    </w:p>
    <w:p>
      <w:pPr>
        <w:jc w:val="center"/>
        <w:rPr>
          <w:rFonts w:hint="eastAsia" w:ascii="方正仿宋_GBK" w:hAnsi="方正仿宋_GBK" w:eastAsia="方正仿宋_GBK" w:cs="方正仿宋_GBK"/>
          <w:b/>
          <w:bCs w:val="0"/>
          <w:color w:val="000000"/>
          <w:sz w:val="32"/>
          <w:szCs w:val="32"/>
        </w:rPr>
      </w:pPr>
    </w:p>
    <w:p>
      <w:pPr>
        <w:jc w:val="center"/>
        <w:rPr>
          <w:rFonts w:hint="eastAsia" w:ascii="方正仿宋_GBK" w:hAnsi="方正仿宋_GBK" w:eastAsia="方正仿宋_GBK" w:cs="方正仿宋_GBK"/>
          <w:b/>
          <w:bCs w:val="0"/>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bookmarkEnd w:id="40"/>
      <w:bookmarkEnd w:id="41"/>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rPr>
        <w:t>《中华人民共和国行政处罚法》</w:t>
      </w:r>
      <w:r>
        <w:rPr>
          <w:rFonts w:hint="eastAsia" w:ascii="仿宋_GB2312" w:hAnsi="仿宋_GB2312" w:eastAsia="仿宋_GB2312" w:cs="仿宋_GB2312"/>
          <w:color w:val="000000"/>
          <w:shd w:val="clear" w:color="auto" w:fill="FFFFFF"/>
          <w:lang w:bidi="ar"/>
        </w:rPr>
        <w:t>第六十一条：行政处罚决定书应当在宣告后当场交付当事人；当事人不在场的，行政机关应当在七日内依照《</w:t>
      </w:r>
      <w:r>
        <w:rPr>
          <w:rFonts w:hint="eastAsia" w:ascii="仿宋_GB2312" w:hAnsi="仿宋_GB2312" w:eastAsia="仿宋_GB2312" w:cs="仿宋_GB2312"/>
          <w:color w:val="000000"/>
          <w:shd w:val="clear" w:color="auto" w:fill="FFFFFF"/>
          <w:lang w:bidi="ar"/>
        </w:rPr>
        <w:fldChar w:fldCharType="begin"/>
      </w:r>
      <w:r>
        <w:rPr>
          <w:rFonts w:hint="eastAsia" w:ascii="仿宋_GB2312" w:hAnsi="仿宋_GB2312" w:eastAsia="仿宋_GB2312" w:cs="仿宋_GB2312"/>
          <w:color w:val="000000"/>
          <w:shd w:val="clear" w:color="auto" w:fill="FFFFFF"/>
          <w:lang w:bidi="ar"/>
        </w:rPr>
        <w:instrText xml:space="preserve"> HYPERLINK "javascript:SLC(297379,0)" </w:instrText>
      </w:r>
      <w:r>
        <w:rPr>
          <w:rFonts w:hint="eastAsia" w:ascii="仿宋_GB2312" w:hAnsi="仿宋_GB2312" w:eastAsia="仿宋_GB2312" w:cs="仿宋_GB2312"/>
          <w:color w:val="000000"/>
          <w:shd w:val="clear" w:color="auto" w:fill="FFFFFF"/>
          <w:lang w:bidi="ar"/>
        </w:rPr>
        <w:fldChar w:fldCharType="separate"/>
      </w:r>
      <w:r>
        <w:rPr>
          <w:rFonts w:hint="eastAsia" w:ascii="仿宋_GB2312" w:hAnsi="仿宋_GB2312" w:eastAsia="仿宋_GB2312" w:cs="仿宋_GB2312"/>
          <w:color w:val="000000"/>
          <w:shd w:val="clear" w:color="auto" w:fill="FFFFFF"/>
          <w:lang w:bidi="ar"/>
        </w:rPr>
        <w:t>中华人民共和国民事诉讼法</w:t>
      </w:r>
      <w:r>
        <w:rPr>
          <w:rFonts w:hint="eastAsia" w:ascii="仿宋_GB2312" w:hAnsi="仿宋_GB2312" w:eastAsia="仿宋_GB2312" w:cs="仿宋_GB2312"/>
          <w:color w:val="000000"/>
          <w:shd w:val="clear" w:color="auto" w:fill="FFFFFF"/>
          <w:lang w:bidi="ar"/>
        </w:rPr>
        <w:fldChar w:fldCharType="end"/>
      </w:r>
      <w:r>
        <w:rPr>
          <w:rFonts w:hint="eastAsia" w:ascii="仿宋_GB2312" w:hAnsi="仿宋_GB2312" w:eastAsia="仿宋_GB2312" w:cs="仿宋_GB2312"/>
          <w:color w:val="000000"/>
          <w:shd w:val="clear" w:color="auto" w:fill="FFFFFF"/>
          <w:lang w:bidi="ar"/>
        </w:rPr>
        <w:t>》的有关规定，将行政处罚决定书送达当事人。</w:t>
      </w:r>
      <w:bookmarkStart w:id="43" w:name="tiao_61_kuan_2"/>
      <w:bookmarkEnd w:id="43"/>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当事人同意并签订确认书的，行政机关可以采用传真、电子邮件等方式，将行政处罚决定书等送达当事人。</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w:t>
      </w:r>
      <w:r>
        <w:rPr>
          <w:rFonts w:hint="eastAsia" w:ascii="仿宋_GB2312" w:hAnsi="仿宋_GB2312" w:eastAsia="仿宋_GB2312" w:cs="仿宋_GB2312"/>
          <w:color w:val="000000"/>
          <w:lang w:eastAsia="zh-CN"/>
        </w:rPr>
        <w:t>送达地址及方式</w:t>
      </w:r>
      <w:r>
        <w:rPr>
          <w:rFonts w:hint="eastAsia" w:ascii="仿宋_GB2312" w:hAnsi="仿宋_GB2312" w:eastAsia="仿宋_GB2312" w:cs="仿宋_GB2312"/>
          <w:color w:val="000000"/>
        </w:rPr>
        <w:t>应填写完整。</w:t>
      </w:r>
    </w:p>
    <w:p>
      <w:pPr>
        <w:ind w:right="50" w:rightChars="21"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2.涂改处、空格处、空白处应做技术处理；涂改处须有当事人按压指印、加盖印章；空格处须划斜线；空白处注明“以下空白”。</w:t>
      </w:r>
    </w:p>
    <w:p>
      <w:pPr>
        <w:spacing w:line="560" w:lineRule="exact"/>
        <w:rPr>
          <w:rFonts w:hint="eastAsia" w:ascii="仿宋_GB2312" w:hAnsi="仿宋_GB2312" w:eastAsia="仿宋_GB2312" w:cs="仿宋_GB2312"/>
          <w:color w:val="000000"/>
        </w:rPr>
      </w:pPr>
      <w:r>
        <w:rPr>
          <w:rStyle w:val="33"/>
          <w:rFonts w:ascii="宋体" w:hAnsi="宋体"/>
          <w:b w:val="0"/>
          <w:color w:val="000000"/>
          <w:sz w:val="48"/>
          <w:szCs w:val="48"/>
        </w:rPr>
        <w:br w:type="page"/>
      </w:r>
      <w:bookmarkEnd w:id="25"/>
      <w:bookmarkEnd w:id="26"/>
      <w:bookmarkEnd w:id="27"/>
      <w:bookmarkEnd w:id="42"/>
      <w:bookmarkStart w:id="44" w:name="_Hlk513153246"/>
      <w:bookmarkStart w:id="45" w:name="_Toc513022611"/>
      <w:bookmarkStart w:id="46" w:name="_Toc513020359"/>
      <w:bookmarkStart w:id="47" w:name="_Toc530407425"/>
      <w:bookmarkStart w:id="48" w:name="_Toc530649216"/>
      <w:bookmarkStart w:id="49" w:name="_Toc513020463"/>
    </w:p>
    <w:p>
      <w:pPr>
        <w:pStyle w:val="2"/>
        <w:rPr>
          <w:color w:val="000000"/>
          <w:highlight w:val="none"/>
        </w:rPr>
      </w:pPr>
      <w:r>
        <w:rPr>
          <w:rFonts w:hint="eastAsia" w:ascii="方正小标宋简体" w:hAnsi="方正小标宋简体" w:eastAsia="方正小标宋简体" w:cs="方正小标宋简体"/>
          <w:b w:val="0"/>
          <w:bCs w:val="0"/>
          <w:color w:val="000000"/>
          <w:highlight w:val="none"/>
        </w:rPr>
        <w:t>现场</w:t>
      </w:r>
      <w:r>
        <w:rPr>
          <w:rFonts w:hint="eastAsia" w:ascii="方正小标宋简体" w:hAnsi="方正小标宋简体" w:eastAsia="方正小标宋简体" w:cs="方正小标宋简体"/>
          <w:b w:val="0"/>
          <w:bCs w:val="0"/>
          <w:color w:val="000000"/>
          <w:highlight w:val="none"/>
          <w:lang w:eastAsia="zh-CN"/>
        </w:rPr>
        <w:t>检查（勘察）</w:t>
      </w:r>
      <w:r>
        <w:rPr>
          <w:rFonts w:hint="eastAsia" w:ascii="方正小标宋简体" w:hAnsi="方正小标宋简体" w:eastAsia="方正小标宋简体" w:cs="方正小标宋简体"/>
          <w:b w:val="0"/>
          <w:bCs w:val="0"/>
          <w:color w:val="000000"/>
          <w:highlight w:val="none"/>
        </w:rPr>
        <w:t>笔录</w:t>
      </w:r>
    </w:p>
    <w:p>
      <w:pPr>
        <w:wordWrap w:val="0"/>
        <w:spacing w:line="240" w:lineRule="atLeast"/>
        <w:jc w:val="right"/>
        <w:rPr>
          <w:rFonts w:hint="eastAsia" w:ascii="仿宋_GB2312" w:hAnsi="仿宋_GB2312" w:eastAsia="仿宋_GB2312" w:cs="仿宋_GB2312"/>
          <w:color w:val="000000"/>
        </w:rPr>
      </w:pPr>
      <w:r>
        <w:rPr>
          <w:rFonts w:hint="eastAsia"/>
          <w:color w:val="000000"/>
        </w:rPr>
        <w:t xml:space="preserve">  </w:t>
      </w:r>
      <w:r>
        <w:rPr>
          <w:rFonts w:hint="eastAsia" w:ascii="仿宋_GB2312" w:hAnsi="仿宋_GB2312" w:eastAsia="仿宋_GB2312" w:cs="仿宋_GB2312"/>
          <w:color w:val="000000"/>
        </w:rPr>
        <w:t xml:space="preserve"> </w:t>
      </w:r>
      <w:r>
        <w:rPr>
          <w:rFonts w:hint="eastAsia" w:ascii="仿宋_GB2312" w:hAnsi="仿宋_GB2312" w:eastAsia="仿宋_GB2312" w:cs="仿宋_GB2312"/>
          <w:color w:val="000000"/>
          <w:u w:val="none"/>
          <w:lang w:eastAsia="zh-CN"/>
        </w:rPr>
        <w:t>新（兵）教</w:t>
      </w:r>
      <w:r>
        <w:rPr>
          <w:rFonts w:hint="eastAsia" w:ascii="仿宋_GB2312" w:hAnsi="仿宋_GB2312" w:eastAsia="仿宋_GB2312" w:cs="仿宋_GB2312"/>
          <w:color w:val="000000"/>
          <w:u w:val="none"/>
          <w:lang w:val="en-US" w:eastAsia="zh-CN"/>
        </w:rPr>
        <w:t>X罚字</w:t>
      </w:r>
      <w:r>
        <w:rPr>
          <w:rFonts w:hint="eastAsia" w:ascii="仿宋_GB2312" w:hAnsi="仿宋_GB2312" w:eastAsia="仿宋_GB2312" w:cs="仿宋_GB2312"/>
          <w:color w:val="000000"/>
          <w:szCs w:val="32"/>
        </w:rPr>
        <w:t>〔</w:t>
      </w:r>
      <w:r>
        <w:rPr>
          <w:rFonts w:hint="eastAsia" w:ascii="仿宋_GB2312" w:hAnsi="仿宋_GB2312" w:eastAsia="仿宋_GB2312" w:cs="仿宋_GB2312"/>
          <w:color w:val="000000"/>
          <w:szCs w:val="32"/>
          <w:lang w:val="en-US" w:eastAsia="zh-CN"/>
        </w:rPr>
        <w:t>202X</w:t>
      </w:r>
      <w:r>
        <w:rPr>
          <w:rFonts w:hint="eastAsia" w:ascii="仿宋_GB2312" w:hAnsi="仿宋_GB2312" w:eastAsia="仿宋_GB2312" w:cs="仿宋_GB2312"/>
          <w:color w:val="000000"/>
          <w:szCs w:val="32"/>
        </w:rPr>
        <w:t>〕</w:t>
      </w:r>
      <w:r>
        <w:rPr>
          <w:rFonts w:hint="eastAsia" w:ascii="仿宋_GB2312" w:hAnsi="仿宋_GB2312" w:eastAsia="仿宋_GB2312" w:cs="仿宋_GB2312"/>
          <w:color w:val="000000"/>
          <w:szCs w:val="32"/>
          <w:lang w:val="en-US" w:eastAsia="zh-CN"/>
        </w:rPr>
        <w:t>X</w:t>
      </w:r>
      <w:r>
        <w:rPr>
          <w:rFonts w:hint="eastAsia" w:ascii="仿宋_GB2312" w:hAnsi="仿宋_GB2312" w:eastAsia="仿宋_GB2312" w:cs="仿宋_GB2312"/>
          <w:color w:val="000000"/>
          <w:szCs w:val="32"/>
        </w:rPr>
        <w:t>号</w:t>
      </w:r>
      <w:r>
        <w:rPr>
          <w:rFonts w:hint="eastAsia" w:ascii="仿宋_GB2312" w:hAnsi="仿宋_GB2312" w:eastAsia="仿宋_GB2312" w:cs="仿宋_GB2312"/>
          <w:color w:val="000000"/>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检查</w:t>
      </w:r>
      <w:r>
        <w:rPr>
          <w:rFonts w:hint="eastAsia" w:ascii="仿宋_GB2312" w:hAnsi="仿宋_GB2312" w:eastAsia="仿宋_GB2312" w:cs="仿宋_GB2312"/>
          <w:color w:val="000000"/>
          <w:lang w:eastAsia="zh-CN"/>
        </w:rPr>
        <w:t>（勘验）</w:t>
      </w:r>
      <w:r>
        <w:rPr>
          <w:rFonts w:hint="eastAsia" w:ascii="仿宋_GB2312" w:hAnsi="仿宋_GB2312" w:eastAsia="仿宋_GB2312" w:cs="仿宋_GB2312"/>
          <w:color w:val="000000"/>
        </w:rPr>
        <w:t>时间</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日</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时</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分至</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日</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时</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分</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t>检查</w:t>
      </w:r>
      <w:r>
        <w:rPr>
          <w:rFonts w:hint="eastAsia" w:ascii="仿宋_GB2312" w:hAnsi="仿宋_GB2312" w:eastAsia="仿宋_GB2312" w:cs="仿宋_GB2312"/>
          <w:color w:val="000000"/>
          <w:lang w:eastAsia="zh-CN"/>
        </w:rPr>
        <w:t>（勘验）</w:t>
      </w:r>
      <w:r>
        <w:rPr>
          <w:rFonts w:hint="eastAsia" w:ascii="仿宋_GB2312" w:hAnsi="仿宋_GB2312" w:eastAsia="仿宋_GB2312" w:cs="仿宋_GB2312"/>
          <w:color w:val="000000"/>
        </w:rPr>
        <w:t>地点</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行政执法人员：</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执法证号：</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行政执法人员：</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执法证号：</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记录人：</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黑体" w:hAnsi="黑体" w:eastAsia="黑体" w:cs="黑体"/>
          <w:color w:val="000000"/>
          <w:u w:val="none"/>
          <w:lang w:val="en-US" w:eastAsia="zh-CN"/>
        </w:rPr>
      </w:pPr>
      <w:r>
        <w:rPr>
          <w:rFonts w:hint="eastAsia" w:ascii="黑体" w:hAnsi="黑体" w:eastAsia="黑体" w:cs="黑体"/>
          <w:color w:val="000000"/>
          <w:u w:val="none"/>
          <w:lang w:val="en-US" w:eastAsia="zh-CN"/>
        </w:rPr>
        <w:t>一、被检查（勘验）人（单位）基本情况</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sym w:font="Wingdings 2" w:char="00A3"/>
      </w:r>
      <w:r>
        <w:rPr>
          <w:rFonts w:hint="eastAsia" w:ascii="仿宋_GB2312" w:hAnsi="仿宋_GB2312" w:eastAsia="仿宋_GB2312" w:cs="仿宋_GB2312"/>
          <w:color w:val="000000"/>
        </w:rPr>
        <w:t>被检查</w:t>
      </w:r>
      <w:r>
        <w:rPr>
          <w:rFonts w:hint="eastAsia" w:ascii="仿宋_GB2312" w:hAnsi="仿宋_GB2312" w:eastAsia="仿宋_GB2312" w:cs="仿宋_GB2312"/>
          <w:color w:val="000000"/>
          <w:u w:val="none"/>
          <w:lang w:val="en-US" w:eastAsia="zh-CN"/>
        </w:rPr>
        <w:t>（勘验）单位</w:t>
      </w:r>
      <w:r>
        <w:rPr>
          <w:rFonts w:hint="eastAsia" w:ascii="仿宋_GB2312" w:hAnsi="仿宋_GB2312" w:eastAsia="仿宋_GB2312" w:cs="仿宋_GB2312"/>
          <w:color w:val="000000"/>
        </w:rPr>
        <w:t>名称</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default" w:ascii="仿宋_GB2312" w:hAnsi="仿宋_GB2312" w:eastAsia="仿宋_GB2312" w:cs="仿宋_GB2312"/>
          <w:color w:val="000000"/>
          <w:lang w:val="en-US" w:eastAsia="zh-CN"/>
        </w:rPr>
      </w:pPr>
      <w:r>
        <w:rPr>
          <w:rFonts w:hint="eastAsia" w:ascii="仿宋_GB2312" w:hAnsi="仿宋_GB2312" w:eastAsia="仿宋_GB2312" w:cs="仿宋_GB2312"/>
          <w:color w:val="000000"/>
        </w:rPr>
        <w:t>法定代表人（负责人）</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eastAsia="zh-CN"/>
        </w:rPr>
        <w:t>统一社会信用代码：</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t>地址</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电话：</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sym w:font="Wingdings 2" w:char="00A3"/>
      </w:r>
      <w:r>
        <w:rPr>
          <w:rFonts w:hint="eastAsia" w:ascii="仿宋_GB2312" w:hAnsi="仿宋_GB2312" w:eastAsia="仿宋_GB2312" w:cs="仿宋_GB2312"/>
          <w:color w:val="000000"/>
        </w:rPr>
        <w:t>被检查</w:t>
      </w:r>
      <w:r>
        <w:rPr>
          <w:rFonts w:hint="eastAsia" w:ascii="仿宋_GB2312" w:hAnsi="仿宋_GB2312" w:eastAsia="仿宋_GB2312" w:cs="仿宋_GB2312"/>
          <w:color w:val="000000"/>
          <w:lang w:eastAsia="zh-CN"/>
        </w:rPr>
        <w:t>人</w:t>
      </w:r>
      <w:r>
        <w:rPr>
          <w:rFonts w:hint="eastAsia" w:ascii="仿宋_GB2312" w:hAnsi="仿宋_GB2312" w:eastAsia="仿宋_GB2312" w:cs="仿宋_GB2312"/>
          <w:color w:val="000000"/>
        </w:rPr>
        <w:t>姓名</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工作单位：</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t>证件类型</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证件号码</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t>住址</w:t>
      </w:r>
      <w:r>
        <w:rPr>
          <w:rFonts w:hint="eastAsia" w:ascii="仿宋_GB2312" w:hAnsi="仿宋_GB2312" w:eastAsia="仿宋_GB2312" w:cs="仿宋_GB2312"/>
          <w:color w:val="000000"/>
          <w:u w:val="none"/>
          <w:lang w:val="en-US"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电话：</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黑体" w:hAnsi="黑体" w:eastAsia="黑体" w:cs="黑体"/>
          <w:color w:val="000000"/>
          <w:u w:val="none"/>
          <w:lang w:val="en-US" w:eastAsia="zh-CN"/>
        </w:rPr>
      </w:pPr>
      <w:r>
        <w:rPr>
          <w:rFonts w:hint="eastAsia" w:ascii="黑体" w:hAnsi="黑体" w:eastAsia="黑体" w:cs="黑体"/>
          <w:color w:val="000000"/>
          <w:u w:val="none"/>
          <w:lang w:val="en-US" w:eastAsia="zh-CN"/>
        </w:rPr>
        <w:t>二、见证人基本情况</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见证人姓名：</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工作单位：</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t>证件类型</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证件号码</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t>住址</w:t>
      </w:r>
      <w:r>
        <w:rPr>
          <w:rFonts w:hint="eastAsia" w:ascii="仿宋_GB2312" w:hAnsi="仿宋_GB2312" w:eastAsia="仿宋_GB2312" w:cs="仿宋_GB2312"/>
          <w:color w:val="000000"/>
          <w:u w:val="none"/>
          <w:lang w:val="en-US"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电话：</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黑体" w:hAnsi="黑体" w:eastAsia="黑体" w:cs="黑体"/>
          <w:color w:val="000000"/>
          <w:u w:val="none"/>
          <w:lang w:val="en-US" w:eastAsia="zh-CN"/>
        </w:rPr>
      </w:pPr>
      <w:r>
        <w:rPr>
          <w:rFonts w:hint="eastAsia" w:ascii="黑体" w:hAnsi="黑体" w:eastAsia="黑体" w:cs="黑体"/>
          <w:color w:val="000000"/>
          <w:u w:val="none"/>
          <w:lang w:val="en-US" w:eastAsia="zh-CN"/>
        </w:rPr>
        <w:t>三、告知事项</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问：我们是</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的执法人员</w:t>
      </w:r>
      <w:r>
        <w:rPr>
          <w:rFonts w:hint="eastAsia" w:ascii="仿宋_GB2312" w:hAnsi="仿宋_GB2312" w:eastAsia="仿宋_GB2312" w:cs="仿宋_GB2312"/>
          <w:color w:val="000000"/>
          <w:u w:val="single"/>
          <w:lang w:val="en-US" w:eastAsia="zh-CN"/>
        </w:rPr>
        <w:t xml:space="preserve">         、        ，</w:t>
      </w:r>
      <w:r>
        <w:rPr>
          <w:rFonts w:hint="eastAsia" w:ascii="仿宋_GB2312" w:hAnsi="仿宋_GB2312" w:eastAsia="仿宋_GB2312" w:cs="仿宋_GB2312"/>
          <w:color w:val="000000"/>
          <w:u w:val="none"/>
          <w:lang w:val="en-US" w:eastAsia="zh-CN"/>
        </w:rPr>
        <w:t>执法证号分别是</w:t>
      </w:r>
      <w:r>
        <w:rPr>
          <w:rFonts w:hint="eastAsia" w:ascii="仿宋_GB2312" w:hAnsi="仿宋_GB2312" w:eastAsia="仿宋_GB2312" w:cs="仿宋_GB2312"/>
          <w:color w:val="000000"/>
          <w:u w:val="single"/>
          <w:lang w:val="en-US" w:eastAsia="zh-CN"/>
        </w:rPr>
        <w:t xml:space="preserve">      、          </w:t>
      </w:r>
    </w:p>
    <w:p>
      <w:pPr>
        <w:keepNext w:val="0"/>
        <w:keepLines w:val="0"/>
        <w:pageBreakBefore w:val="0"/>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u w:val="none"/>
          <w:lang w:val="en-US" w:eastAsia="zh-CN"/>
        </w:rPr>
      </w:pPr>
      <w:r>
        <w:rPr>
          <w:rFonts w:hint="eastAsia" w:ascii="仿宋_GB2312" w:hAnsi="仿宋_GB2312" w:eastAsia="仿宋_GB2312" w:cs="仿宋_GB2312"/>
          <w:color w:val="000000"/>
          <w:u w:val="none"/>
          <w:lang w:val="en-US" w:eastAsia="zh-CN"/>
        </w:rPr>
        <w:t>这是我们的执法证件（出示执法证件），请你确认。请配合开展检查（勘验），并如实回答所问问题。如认为执法人员与案件有直接利害关系或者有其他可能影响公正执法的，可以申请回避，你是否申请回避：</w:t>
      </w:r>
    </w:p>
    <w:p>
      <w:pPr>
        <w:keepNext w:val="0"/>
        <w:keepLines w:val="0"/>
        <w:pageBreakBefore w:val="0"/>
        <w:kinsoku/>
        <w:wordWrap/>
        <w:overflowPunct/>
        <w:topLinePunct w:val="0"/>
        <w:autoSpaceDE/>
        <w:autoSpaceDN/>
        <w:bidi w:val="0"/>
        <w:adjustRightInd/>
        <w:snapToGrid/>
        <w:spacing w:line="340" w:lineRule="exact"/>
        <w:ind w:right="547" w:rightChars="228" w:firstLine="480" w:firstLineChars="200"/>
        <w:jc w:val="both"/>
        <w:textAlignment w:val="auto"/>
        <w:rPr>
          <w:rFonts w:hint="eastAsia" w:ascii="仿宋_GB2312" w:hAnsi="仿宋_GB2312" w:eastAsia="仿宋_GB2312" w:cs="仿宋_GB2312"/>
          <w:color w:val="000000"/>
          <w:u w:val="none"/>
          <w:lang w:eastAsia="zh-CN"/>
        </w:rPr>
      </w:pPr>
      <w:r>
        <w:rPr>
          <w:rFonts w:hint="eastAsia" w:ascii="仿宋_GB2312" w:hAnsi="仿宋_GB2312" w:eastAsia="仿宋_GB2312" w:cs="仿宋_GB2312"/>
          <w:color w:val="000000"/>
          <w:lang w:eastAsia="zh-CN"/>
        </w:rPr>
        <w:t>答：</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不申请回避。</w:t>
      </w:r>
    </w:p>
    <w:p>
      <w:pPr>
        <w:keepNext w:val="0"/>
        <w:keepLines w:val="0"/>
        <w:pageBreakBefore w:val="0"/>
        <w:kinsoku/>
        <w:wordWrap/>
        <w:overflowPunct/>
        <w:topLinePunct w:val="0"/>
        <w:autoSpaceDE/>
        <w:autoSpaceDN/>
        <w:bidi w:val="0"/>
        <w:adjustRightInd/>
        <w:snapToGrid/>
        <w:spacing w:line="340" w:lineRule="exact"/>
        <w:ind w:right="547" w:rightChars="228"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申请</w:t>
      </w:r>
      <w:r>
        <w:rPr>
          <w:rFonts w:hint="eastAsia" w:ascii="仿宋_GB2312" w:hAnsi="仿宋_GB2312" w:eastAsia="仿宋_GB2312" w:cs="仿宋_GB2312"/>
          <w:color w:val="000000"/>
          <w:u w:val="single"/>
          <w:lang w:eastAsia="zh-CN"/>
        </w:rPr>
        <w:t>执法人员姓名</w:t>
      </w:r>
      <w:r>
        <w:rPr>
          <w:rFonts w:hint="eastAsia" w:ascii="仿宋_GB2312" w:hAnsi="仿宋_GB2312" w:eastAsia="仿宋_GB2312" w:cs="仿宋_GB2312"/>
          <w:color w:val="000000"/>
          <w:u w:val="none"/>
          <w:lang w:eastAsia="zh-CN"/>
        </w:rPr>
        <w:t>回避。理由：</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right="547" w:rightChars="228" w:firstLine="480" w:firstLineChars="200"/>
        <w:jc w:val="both"/>
        <w:textAlignment w:val="auto"/>
        <w:rPr>
          <w:rFonts w:hint="eastAsia" w:ascii="黑体" w:hAnsi="黑体" w:eastAsia="黑体" w:cs="黑体"/>
          <w:color w:val="000000"/>
          <w:u w:val="none"/>
          <w:lang w:val="en-US" w:eastAsia="zh-CN"/>
        </w:rPr>
      </w:pPr>
      <w:r>
        <w:rPr>
          <w:rFonts w:hint="eastAsia" w:ascii="黑体" w:hAnsi="黑体" w:eastAsia="黑体" w:cs="黑体"/>
          <w:color w:val="000000"/>
          <w:u w:val="none"/>
          <w:lang w:val="en-US" w:eastAsia="zh-CN"/>
        </w:rPr>
        <w:t>四、现场检查（勘验）情况</w:t>
      </w:r>
    </w:p>
    <w:p>
      <w:pPr>
        <w:keepNext w:val="0"/>
        <w:keepLines w:val="0"/>
        <w:pageBreakBefore w:val="0"/>
        <w:kinsoku/>
        <w:wordWrap/>
        <w:overflowPunct/>
        <w:topLinePunct w:val="0"/>
        <w:autoSpaceDE/>
        <w:autoSpaceDN/>
        <w:bidi w:val="0"/>
        <w:adjustRightInd/>
        <w:snapToGrid/>
        <w:spacing w:line="340" w:lineRule="exact"/>
        <w:ind w:right="547" w:rightChars="228"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检查（勘验）记录：</w:t>
      </w:r>
      <w:r>
        <w:rPr>
          <w:rFonts w:hint="eastAsia" w:ascii="仿宋_GB2312" w:hAnsi="仿宋_GB2312" w:eastAsia="仿宋_GB2312" w:cs="仿宋_GB2312"/>
          <w:color w:val="000000"/>
          <w:u w:val="single"/>
          <w:lang w:val="en-US" w:eastAsia="zh-CN"/>
        </w:rPr>
        <w:t xml:space="preserve">  （记录勘验经过和结果）                           </w:t>
      </w:r>
    </w:p>
    <w:p>
      <w:pPr>
        <w:keepNext w:val="0"/>
        <w:keepLines w:val="0"/>
        <w:pageBreakBefore w:val="0"/>
        <w:kinsoku/>
        <w:wordWrap/>
        <w:overflowPunct/>
        <w:topLinePunct w:val="0"/>
        <w:autoSpaceDE/>
        <w:autoSpaceDN/>
        <w:bidi w:val="0"/>
        <w:adjustRightInd/>
        <w:snapToGrid/>
        <w:spacing w:line="340" w:lineRule="exact"/>
        <w:ind w:right="547" w:rightChars="228"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lang w:val="en-US" w:eastAsia="zh-CN"/>
        </w:rPr>
        <w:t xml:space="preserve">被检查（勘验）现场负责人应当逐页签字确认                             </w:t>
      </w:r>
    </w:p>
    <w:p>
      <w:pPr>
        <w:keepNext w:val="0"/>
        <w:keepLines w:val="0"/>
        <w:pageBreakBefore w:val="0"/>
        <w:kinsoku/>
        <w:wordWrap/>
        <w:overflowPunct/>
        <w:topLinePunct w:val="0"/>
        <w:autoSpaceDE/>
        <w:autoSpaceDN/>
        <w:bidi w:val="0"/>
        <w:adjustRightInd/>
        <w:snapToGrid/>
        <w:spacing w:line="340" w:lineRule="exact"/>
        <w:ind w:right="547" w:rightChars="228" w:firstLine="480" w:firstLineChars="200"/>
        <w:jc w:val="both"/>
        <w:textAlignment w:val="auto"/>
        <w:rPr>
          <w:rFonts w:hint="eastAsia" w:ascii="仿宋_GB2312" w:hAnsi="仿宋_GB2312" w:eastAsia="仿宋_GB2312" w:cs="仿宋_GB2312"/>
          <w:color w:val="000000"/>
          <w:u w:val="none"/>
          <w:lang w:val="en-US" w:eastAsia="zh-CN"/>
        </w:rPr>
      </w:pPr>
      <w:r>
        <w:rPr>
          <w:rFonts w:hint="eastAsia" w:ascii="仿宋_GB2312" w:hAnsi="仿宋_GB2312" w:eastAsia="仿宋_GB2312" w:cs="仿宋_GB2312"/>
          <w:color w:val="000000"/>
          <w:u w:val="none"/>
          <w:lang w:val="en-US" w:eastAsia="zh-CN"/>
        </w:rPr>
        <w:t>（以下是笔录尾页）</w:t>
      </w:r>
    </w:p>
    <w:p>
      <w:pPr>
        <w:keepNext w:val="0"/>
        <w:keepLines w:val="0"/>
        <w:pageBreakBefore w:val="0"/>
        <w:widowControl w:val="0"/>
        <w:kinsoku/>
        <w:wordWrap/>
        <w:overflowPunct/>
        <w:topLinePunct w:val="0"/>
        <w:autoSpaceDE/>
        <w:autoSpaceDN/>
        <w:bidi w:val="0"/>
        <w:adjustRightInd/>
        <w:snapToGrid/>
        <w:spacing w:line="340" w:lineRule="exact"/>
        <w:ind w:left="480" w:leftChars="200" w:firstLine="0" w:firstLineChars="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lang w:val="en-US" w:eastAsia="zh-CN"/>
        </w:rPr>
        <w:t>被检查（勘验）现场负责</w:t>
      </w:r>
      <w:r>
        <w:rPr>
          <w:rFonts w:hint="eastAsia" w:ascii="仿宋_GB2312" w:hAnsi="仿宋_GB2312" w:eastAsia="仿宋_GB2312" w:cs="仿宋_GB2312"/>
          <w:color w:val="000000"/>
          <w:u w:val="single"/>
          <w:lang w:eastAsia="zh-CN"/>
        </w:rPr>
        <w:t>人阅核后签注“笔录上述内容，记录属实。”（拒绝签字的，注明拒签事由）</w:t>
      </w:r>
      <w:r>
        <w:rPr>
          <w:rFonts w:hint="eastAsia" w:ascii="仿宋_GB2312" w:hAnsi="仿宋_GB2312" w:eastAsia="仿宋_GB2312" w:cs="仿宋_GB2312"/>
          <w:color w:val="000000"/>
          <w:u w:val="single"/>
        </w:rPr>
        <w:t xml:space="preserve">                                                     </w:t>
      </w:r>
    </w:p>
    <w:p>
      <w:pPr>
        <w:keepNext w:val="0"/>
        <w:keepLines w:val="0"/>
        <w:pageBreakBefore w:val="0"/>
        <w:widowControl w:val="0"/>
        <w:kinsoku/>
        <w:wordWrap/>
        <w:overflowPunct/>
        <w:topLinePunct w:val="0"/>
        <w:autoSpaceDE/>
        <w:autoSpaceDN/>
        <w:bidi w:val="0"/>
        <w:adjustRightInd/>
        <w:snapToGrid/>
        <w:spacing w:line="340" w:lineRule="exact"/>
        <w:ind w:left="480" w:leftChars="200" w:firstLine="0" w:firstLineChars="0"/>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被检查（勘验）单位现场负责人：</w:t>
      </w:r>
      <w:r>
        <w:rPr>
          <w:rFonts w:hint="eastAsia" w:ascii="仿宋_GB2312" w:hAnsi="仿宋_GB2312" w:eastAsia="仿宋_GB2312" w:cs="仿宋_GB2312"/>
          <w:color w:val="000000"/>
          <w:u w:val="single"/>
        </w:rPr>
        <w:t>签名</w:t>
      </w:r>
      <w:r>
        <w:rPr>
          <w:rFonts w:hint="eastAsia" w:ascii="仿宋_GB2312" w:hAnsi="仿宋_GB2312" w:eastAsia="仿宋_GB2312" w:cs="仿宋_GB2312"/>
          <w:color w:val="000000"/>
          <w:u w:val="single"/>
          <w:lang w:eastAsia="zh-CN"/>
        </w:rPr>
        <w:t>或盖章、日期</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textAlignment w:val="auto"/>
        <w:rPr>
          <w:rFonts w:hint="eastAsia" w:ascii="仿宋_GB2312" w:hAnsi="仿宋_GB2312" w:eastAsia="仿宋_GB2312" w:cs="仿宋_GB2312"/>
          <w:color w:val="000000"/>
          <w:u w:val="none"/>
          <w:lang w:val="en-US" w:eastAsia="zh-CN"/>
        </w:rPr>
      </w:pPr>
      <w:r>
        <w:rPr>
          <w:rFonts w:hint="eastAsia" w:ascii="仿宋_GB2312" w:hAnsi="仿宋_GB2312" w:eastAsia="仿宋_GB2312" w:cs="仿宋_GB2312"/>
          <w:color w:val="000000"/>
          <w:u w:val="none"/>
          <w:lang w:val="en-US" w:eastAsia="zh-CN"/>
        </w:rPr>
        <w:t>检查（勘验）</w:t>
      </w:r>
      <w:r>
        <w:rPr>
          <w:rFonts w:hint="eastAsia" w:ascii="仿宋_GB2312" w:hAnsi="仿宋_GB2312" w:eastAsia="仿宋_GB2312" w:cs="仿宋_GB2312"/>
          <w:color w:val="000000"/>
          <w:u w:val="none"/>
        </w:rPr>
        <w:t>人：</w:t>
      </w:r>
      <w:r>
        <w:rPr>
          <w:rFonts w:hint="eastAsia" w:ascii="仿宋_GB2312" w:hAnsi="仿宋_GB2312" w:eastAsia="仿宋_GB2312" w:cs="仿宋_GB2312"/>
          <w:color w:val="000000"/>
          <w:u w:val="single"/>
        </w:rPr>
        <w:t>签名</w:t>
      </w:r>
      <w:r>
        <w:rPr>
          <w:rFonts w:hint="eastAsia" w:ascii="仿宋_GB2312" w:hAnsi="仿宋_GB2312" w:eastAsia="仿宋_GB2312" w:cs="仿宋_GB2312"/>
          <w:color w:val="000000"/>
          <w:u w:val="single"/>
          <w:lang w:eastAsia="zh-CN"/>
        </w:rPr>
        <w:t>、日期</w:t>
      </w:r>
      <w:r>
        <w:rPr>
          <w:rFonts w:hint="eastAsia" w:ascii="仿宋_GB2312" w:hAnsi="仿宋_GB2312" w:eastAsia="仿宋_GB2312" w:cs="仿宋_GB2312"/>
          <w:color w:val="000000"/>
          <w:u w:val="non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见证人：</w:t>
      </w:r>
      <w:r>
        <w:rPr>
          <w:rFonts w:hint="eastAsia" w:ascii="仿宋_GB2312" w:hAnsi="仿宋_GB2312" w:eastAsia="仿宋_GB2312" w:cs="仿宋_GB2312"/>
          <w:color w:val="000000"/>
          <w:u w:val="single"/>
        </w:rPr>
        <w:t>签名</w:t>
      </w:r>
      <w:r>
        <w:rPr>
          <w:rFonts w:hint="eastAsia" w:ascii="仿宋_GB2312" w:hAnsi="仿宋_GB2312" w:eastAsia="仿宋_GB2312" w:cs="仿宋_GB2312"/>
          <w:color w:val="000000"/>
          <w:u w:val="single"/>
          <w:lang w:eastAsia="zh-CN"/>
        </w:rPr>
        <w:t>、日期</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textAlignment w:val="auto"/>
        <w:rPr>
          <w:rFonts w:hint="eastAsia" w:ascii="仿宋_GB2312" w:hAnsi="仿宋_GB2312" w:eastAsia="仿宋_GB2312" w:cs="仿宋_GB2312"/>
          <w:color w:val="000000"/>
          <w:u w:val="single"/>
          <w:lang w:eastAsia="zh-CN"/>
        </w:rPr>
      </w:pPr>
      <w:r>
        <w:rPr>
          <w:rFonts w:hint="eastAsia" w:ascii="仿宋_GB2312" w:hAnsi="仿宋_GB2312" w:eastAsia="仿宋_GB2312" w:cs="仿宋_GB2312"/>
          <w:color w:val="000000"/>
          <w:u w:val="none"/>
          <w:lang w:eastAsia="zh-CN"/>
        </w:rPr>
        <w:t>记录人：</w:t>
      </w:r>
      <w:r>
        <w:rPr>
          <w:rFonts w:hint="eastAsia" w:ascii="仿宋_GB2312" w:hAnsi="仿宋_GB2312" w:eastAsia="仿宋_GB2312" w:cs="仿宋_GB2312"/>
          <w:color w:val="000000"/>
          <w:u w:val="single"/>
        </w:rPr>
        <w:t>签名</w:t>
      </w:r>
      <w:r>
        <w:rPr>
          <w:rFonts w:hint="eastAsia" w:ascii="仿宋_GB2312" w:hAnsi="仿宋_GB2312" w:eastAsia="仿宋_GB2312" w:cs="仿宋_GB2312"/>
          <w:color w:val="000000"/>
          <w:u w:val="single"/>
          <w:lang w:eastAsia="zh-CN"/>
        </w:rPr>
        <w:t>、日期</w:t>
      </w:r>
    </w:p>
    <w:p>
      <w:pPr>
        <w:keepNext w:val="0"/>
        <w:keepLines w:val="0"/>
        <w:pageBreakBefore w:val="0"/>
        <w:kinsoku/>
        <w:wordWrap/>
        <w:overflowPunct/>
        <w:topLinePunct w:val="0"/>
        <w:autoSpaceDE/>
        <w:autoSpaceDN/>
        <w:bidi w:val="0"/>
        <w:adjustRightInd/>
        <w:snapToGrid/>
        <w:spacing w:line="340" w:lineRule="exact"/>
        <w:ind w:firstLine="480" w:firstLineChars="200"/>
        <w:textAlignment w:val="auto"/>
        <w:rPr>
          <w:rFonts w:hint="eastAsia" w:ascii="仿宋_GB2312" w:hAnsi="仿宋_GB2312" w:eastAsia="仿宋_GB2312" w:cs="仿宋_GB2312"/>
          <w:color w:val="000000"/>
          <w:u w:val="single"/>
          <w:lang w:eastAsia="zh-CN"/>
        </w:rPr>
      </w:pPr>
    </w:p>
    <w:p>
      <w:pPr>
        <w:keepNext w:val="0"/>
        <w:keepLines w:val="0"/>
        <w:pageBreakBefore w:val="0"/>
        <w:kinsoku/>
        <w:wordWrap/>
        <w:overflowPunct/>
        <w:topLinePunct w:val="0"/>
        <w:autoSpaceDE/>
        <w:autoSpaceDN/>
        <w:bidi w:val="0"/>
        <w:adjustRightInd/>
        <w:snapToGrid/>
        <w:spacing w:line="340" w:lineRule="exact"/>
        <w:ind w:firstLine="480" w:firstLineChars="200"/>
        <w:textAlignment w:val="auto"/>
        <w:rPr>
          <w:rFonts w:hint="eastAsia" w:ascii="仿宋_GB2312" w:hAnsi="仿宋_GB2312" w:eastAsia="仿宋_GB2312" w:cs="仿宋_GB2312"/>
          <w:color w:val="000000"/>
          <w:u w:val="none"/>
          <w:lang w:eastAsia="zh-CN"/>
        </w:rPr>
      </w:pPr>
      <w:r>
        <w:rPr>
          <w:rFonts w:hint="eastAsia" w:ascii="仿宋_GB2312" w:hAnsi="仿宋_GB2312" w:eastAsia="仿宋_GB2312" w:cs="仿宋_GB2312"/>
          <w:color w:val="000000"/>
          <w:u w:val="none"/>
          <w:lang w:eastAsia="zh-CN"/>
        </w:rPr>
        <w:t>附件：</w:t>
      </w:r>
    </w:p>
    <w:p>
      <w:pPr>
        <w:keepNext w:val="0"/>
        <w:keepLines w:val="0"/>
        <w:pageBreakBefore w:val="0"/>
        <w:kinsoku/>
        <w:wordWrap/>
        <w:overflowPunct/>
        <w:topLinePunct w:val="0"/>
        <w:autoSpaceDE/>
        <w:autoSpaceDN/>
        <w:bidi w:val="0"/>
        <w:adjustRightInd/>
        <w:snapToGrid/>
        <w:spacing w:line="340" w:lineRule="exact"/>
        <w:ind w:firstLine="480" w:firstLineChars="200"/>
        <w:textAlignment w:val="auto"/>
        <w:rPr>
          <w:rFonts w:hint="eastAsia" w:ascii="仿宋_GB2312" w:hAnsi="仿宋_GB2312" w:eastAsia="仿宋_GB2312" w:cs="仿宋_GB2312"/>
          <w:color w:val="000000"/>
          <w:u w:val="none"/>
          <w:lang w:val="en-US" w:eastAsia="zh-CN"/>
        </w:rPr>
      </w:pPr>
      <w:r>
        <w:rPr>
          <w:rFonts w:hint="eastAsia" w:ascii="仿宋_GB2312" w:hAnsi="仿宋_GB2312" w:eastAsia="仿宋_GB2312" w:cs="仿宋_GB2312"/>
          <w:color w:val="000000"/>
          <w:u w:val="none"/>
          <w:lang w:val="en-US" w:eastAsia="zh-CN"/>
        </w:rPr>
        <w:t>1.勘验现场图</w:t>
      </w:r>
    </w:p>
    <w:p>
      <w:pPr>
        <w:keepNext w:val="0"/>
        <w:keepLines w:val="0"/>
        <w:pageBreakBefore w:val="0"/>
        <w:kinsoku/>
        <w:wordWrap/>
        <w:overflowPunct/>
        <w:topLinePunct w:val="0"/>
        <w:autoSpaceDE/>
        <w:autoSpaceDN/>
        <w:bidi w:val="0"/>
        <w:adjustRightInd/>
        <w:snapToGrid/>
        <w:spacing w:line="340" w:lineRule="exact"/>
        <w:ind w:firstLine="480" w:firstLineChars="200"/>
        <w:textAlignment w:val="auto"/>
        <w:rPr>
          <w:rFonts w:hint="eastAsia" w:ascii="仿宋_GB2312" w:hAnsi="仿宋_GB2312" w:eastAsia="仿宋_GB2312" w:cs="仿宋_GB2312"/>
          <w:color w:val="000000"/>
          <w:u w:val="none"/>
          <w:lang w:val="en-US" w:eastAsia="zh-CN"/>
        </w:rPr>
      </w:pPr>
      <w:r>
        <w:rPr>
          <w:rFonts w:hint="eastAsia" w:ascii="仿宋_GB2312" w:hAnsi="仿宋_GB2312" w:eastAsia="仿宋_GB2312" w:cs="仿宋_GB2312"/>
          <w:color w:val="000000"/>
          <w:u w:val="none"/>
          <w:lang w:val="en-US" w:eastAsia="zh-CN"/>
        </w:rPr>
        <w:t>2.提取证据清单</w:t>
      </w:r>
    </w:p>
    <w:p>
      <w:pPr>
        <w:keepNext w:val="0"/>
        <w:keepLines w:val="0"/>
        <w:pageBreakBefore w:val="0"/>
        <w:kinsoku/>
        <w:wordWrap/>
        <w:overflowPunct/>
        <w:topLinePunct w:val="0"/>
        <w:autoSpaceDE/>
        <w:autoSpaceDN/>
        <w:bidi w:val="0"/>
        <w:adjustRightInd/>
        <w:snapToGrid/>
        <w:spacing w:line="340" w:lineRule="exact"/>
        <w:ind w:firstLine="480" w:firstLineChars="200"/>
        <w:textAlignment w:val="auto"/>
        <w:rPr>
          <w:rFonts w:hint="default" w:ascii="仿宋_GB2312" w:hAnsi="仿宋_GB2312" w:eastAsia="仿宋_GB2312" w:cs="仿宋_GB2312"/>
          <w:color w:val="000000"/>
          <w:u w:val="none"/>
          <w:lang w:val="en-US" w:eastAsia="zh-CN"/>
        </w:rPr>
      </w:pPr>
      <w:r>
        <w:rPr>
          <w:rFonts w:hint="eastAsia" w:ascii="仿宋_GB2312" w:hAnsi="仿宋_GB2312" w:eastAsia="仿宋_GB2312" w:cs="仿宋_GB2312"/>
          <w:color w:val="000000"/>
          <w:u w:val="none"/>
          <w:lang w:val="en-US" w:eastAsia="zh-CN"/>
        </w:rPr>
        <w:t>3.视听资料、电子证据提取单</w:t>
      </w:r>
    </w:p>
    <w:p>
      <w:pPr>
        <w:keepNext w:val="0"/>
        <w:keepLines w:val="0"/>
        <w:pageBreakBefore w:val="0"/>
        <w:kinsoku/>
        <w:wordWrap/>
        <w:overflowPunct/>
        <w:topLinePunct w:val="0"/>
        <w:autoSpaceDE/>
        <w:autoSpaceDN/>
        <w:bidi w:val="0"/>
        <w:adjustRightInd/>
        <w:snapToGrid/>
        <w:spacing w:line="340" w:lineRule="exact"/>
        <w:ind w:firstLine="6720" w:firstLineChars="2800"/>
        <w:jc w:val="both"/>
        <w:textAlignment w:val="auto"/>
        <w:rPr>
          <w:color w:val="000000"/>
        </w:rPr>
      </w:pPr>
      <w:r>
        <w:rPr>
          <w:rFonts w:hint="eastAsia" w:ascii="仿宋_GB2312" w:hAnsi="仿宋_GB2312" w:eastAsia="仿宋_GB2312" w:cs="仿宋_GB2312"/>
          <w:color w:val="000000"/>
        </w:rPr>
        <w:t>共   页  第   页</w:t>
      </w:r>
    </w:p>
    <w:p>
      <w:pPr>
        <w:keepNext w:val="0"/>
        <w:keepLines w:val="0"/>
        <w:pageBreakBefore w:val="0"/>
        <w:kinsoku/>
        <w:wordWrap/>
        <w:overflowPunct/>
        <w:topLinePunct w:val="0"/>
        <w:autoSpaceDE/>
        <w:autoSpaceDN/>
        <w:bidi w:val="0"/>
        <w:adjustRightInd/>
        <w:snapToGrid/>
        <w:spacing w:line="380" w:lineRule="exact"/>
        <w:ind w:right="547" w:rightChars="228" w:firstLine="480" w:firstLineChars="200"/>
        <w:jc w:val="both"/>
        <w:textAlignment w:val="auto"/>
        <w:rPr>
          <w:rFonts w:hint="default" w:ascii="仿宋_GB2312" w:hAnsi="仿宋_GB2312" w:eastAsia="仿宋_GB2312" w:cs="仿宋_GB2312"/>
          <w:color w:val="000000"/>
          <w:u w:val="none"/>
          <w:lang w:val="en-US" w:eastAsia="zh-CN"/>
        </w:rPr>
      </w:pPr>
    </w:p>
    <w:p>
      <w:pPr>
        <w:wordWrap/>
        <w:spacing w:line="240" w:lineRule="atLeast"/>
        <w:jc w:val="both"/>
        <w:rPr>
          <w:rFonts w:hint="default" w:ascii="仿宋_GB2312" w:hAnsi="仿宋_GB2312" w:eastAsia="仿宋_GB2312" w:cs="仿宋_GB2312"/>
          <w:color w:val="000000"/>
          <w:u w:val="none"/>
          <w:lang w:val="en-US" w:eastAsia="zh-CN"/>
        </w:rPr>
      </w:pPr>
    </w:p>
    <w:p>
      <w:pPr>
        <w:jc w:val="both"/>
        <w:rPr>
          <w:b/>
          <w:bCs/>
          <w:color w:val="000000"/>
        </w:rPr>
      </w:pPr>
    </w:p>
    <w:p>
      <w:pPr>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五十五条：执法人员在调查或者进行检查时，应当主动向当事人或者有关人员出示执法证件。当事人或者有关人员有权要求执法人员出示执法证件。执法人员不出示证件的，当事人或者有关人员有权拒绝接受调查或者检查。　　</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当事人或者有关人员应当如实回答询问，并协助调查或者检查，不得拒绝或者阻挠。询问或者检查应当制作笔录。</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1.一份笔录只能记录一个涉嫌违法的现场。</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2.被检查人名称/姓名：被检查人有法人资格的，填写法人资格证书上的名称；被检查人是自然人的，填写自然人姓名。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3.证件类型和编号：被检查人有法人资格的，填写证书名称及统一社会信用代码；自然人的填写身份证号码。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4.现场检查情况：执法人员应向当事人出示执法证件，告知其有申请回避和陈述申辩的权利。</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5.现场检查情况的记录应当准确记录现场实际情况，包括位置、有无悬挂证照、面积、布局、物品、设施、标志标识、人员等客观事实。 </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6.被检查人核对后，应逐页手签姓名，并手签确认笔录内容属实的意思表示及日期；被检查人拒绝签名或者盖章的，由执法人员在笔录中予以注明。</w:t>
      </w:r>
    </w:p>
    <w:p>
      <w:pPr>
        <w:ind w:firstLine="480" w:firstLineChars="200"/>
        <w:rPr>
          <w:color w:val="000000"/>
        </w:rPr>
      </w:pPr>
      <w:r>
        <w:rPr>
          <w:rFonts w:hint="eastAsia" w:ascii="仿宋_GB2312" w:hAnsi="仿宋_GB2312" w:eastAsia="仿宋_GB2312" w:cs="仿宋_GB2312"/>
          <w:color w:val="000000"/>
        </w:rPr>
        <w:t>7.涂改处、空格处、空白处应做技术处理；涂改处须有当事人按压指印、加盖印章；空格处须划斜线；空白处注明“以下空白”。</w:t>
      </w:r>
    </w:p>
    <w:p>
      <w:pPr>
        <w:ind w:firstLine="480" w:firstLineChars="200"/>
        <w:rPr>
          <w:color w:val="000000"/>
        </w:rPr>
      </w:pPr>
    </w:p>
    <w:p>
      <w:pPr>
        <w:ind w:firstLine="480" w:firstLineChars="200"/>
        <w:rPr>
          <w:color w:val="000000"/>
        </w:rPr>
      </w:pPr>
    </w:p>
    <w:p>
      <w:pPr>
        <w:pStyle w:val="2"/>
        <w:rPr>
          <w:rFonts w:hint="eastAsia" w:ascii="方正小标宋简体" w:hAnsi="方正小标宋简体" w:eastAsia="方正小标宋简体" w:cs="方正小标宋简体"/>
          <w:b w:val="0"/>
          <w:bCs w:val="0"/>
          <w:color w:val="000000"/>
        </w:rPr>
      </w:pPr>
    </w:p>
    <w:p>
      <w:pPr>
        <w:pStyle w:val="2"/>
        <w:rPr>
          <w:rFonts w:hint="eastAsia" w:ascii="方正小标宋简体" w:hAnsi="方正小标宋简体" w:eastAsia="方正小标宋简体" w:cs="方正小标宋简体"/>
          <w:b w:val="0"/>
          <w:bCs w:val="0"/>
          <w:color w:val="000000"/>
        </w:rPr>
      </w:pPr>
    </w:p>
    <w:p>
      <w:pPr>
        <w:pStyle w:val="2"/>
        <w:rPr>
          <w:rFonts w:hint="eastAsia" w:ascii="方正小标宋简体" w:hAnsi="方正小标宋简体" w:eastAsia="方正小标宋简体" w:cs="方正小标宋简体"/>
          <w:b w:val="0"/>
          <w:bCs w:val="0"/>
          <w:color w:val="000000"/>
        </w:rPr>
      </w:pPr>
    </w:p>
    <w:p>
      <w:pPr>
        <w:pStyle w:val="2"/>
        <w:rPr>
          <w:rFonts w:hint="eastAsia" w:ascii="方正小标宋简体" w:hAnsi="方正小标宋简体" w:eastAsia="方正小标宋简体" w:cs="方正小标宋简体"/>
          <w:b w:val="0"/>
          <w:bCs w:val="0"/>
          <w:color w:val="000000"/>
        </w:rPr>
      </w:pPr>
    </w:p>
    <w:p>
      <w:pPr>
        <w:pStyle w:val="2"/>
        <w:jc w:val="both"/>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pStyle w:val="2"/>
        <w:jc w:val="center"/>
        <w:rPr>
          <w:b w:val="0"/>
          <w:bCs w:val="0"/>
          <w:color w:val="000000"/>
        </w:rPr>
      </w:pPr>
      <w:bookmarkStart w:id="50" w:name="_Toc530649222"/>
      <w:r>
        <w:rPr>
          <w:rFonts w:hint="eastAsia" w:ascii="方正小标宋简体" w:hAnsi="方正小标宋简体" w:eastAsia="方正小标宋简体" w:cs="方正小标宋简体"/>
          <w:b w:val="0"/>
          <w:bCs w:val="0"/>
          <w:color w:val="000000"/>
          <w:sz w:val="44"/>
          <w:szCs w:val="44"/>
        </w:rPr>
        <w:t>照片（视频）证据登记表</w:t>
      </w:r>
      <w:bookmarkEnd w:id="50"/>
    </w:p>
    <w:tbl>
      <w:tblPr>
        <w:tblStyle w:val="23"/>
        <w:tblpPr w:leftFromText="180" w:rightFromText="180" w:vertAnchor="page" w:horzAnchor="page" w:tblpX="1730" w:tblpY="2181"/>
        <w:tblOverlap w:val="never"/>
        <w:tblW w:w="9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8"/>
        <w:gridCol w:w="2136"/>
        <w:gridCol w:w="2136"/>
        <w:gridCol w:w="2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1" w:hRule="atLeast"/>
        </w:trPr>
        <w:tc>
          <w:tcPr>
            <w:tcW w:w="2018" w:type="dxa"/>
            <w:noWrap w:val="0"/>
            <w:vAlign w:val="center"/>
          </w:tcPr>
          <w:p>
            <w:pPr>
              <w:jc w:val="center"/>
              <w:rPr>
                <w:rFonts w:hint="eastAsia" w:ascii="仿宋_GB2312" w:hAnsi="仿宋_GB2312" w:eastAsia="仿宋_GB2312" w:cs="仿宋_GB2312"/>
                <w:color w:val="000000"/>
              </w:rPr>
            </w:pPr>
            <w:bookmarkStart w:id="51" w:name="_Toc530407431"/>
            <w:bookmarkStart w:id="52" w:name="_Hlk513156291"/>
            <w:r>
              <w:rPr>
                <w:rFonts w:hint="eastAsia" w:ascii="仿宋_GB2312" w:hAnsi="仿宋_GB2312" w:eastAsia="仿宋_GB2312" w:cs="仿宋_GB2312"/>
                <w:color w:val="000000"/>
              </w:rPr>
              <w:t>收集时间</w:t>
            </w:r>
          </w:p>
        </w:tc>
        <w:tc>
          <w:tcPr>
            <w:tcW w:w="7041" w:type="dxa"/>
            <w:gridSpan w:val="3"/>
            <w:noWrap w:val="0"/>
            <w:vAlign w:val="center"/>
          </w:tcPr>
          <w:p>
            <w:pPr>
              <w:spacing w:line="240" w:lineRule="atLeast"/>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  时  分至  年  月  日   时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trPr>
        <w:tc>
          <w:tcPr>
            <w:tcW w:w="2018" w:type="dxa"/>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收集地点</w:t>
            </w:r>
          </w:p>
        </w:tc>
        <w:tc>
          <w:tcPr>
            <w:tcW w:w="7041" w:type="dxa"/>
            <w:gridSpan w:val="3"/>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1" w:hRule="atLeast"/>
        </w:trPr>
        <w:tc>
          <w:tcPr>
            <w:tcW w:w="2018" w:type="dxa"/>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收集方式</w:t>
            </w:r>
          </w:p>
        </w:tc>
        <w:tc>
          <w:tcPr>
            <w:tcW w:w="7041" w:type="dxa"/>
            <w:gridSpan w:val="3"/>
            <w:noWrap w:val="0"/>
            <w:vAlign w:val="center"/>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□拍摄/□网络下载/□举报人提供/□媒体图片/</w:t>
            </w:r>
          </w:p>
          <w:p>
            <w:pPr>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t>□其他部门移送/□其他方式</w:t>
            </w:r>
            <w:r>
              <w:rPr>
                <w:rFonts w:hint="eastAsia" w:ascii="仿宋_GB2312" w:hAnsi="仿宋_GB2312" w:eastAsia="仿宋_GB2312" w:cs="仿宋_GB2312"/>
                <w:color w:val="000000"/>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trPr>
        <w:tc>
          <w:tcPr>
            <w:tcW w:w="2018" w:type="dxa"/>
            <w:vMerge w:val="restart"/>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执法人员</w:t>
            </w:r>
          </w:p>
        </w:tc>
        <w:tc>
          <w:tcPr>
            <w:tcW w:w="2136" w:type="dxa"/>
            <w:noWrap w:val="0"/>
            <w:vAlign w:val="top"/>
          </w:tcPr>
          <w:p>
            <w:pPr>
              <w:rPr>
                <w:rFonts w:hint="eastAsia" w:ascii="仿宋_GB2312" w:hAnsi="仿宋_GB2312" w:eastAsia="仿宋_GB2312" w:cs="仿宋_GB2312"/>
                <w:color w:val="000000"/>
              </w:rPr>
            </w:pPr>
          </w:p>
        </w:tc>
        <w:tc>
          <w:tcPr>
            <w:tcW w:w="2136" w:type="dxa"/>
            <w:vMerge w:val="restart"/>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执法证号</w:t>
            </w:r>
          </w:p>
        </w:tc>
        <w:tc>
          <w:tcPr>
            <w:tcW w:w="2769" w:type="dxa"/>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trPr>
        <w:tc>
          <w:tcPr>
            <w:tcW w:w="2018" w:type="dxa"/>
            <w:vMerge w:val="continue"/>
            <w:noWrap w:val="0"/>
            <w:vAlign w:val="center"/>
          </w:tcPr>
          <w:p>
            <w:pPr>
              <w:rPr>
                <w:rFonts w:hint="eastAsia" w:ascii="仿宋_GB2312" w:hAnsi="仿宋_GB2312" w:eastAsia="仿宋_GB2312" w:cs="仿宋_GB2312"/>
                <w:color w:val="000000"/>
              </w:rPr>
            </w:pPr>
          </w:p>
        </w:tc>
        <w:tc>
          <w:tcPr>
            <w:tcW w:w="2136" w:type="dxa"/>
            <w:noWrap w:val="0"/>
            <w:vAlign w:val="top"/>
          </w:tcPr>
          <w:p>
            <w:pPr>
              <w:rPr>
                <w:rFonts w:hint="eastAsia" w:ascii="仿宋_GB2312" w:hAnsi="仿宋_GB2312" w:eastAsia="仿宋_GB2312" w:cs="仿宋_GB2312"/>
                <w:color w:val="000000"/>
              </w:rPr>
            </w:pPr>
          </w:p>
        </w:tc>
        <w:tc>
          <w:tcPr>
            <w:tcW w:w="2136" w:type="dxa"/>
            <w:vMerge w:val="continue"/>
            <w:noWrap w:val="0"/>
            <w:vAlign w:val="center"/>
          </w:tcPr>
          <w:p>
            <w:pPr>
              <w:jc w:val="center"/>
              <w:rPr>
                <w:rFonts w:hint="eastAsia" w:ascii="仿宋_GB2312" w:hAnsi="仿宋_GB2312" w:eastAsia="仿宋_GB2312" w:cs="仿宋_GB2312"/>
                <w:color w:val="000000"/>
              </w:rPr>
            </w:pPr>
          </w:p>
        </w:tc>
        <w:tc>
          <w:tcPr>
            <w:tcW w:w="2769" w:type="dxa"/>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9" w:hRule="atLeast"/>
        </w:trPr>
        <w:tc>
          <w:tcPr>
            <w:tcW w:w="9059" w:type="dxa"/>
            <w:gridSpan w:val="4"/>
            <w:noWrap w:val="0"/>
            <w:vAlign w:val="top"/>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照片粘贴处：</w:t>
            </w: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78" w:hRule="atLeast"/>
        </w:trPr>
        <w:tc>
          <w:tcPr>
            <w:tcW w:w="9059" w:type="dxa"/>
            <w:gridSpan w:val="4"/>
            <w:noWrap w:val="0"/>
            <w:vAlign w:val="top"/>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证明内容：</w:t>
            </w: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制作人：</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r>
      <w:bookmarkEnd w:id="44"/>
      <w:bookmarkEnd w:id="45"/>
      <w:bookmarkEnd w:id="46"/>
      <w:bookmarkEnd w:id="47"/>
      <w:bookmarkEnd w:id="48"/>
      <w:bookmarkEnd w:id="49"/>
      <w:bookmarkEnd w:id="51"/>
      <w:bookmarkEnd w:id="52"/>
    </w:tbl>
    <w:p>
      <w:pPr>
        <w:rPr>
          <w:b/>
          <w:bCs/>
          <w:color w:val="000000"/>
          <w:sz w:val="44"/>
          <w:szCs w:val="44"/>
        </w:rPr>
      </w:pPr>
    </w:p>
    <w:p>
      <w:pPr>
        <w:jc w:val="center"/>
        <w:rPr>
          <w:rFonts w:hint="eastAsia" w:ascii="方正小标宋简体" w:hAnsi="方正小标宋简体" w:eastAsia="方正小标宋简体" w:cs="方正小标宋简体"/>
          <w:b w:val="0"/>
          <w:bCs w:val="0"/>
          <w:color w:val="000000"/>
          <w:sz w:val="32"/>
          <w:szCs w:val="32"/>
        </w:rPr>
      </w:pPr>
    </w:p>
    <w:p>
      <w:pPr>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2" w:firstLineChars="200"/>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1.收集时间为照片（图片）拍摄、收集日期。</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2.收集地点为照片（图片）拍摄、收集地点。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3.执法人员应为所登记照片（图片）拍摄、收集现场的实际执法人员且不得少于两人。</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4.所登记照片（图片）要求清晰，与待证事实有直接关联。</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5.证明内容填写：执法人员XX于XX年XX月XX日XX时XX分至XX年XX月XX日XX时XX分在XX地点对XXX进行了拍摄，证明XX事实。如通过网络截取相关证据图片，注明网址。</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6.制作人手写签名并注明制作日期。</w:t>
      </w:r>
    </w:p>
    <w:p>
      <w:pPr>
        <w:ind w:firstLine="480" w:firstLineChars="200"/>
        <w:rPr>
          <w:color w:val="000000"/>
        </w:rPr>
      </w:pPr>
    </w:p>
    <w:p>
      <w:pPr>
        <w:ind w:firstLine="480" w:firstLineChars="200"/>
        <w:rPr>
          <w:color w:val="000000"/>
        </w:rPr>
      </w:pPr>
    </w:p>
    <w:p>
      <w:pPr>
        <w:ind w:firstLine="480" w:firstLineChars="200"/>
        <w:rPr>
          <w:color w:val="000000"/>
        </w:rPr>
      </w:pPr>
    </w:p>
    <w:p>
      <w:pPr>
        <w:rPr>
          <w:rFonts w:hint="eastAsia"/>
          <w:color w:val="000000"/>
        </w:rPr>
        <w:sectPr>
          <w:footerReference r:id="rId5" w:type="default"/>
          <w:pgSz w:w="11906" w:h="16838"/>
          <w:pgMar w:top="964" w:right="964" w:bottom="964" w:left="964" w:header="851" w:footer="992" w:gutter="567"/>
          <w:pgNumType w:fmt="numberInDash" w:start="1"/>
          <w:cols w:space="720" w:num="1"/>
          <w:docGrid w:type="lines" w:linePitch="312" w:charSpace="0"/>
        </w:sectPr>
      </w:pPr>
    </w:p>
    <w:p>
      <w:pPr>
        <w:rPr>
          <w:color w:val="000000"/>
        </w:rPr>
      </w:pPr>
      <w:bookmarkStart w:id="53" w:name="_Toc513173590"/>
    </w:p>
    <w:p>
      <w:pPr>
        <w:jc w:val="center"/>
        <w:rPr>
          <w:color w:val="000000"/>
          <w:highlight w:val="none"/>
        </w:rPr>
      </w:pPr>
      <w:r>
        <w:rPr>
          <w:rFonts w:hint="eastAsia" w:ascii="方正小标宋简体" w:hAnsi="方正小标宋简体" w:eastAsia="方正小标宋简体" w:cs="方正小标宋简体"/>
          <w:b w:val="0"/>
          <w:bCs w:val="0"/>
          <w:color w:val="000000"/>
          <w:sz w:val="44"/>
          <w:szCs w:val="44"/>
          <w:highlight w:val="none"/>
        </w:rPr>
        <w:t>先行登记保存证据通知书</w:t>
      </w:r>
    </w:p>
    <w:p>
      <w:pPr>
        <w:rPr>
          <w:color w:val="000000"/>
        </w:rPr>
      </w:pPr>
    </w:p>
    <w:p>
      <w:pPr>
        <w:rPr>
          <w:rFonts w:hint="eastAsia" w:ascii="仿宋_GB2312" w:hAnsi="仿宋_GB2312" w:eastAsia="仿宋_GB2312" w:cs="仿宋_GB2312"/>
        </w:rPr>
      </w:pPr>
      <w:bookmarkStart w:id="54" w:name="_Hlk99306350"/>
      <w:r>
        <w:rPr>
          <w:rFonts w:hint="eastAsia" w:ascii="仿宋_GB2312" w:hAnsi="仿宋_GB2312" w:eastAsia="仿宋_GB2312" w:cs="仿宋_GB2312"/>
          <w:u w:val="single"/>
        </w:rPr>
        <w:t>（当事人姓名</w:t>
      </w:r>
      <w:r>
        <w:rPr>
          <w:rFonts w:hint="eastAsia" w:ascii="仿宋_GB2312" w:hAnsi="仿宋_GB2312" w:eastAsia="仿宋_GB2312" w:cs="仿宋_GB2312"/>
          <w:u w:val="single"/>
          <w:lang w:eastAsia="zh-CN"/>
        </w:rPr>
        <w:t>或</w:t>
      </w:r>
      <w:r>
        <w:rPr>
          <w:rFonts w:hint="eastAsia" w:ascii="仿宋_GB2312" w:hAnsi="仿宋_GB2312" w:eastAsia="仿宋_GB2312" w:cs="仿宋_GB2312"/>
          <w:u w:val="single"/>
        </w:rPr>
        <w:t>名称）</w:t>
      </w:r>
      <w:r>
        <w:rPr>
          <w:rFonts w:hint="eastAsia" w:ascii="仿宋_GB2312" w:hAnsi="仿宋_GB2312" w:eastAsia="仿宋_GB2312" w:cs="仿宋_GB2312"/>
        </w:rPr>
        <w:t xml:space="preserve">： </w:t>
      </w:r>
    </w:p>
    <w:p>
      <w:pPr>
        <w:rPr>
          <w:rFonts w:hint="eastAsia" w:ascii="仿宋_GB2312" w:hAnsi="仿宋_GB2312" w:eastAsia="仿宋_GB2312" w:cs="仿宋_GB2312"/>
          <w:color w:val="000000"/>
          <w:u w:val="single"/>
        </w:rPr>
      </w:pPr>
      <w:r>
        <w:rPr>
          <w:rFonts w:hint="eastAsia" w:ascii="仿宋_GB2312" w:hAnsi="仿宋_GB2312" w:eastAsia="仿宋_GB2312" w:cs="仿宋_GB2312"/>
          <w:lang w:val="en-US" w:eastAsia="zh-CN"/>
        </w:rPr>
        <w:t>你（单位）因</w:t>
      </w:r>
      <w:r>
        <w:rPr>
          <w:rFonts w:hint="eastAsia" w:ascii="仿宋_GB2312" w:hAnsi="仿宋_GB2312" w:eastAsia="仿宋_GB2312" w:cs="仿宋_GB2312"/>
          <w:u w:val="single"/>
          <w:lang w:val="en-US" w:eastAsia="zh-CN"/>
        </w:rPr>
        <w:t xml:space="preserve">                     </w:t>
      </w:r>
      <w:r>
        <w:rPr>
          <w:rFonts w:hint="eastAsia" w:ascii="仿宋_GB2312" w:hAnsi="仿宋_GB2312" w:eastAsia="仿宋_GB2312" w:cs="仿宋_GB2312"/>
          <w:lang w:val="en-US" w:eastAsia="zh-CN"/>
        </w:rPr>
        <w:t>行为，</w:t>
      </w:r>
      <w:r>
        <w:rPr>
          <w:rFonts w:hint="eastAsia" w:ascii="仿宋_GB2312" w:hAnsi="仿宋_GB2312" w:eastAsia="仿宋_GB2312" w:cs="仿宋_GB2312"/>
          <w:color w:val="000000"/>
        </w:rPr>
        <w:t>涉嫌</w:t>
      </w:r>
      <w:r>
        <w:rPr>
          <w:rFonts w:hint="eastAsia" w:ascii="仿宋_GB2312" w:hAnsi="仿宋_GB2312" w:eastAsia="仿宋_GB2312" w:cs="仿宋_GB2312"/>
          <w:color w:val="000000"/>
          <w:lang w:eastAsia="zh-CN"/>
        </w:rPr>
        <w:t>违反了</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lang w:eastAsia="zh-CN"/>
        </w:rPr>
        <w:t>（法律依据名称及条、款、项具体内容）</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eastAsia="zh-CN"/>
        </w:rPr>
        <w:t>的规定。</w:t>
      </w:r>
      <w:r>
        <w:rPr>
          <w:rFonts w:hint="eastAsia" w:ascii="仿宋_GB2312" w:hAnsi="仿宋_GB2312" w:eastAsia="仿宋_GB2312" w:cs="仿宋_GB2312"/>
          <w:color w:val="000000"/>
        </w:rPr>
        <w:t>依据《中华人民共和国行政处罚法》第五十六条的规定，本机关决定对你（单位）</w:t>
      </w:r>
      <w:r>
        <w:rPr>
          <w:rFonts w:hint="eastAsia" w:ascii="仿宋_GB2312" w:hAnsi="仿宋_GB2312" w:eastAsia="仿宋_GB2312" w:cs="仿宋_GB2312"/>
          <w:color w:val="000000"/>
          <w:lang w:eastAsia="zh-CN"/>
        </w:rPr>
        <w:t>的下列物品</w:t>
      </w:r>
      <w:r>
        <w:rPr>
          <w:rFonts w:hint="eastAsia" w:ascii="仿宋_GB2312" w:hAnsi="仿宋_GB2312" w:eastAsia="仿宋_GB2312" w:cs="仿宋_GB2312"/>
          <w:color w:val="000000"/>
        </w:rPr>
        <w:t>（见《</w:t>
      </w:r>
      <w:r>
        <w:rPr>
          <w:rFonts w:hint="eastAsia" w:ascii="仿宋_GB2312" w:hAnsi="仿宋_GB2312" w:eastAsia="仿宋_GB2312" w:cs="仿宋_GB2312"/>
          <w:color w:val="000000"/>
          <w:lang w:eastAsia="zh-CN"/>
        </w:rPr>
        <w:t>先行登记保存证据物品清单</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eastAsia="zh-CN"/>
        </w:rPr>
        <w:t>予以</w:t>
      </w:r>
      <w:r>
        <w:rPr>
          <w:rFonts w:hint="eastAsia" w:ascii="仿宋_GB2312" w:hAnsi="仿宋_GB2312" w:eastAsia="仿宋_GB2312" w:cs="仿宋_GB2312"/>
          <w:color w:val="000000"/>
        </w:rPr>
        <w:t>先行登记保存</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rPr>
        <w:t>先行登记保存证据</w:t>
      </w:r>
      <w:r>
        <w:rPr>
          <w:rFonts w:hint="eastAsia" w:ascii="仿宋_GB2312" w:hAnsi="仿宋_GB2312" w:eastAsia="仿宋_GB2312" w:cs="仿宋_GB2312"/>
          <w:color w:val="000000"/>
          <w:lang w:eastAsia="zh-CN"/>
        </w:rPr>
        <w:t>物品自</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年</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月</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日至</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年</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月</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日，以</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方式，</w:t>
      </w:r>
      <w:r>
        <w:rPr>
          <w:rFonts w:hint="eastAsia" w:ascii="仿宋_GB2312" w:hAnsi="仿宋_GB2312" w:eastAsia="仿宋_GB2312" w:cs="仿宋_GB2312"/>
          <w:color w:val="000000"/>
        </w:rPr>
        <w:t>存放</w:t>
      </w:r>
      <w:r>
        <w:rPr>
          <w:rFonts w:hint="eastAsia" w:ascii="仿宋_GB2312" w:hAnsi="仿宋_GB2312" w:eastAsia="仿宋_GB2312" w:cs="仿宋_GB2312"/>
          <w:color w:val="000000"/>
          <w:lang w:eastAsia="zh-CN"/>
        </w:rPr>
        <w:t>于</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eastAsia="zh-CN"/>
        </w:rPr>
        <w:t>。</w:t>
      </w:r>
      <w:r>
        <w:rPr>
          <w:rFonts w:hint="eastAsia" w:ascii="仿宋_GB2312" w:hAnsi="仿宋_GB2312" w:eastAsia="仿宋_GB2312" w:cs="仿宋_GB2312"/>
          <w:color w:val="000000"/>
        </w:rPr>
        <w:t>在此期间，</w:t>
      </w:r>
      <w:r>
        <w:rPr>
          <w:rFonts w:hint="eastAsia" w:ascii="仿宋_GB2312" w:hAnsi="仿宋_GB2312" w:eastAsia="仿宋_GB2312" w:cs="仿宋_GB2312"/>
          <w:color w:val="000000"/>
          <w:lang w:eastAsia="zh-CN"/>
        </w:rPr>
        <w:t>当事人</w:t>
      </w:r>
      <w:r>
        <w:rPr>
          <w:rFonts w:hint="eastAsia" w:ascii="仿宋_GB2312" w:hAnsi="仿宋_GB2312" w:eastAsia="仿宋_GB2312" w:cs="仿宋_GB2312"/>
          <w:color w:val="000000"/>
        </w:rPr>
        <w:t>或者有关人员不得销毁或者转移证据。</w:t>
      </w:r>
      <w:bookmarkEnd w:id="54"/>
    </w:p>
    <w:p>
      <w:pPr>
        <w:ind w:firstLine="840" w:firstLineChars="350"/>
        <w:rPr>
          <w:rFonts w:hint="eastAsia" w:ascii="仿宋_GB2312" w:hAnsi="仿宋_GB2312" w:eastAsia="仿宋_GB2312" w:cs="仿宋_GB2312"/>
          <w:color w:val="000000"/>
          <w:u w:val="single"/>
        </w:rPr>
      </w:pPr>
    </w:p>
    <w:p>
      <w:pPr>
        <w:ind w:firstLine="480" w:firstLineChars="200"/>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附：</w:t>
      </w:r>
      <w:r>
        <w:rPr>
          <w:rFonts w:hint="eastAsia" w:ascii="仿宋_GB2312" w:hAnsi="仿宋_GB2312" w:eastAsia="仿宋_GB2312" w:cs="仿宋_GB2312"/>
          <w:color w:val="000000"/>
          <w:lang w:eastAsia="zh-CN"/>
        </w:rPr>
        <w:t>先行登记保存证据物品清单</w:t>
      </w:r>
    </w:p>
    <w:tbl>
      <w:tblPr>
        <w:tblStyle w:val="2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420"/>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Pr>
          <w:p>
            <w:pPr>
              <w:jc w:val="center"/>
              <w:rPr>
                <w:rFonts w:hint="eastAsia" w:ascii="仿宋_GB2312" w:hAnsi="仿宋_GB2312" w:eastAsia="仿宋_GB2312" w:cs="仿宋_GB2312"/>
                <w:color w:val="000000"/>
                <w:vertAlign w:val="baseline"/>
                <w:lang w:eastAsia="zh-CN"/>
              </w:rPr>
            </w:pPr>
            <w:r>
              <w:rPr>
                <w:rFonts w:hint="eastAsia" w:ascii="仿宋_GB2312" w:hAnsi="仿宋_GB2312" w:eastAsia="仿宋_GB2312" w:cs="仿宋_GB2312"/>
                <w:color w:val="000000"/>
                <w:vertAlign w:val="baseline"/>
                <w:lang w:eastAsia="zh-CN"/>
              </w:rPr>
              <w:t>序</w:t>
            </w:r>
            <w:r>
              <w:rPr>
                <w:rFonts w:hint="eastAsia" w:ascii="仿宋_GB2312" w:hAnsi="仿宋_GB2312" w:eastAsia="仿宋_GB2312" w:cs="仿宋_GB2312"/>
                <w:color w:val="000000"/>
                <w:vertAlign w:val="baseline"/>
                <w:lang w:val="en-US" w:eastAsia="zh-CN"/>
              </w:rPr>
              <w:t xml:space="preserve">  </w:t>
            </w:r>
            <w:r>
              <w:rPr>
                <w:rFonts w:hint="eastAsia" w:ascii="仿宋_GB2312" w:hAnsi="仿宋_GB2312" w:eastAsia="仿宋_GB2312" w:cs="仿宋_GB2312"/>
                <w:color w:val="000000"/>
                <w:vertAlign w:val="baseline"/>
                <w:lang w:eastAsia="zh-CN"/>
              </w:rPr>
              <w:t>号</w:t>
            </w:r>
          </w:p>
        </w:tc>
        <w:tc>
          <w:tcPr>
            <w:tcW w:w="1420" w:type="dxa"/>
          </w:tcPr>
          <w:p>
            <w:pPr>
              <w:jc w:val="center"/>
              <w:rPr>
                <w:rFonts w:hint="eastAsia" w:ascii="仿宋_GB2312" w:hAnsi="仿宋_GB2312" w:eastAsia="仿宋_GB2312" w:cs="仿宋_GB2312"/>
                <w:color w:val="000000"/>
                <w:vertAlign w:val="baseline"/>
                <w:lang w:eastAsia="zh-CN"/>
              </w:rPr>
            </w:pPr>
            <w:r>
              <w:rPr>
                <w:rFonts w:hint="eastAsia" w:ascii="仿宋_GB2312" w:hAnsi="仿宋_GB2312" w:eastAsia="仿宋_GB2312" w:cs="仿宋_GB2312"/>
                <w:color w:val="000000"/>
                <w:vertAlign w:val="baseline"/>
                <w:lang w:eastAsia="zh-CN"/>
              </w:rPr>
              <w:t>名</w:t>
            </w:r>
            <w:r>
              <w:rPr>
                <w:rFonts w:hint="eastAsia" w:ascii="仿宋_GB2312" w:hAnsi="仿宋_GB2312" w:eastAsia="仿宋_GB2312" w:cs="仿宋_GB2312"/>
                <w:color w:val="000000"/>
                <w:vertAlign w:val="baseline"/>
                <w:lang w:val="en-US" w:eastAsia="zh-CN"/>
              </w:rPr>
              <w:t xml:space="preserve">  </w:t>
            </w:r>
            <w:r>
              <w:rPr>
                <w:rFonts w:hint="eastAsia" w:ascii="仿宋_GB2312" w:hAnsi="仿宋_GB2312" w:eastAsia="仿宋_GB2312" w:cs="仿宋_GB2312"/>
                <w:color w:val="000000"/>
                <w:vertAlign w:val="baseline"/>
                <w:lang w:eastAsia="zh-CN"/>
              </w:rPr>
              <w:t>称</w:t>
            </w:r>
          </w:p>
        </w:tc>
        <w:tc>
          <w:tcPr>
            <w:tcW w:w="1420" w:type="dxa"/>
          </w:tcPr>
          <w:p>
            <w:pPr>
              <w:jc w:val="center"/>
              <w:rPr>
                <w:rFonts w:hint="eastAsia" w:ascii="仿宋_GB2312" w:hAnsi="仿宋_GB2312" w:eastAsia="仿宋_GB2312" w:cs="仿宋_GB2312"/>
                <w:color w:val="000000"/>
                <w:vertAlign w:val="baseline"/>
                <w:lang w:eastAsia="zh-CN"/>
              </w:rPr>
            </w:pPr>
            <w:r>
              <w:rPr>
                <w:rFonts w:hint="eastAsia" w:ascii="仿宋_GB2312" w:hAnsi="仿宋_GB2312" w:eastAsia="仿宋_GB2312" w:cs="仿宋_GB2312"/>
                <w:color w:val="000000"/>
                <w:vertAlign w:val="baseline"/>
                <w:lang w:eastAsia="zh-CN"/>
              </w:rPr>
              <w:t>数</w:t>
            </w:r>
            <w:r>
              <w:rPr>
                <w:rFonts w:hint="eastAsia" w:ascii="仿宋_GB2312" w:hAnsi="仿宋_GB2312" w:eastAsia="仿宋_GB2312" w:cs="仿宋_GB2312"/>
                <w:color w:val="000000"/>
                <w:vertAlign w:val="baseline"/>
                <w:lang w:val="en-US" w:eastAsia="zh-CN"/>
              </w:rPr>
              <w:t xml:space="preserve">  </w:t>
            </w:r>
            <w:r>
              <w:rPr>
                <w:rFonts w:hint="eastAsia" w:ascii="仿宋_GB2312" w:hAnsi="仿宋_GB2312" w:eastAsia="仿宋_GB2312" w:cs="仿宋_GB2312"/>
                <w:color w:val="000000"/>
                <w:vertAlign w:val="baseline"/>
                <w:lang w:eastAsia="zh-CN"/>
              </w:rPr>
              <w:t>量</w:t>
            </w:r>
          </w:p>
        </w:tc>
        <w:tc>
          <w:tcPr>
            <w:tcW w:w="1420" w:type="dxa"/>
          </w:tcPr>
          <w:p>
            <w:pPr>
              <w:jc w:val="center"/>
              <w:rPr>
                <w:rFonts w:hint="eastAsia" w:ascii="仿宋_GB2312" w:hAnsi="仿宋_GB2312" w:eastAsia="仿宋_GB2312" w:cs="仿宋_GB2312"/>
                <w:color w:val="000000"/>
                <w:vertAlign w:val="baseline"/>
                <w:lang w:eastAsia="zh-CN"/>
              </w:rPr>
            </w:pPr>
            <w:r>
              <w:rPr>
                <w:rFonts w:hint="eastAsia" w:ascii="仿宋_GB2312" w:hAnsi="仿宋_GB2312" w:eastAsia="仿宋_GB2312" w:cs="仿宋_GB2312"/>
                <w:color w:val="000000"/>
                <w:vertAlign w:val="baseline"/>
                <w:lang w:eastAsia="zh-CN"/>
              </w:rPr>
              <w:t>规</w:t>
            </w:r>
            <w:r>
              <w:rPr>
                <w:rFonts w:hint="eastAsia" w:ascii="仿宋_GB2312" w:hAnsi="仿宋_GB2312" w:eastAsia="仿宋_GB2312" w:cs="仿宋_GB2312"/>
                <w:color w:val="000000"/>
                <w:vertAlign w:val="baseline"/>
                <w:lang w:val="en-US" w:eastAsia="zh-CN"/>
              </w:rPr>
              <w:t xml:space="preserve">  </w:t>
            </w:r>
            <w:r>
              <w:rPr>
                <w:rFonts w:hint="eastAsia" w:ascii="仿宋_GB2312" w:hAnsi="仿宋_GB2312" w:eastAsia="仿宋_GB2312" w:cs="仿宋_GB2312"/>
                <w:color w:val="000000"/>
                <w:vertAlign w:val="baseline"/>
                <w:lang w:eastAsia="zh-CN"/>
              </w:rPr>
              <w:t>格</w:t>
            </w:r>
          </w:p>
        </w:tc>
        <w:tc>
          <w:tcPr>
            <w:tcW w:w="1421" w:type="dxa"/>
          </w:tcPr>
          <w:p>
            <w:pPr>
              <w:jc w:val="center"/>
              <w:rPr>
                <w:rFonts w:hint="eastAsia" w:ascii="仿宋_GB2312" w:hAnsi="仿宋_GB2312" w:eastAsia="仿宋_GB2312" w:cs="仿宋_GB2312"/>
                <w:color w:val="000000"/>
                <w:vertAlign w:val="baseline"/>
                <w:lang w:eastAsia="zh-CN"/>
              </w:rPr>
            </w:pPr>
            <w:r>
              <w:rPr>
                <w:rFonts w:hint="eastAsia" w:ascii="仿宋_GB2312" w:hAnsi="仿宋_GB2312" w:eastAsia="仿宋_GB2312" w:cs="仿宋_GB2312"/>
                <w:color w:val="000000"/>
                <w:vertAlign w:val="baseline"/>
                <w:lang w:eastAsia="zh-CN"/>
              </w:rPr>
              <w:t>型</w:t>
            </w:r>
            <w:r>
              <w:rPr>
                <w:rFonts w:hint="eastAsia" w:ascii="仿宋_GB2312" w:hAnsi="仿宋_GB2312" w:eastAsia="仿宋_GB2312" w:cs="仿宋_GB2312"/>
                <w:color w:val="000000"/>
                <w:vertAlign w:val="baseline"/>
                <w:lang w:val="en-US" w:eastAsia="zh-CN"/>
              </w:rPr>
              <w:t xml:space="preserve">  </w:t>
            </w:r>
            <w:r>
              <w:rPr>
                <w:rFonts w:hint="eastAsia" w:ascii="仿宋_GB2312" w:hAnsi="仿宋_GB2312" w:eastAsia="仿宋_GB2312" w:cs="仿宋_GB2312"/>
                <w:color w:val="000000"/>
                <w:vertAlign w:val="baseline"/>
                <w:lang w:eastAsia="zh-CN"/>
              </w:rPr>
              <w:t>号</w:t>
            </w:r>
          </w:p>
        </w:tc>
        <w:tc>
          <w:tcPr>
            <w:tcW w:w="1421" w:type="dxa"/>
          </w:tcPr>
          <w:p>
            <w:pPr>
              <w:jc w:val="center"/>
              <w:rPr>
                <w:rFonts w:hint="eastAsia" w:ascii="仿宋_GB2312" w:hAnsi="仿宋_GB2312" w:eastAsia="仿宋_GB2312" w:cs="仿宋_GB2312"/>
                <w:color w:val="000000"/>
                <w:vertAlign w:val="baseline"/>
                <w:lang w:eastAsia="zh-CN"/>
              </w:rPr>
            </w:pPr>
            <w:r>
              <w:rPr>
                <w:rFonts w:hint="eastAsia" w:ascii="仿宋_GB2312" w:hAnsi="仿宋_GB2312" w:eastAsia="仿宋_GB2312" w:cs="仿宋_GB2312"/>
                <w:color w:val="000000"/>
                <w:vertAlign w:val="baseline"/>
                <w:lang w:eastAsia="zh-CN"/>
              </w:rPr>
              <w:t>备</w:t>
            </w:r>
            <w:r>
              <w:rPr>
                <w:rFonts w:hint="eastAsia" w:ascii="仿宋_GB2312" w:hAnsi="仿宋_GB2312" w:eastAsia="仿宋_GB2312" w:cs="仿宋_GB2312"/>
                <w:color w:val="000000"/>
                <w:vertAlign w:val="baseline"/>
                <w:lang w:val="en-US" w:eastAsia="zh-CN"/>
              </w:rPr>
              <w:t xml:space="preserve">  </w:t>
            </w:r>
            <w:r>
              <w:rPr>
                <w:rFonts w:hint="eastAsia" w:ascii="仿宋_GB2312" w:hAnsi="仿宋_GB2312" w:eastAsia="仿宋_GB2312" w:cs="仿宋_GB2312"/>
                <w:color w:val="000000"/>
                <w:vertAlign w:val="baseline"/>
                <w:lang w:eastAsia="zh-CN"/>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1" w:type="dxa"/>
          </w:tcPr>
          <w:p>
            <w:pPr>
              <w:rPr>
                <w:rFonts w:hint="eastAsia" w:ascii="仿宋_GB2312" w:hAnsi="仿宋_GB2312" w:eastAsia="仿宋_GB2312" w:cs="仿宋_GB2312"/>
                <w:color w:val="000000"/>
                <w:vertAlign w:val="baseline"/>
              </w:rPr>
            </w:pPr>
          </w:p>
        </w:tc>
        <w:tc>
          <w:tcPr>
            <w:tcW w:w="1421" w:type="dxa"/>
          </w:tcPr>
          <w:p>
            <w:pPr>
              <w:rPr>
                <w:rFonts w:hint="eastAsia" w:ascii="仿宋_GB2312" w:hAnsi="仿宋_GB2312" w:eastAsia="仿宋_GB2312" w:cs="仿宋_GB2312"/>
                <w:color w:val="00000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1" w:type="dxa"/>
          </w:tcPr>
          <w:p>
            <w:pPr>
              <w:rPr>
                <w:rFonts w:hint="eastAsia" w:ascii="仿宋_GB2312" w:hAnsi="仿宋_GB2312" w:eastAsia="仿宋_GB2312" w:cs="仿宋_GB2312"/>
                <w:color w:val="000000"/>
                <w:vertAlign w:val="baseline"/>
              </w:rPr>
            </w:pPr>
          </w:p>
        </w:tc>
        <w:tc>
          <w:tcPr>
            <w:tcW w:w="1421" w:type="dxa"/>
          </w:tcPr>
          <w:p>
            <w:pPr>
              <w:rPr>
                <w:rFonts w:hint="eastAsia" w:ascii="仿宋_GB2312" w:hAnsi="仿宋_GB2312" w:eastAsia="仿宋_GB2312" w:cs="仿宋_GB2312"/>
                <w:color w:val="00000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1" w:type="dxa"/>
          </w:tcPr>
          <w:p>
            <w:pPr>
              <w:rPr>
                <w:rFonts w:hint="eastAsia" w:ascii="仿宋_GB2312" w:hAnsi="仿宋_GB2312" w:eastAsia="仿宋_GB2312" w:cs="仿宋_GB2312"/>
                <w:color w:val="000000"/>
                <w:vertAlign w:val="baseline"/>
              </w:rPr>
            </w:pPr>
          </w:p>
        </w:tc>
        <w:tc>
          <w:tcPr>
            <w:tcW w:w="1421" w:type="dxa"/>
          </w:tcPr>
          <w:p>
            <w:pPr>
              <w:rPr>
                <w:rFonts w:hint="eastAsia" w:ascii="仿宋_GB2312" w:hAnsi="仿宋_GB2312" w:eastAsia="仿宋_GB2312" w:cs="仿宋_GB2312"/>
                <w:color w:val="000000"/>
                <w:vertAlign w:val="baseline"/>
              </w:rPr>
            </w:pPr>
          </w:p>
        </w:tc>
      </w:tr>
    </w:tbl>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default" w:ascii="仿宋_GB2312" w:hAnsi="仿宋_GB2312" w:eastAsia="仿宋_GB2312" w:cs="仿宋_GB2312"/>
          <w:color w:val="000000"/>
          <w:u w:val="none"/>
          <w:lang w:val="en-US" w:eastAsia="zh-CN"/>
        </w:rPr>
      </w:pPr>
      <w:r>
        <w:rPr>
          <w:rFonts w:hint="eastAsia" w:ascii="仿宋_GB2312" w:hAnsi="仿宋_GB2312" w:eastAsia="仿宋_GB2312" w:cs="仿宋_GB2312"/>
          <w:color w:val="000000"/>
          <w:lang w:eastAsia="zh-CN"/>
        </w:rPr>
        <w:t>当事人：</w:t>
      </w:r>
      <w:r>
        <w:rPr>
          <w:rFonts w:hint="eastAsia" w:ascii="仿宋_GB2312" w:hAnsi="仿宋_GB2312" w:eastAsia="仿宋_GB2312" w:cs="仿宋_GB2312"/>
          <w:color w:val="000000"/>
          <w:u w:val="single"/>
          <w:lang w:eastAsia="zh-CN"/>
        </w:rPr>
        <w:t>签名或盖章</w:t>
      </w:r>
      <w:r>
        <w:rPr>
          <w:rFonts w:hint="eastAsia" w:ascii="仿宋_GB2312" w:hAnsi="仿宋_GB2312" w:eastAsia="仿宋_GB2312" w:cs="仿宋_GB2312"/>
          <w:color w:val="000000"/>
          <w:u w:val="none"/>
          <w:lang w:val="en-US" w:eastAsia="zh-CN"/>
        </w:rPr>
        <w:t xml:space="preserve">                                       年   月   日</w:t>
      </w:r>
    </w:p>
    <w:p>
      <w:pPr>
        <w:rPr>
          <w:rFonts w:hint="default" w:ascii="仿宋_GB2312" w:hAnsi="仿宋_GB2312" w:eastAsia="仿宋_GB2312" w:cs="仿宋_GB2312"/>
          <w:color w:val="000000"/>
          <w:u w:val="none"/>
          <w:lang w:val="en-US" w:eastAsia="zh-CN"/>
        </w:rPr>
      </w:pPr>
      <w:r>
        <w:rPr>
          <w:rFonts w:hint="eastAsia" w:ascii="仿宋_GB2312" w:hAnsi="仿宋_GB2312" w:eastAsia="仿宋_GB2312" w:cs="仿宋_GB2312"/>
          <w:color w:val="000000"/>
          <w:lang w:eastAsia="zh-CN"/>
        </w:rPr>
        <w:t>行政执法人员：</w:t>
      </w:r>
      <w:r>
        <w:rPr>
          <w:rFonts w:hint="eastAsia" w:ascii="仿宋_GB2312" w:hAnsi="仿宋_GB2312" w:eastAsia="仿宋_GB2312" w:cs="仿宋_GB2312"/>
          <w:color w:val="000000"/>
          <w:u w:val="single"/>
          <w:lang w:eastAsia="zh-CN"/>
        </w:rPr>
        <w:t>签名</w:t>
      </w:r>
      <w:r>
        <w:rPr>
          <w:rFonts w:hint="eastAsia" w:ascii="仿宋_GB2312" w:hAnsi="仿宋_GB2312" w:eastAsia="仿宋_GB2312" w:cs="仿宋_GB2312"/>
          <w:color w:val="000000"/>
          <w:lang w:val="en-US" w:eastAsia="zh-CN"/>
        </w:rPr>
        <w:t xml:space="preserve">            执法证号：</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 xml:space="preserve">   年   月   日</w:t>
      </w:r>
    </w:p>
    <w:p>
      <w:pPr>
        <w:rPr>
          <w:rFonts w:hint="default" w:ascii="仿宋_GB2312" w:hAnsi="仿宋_GB2312" w:eastAsia="仿宋_GB2312" w:cs="仿宋_GB2312"/>
          <w:color w:val="000000"/>
          <w:u w:val="none"/>
          <w:lang w:val="en-US" w:eastAsia="zh-CN"/>
        </w:rPr>
      </w:pPr>
      <w:r>
        <w:rPr>
          <w:rFonts w:hint="eastAsia" w:ascii="仿宋_GB2312" w:hAnsi="仿宋_GB2312" w:eastAsia="仿宋_GB2312" w:cs="仿宋_GB2312"/>
          <w:color w:val="000000"/>
          <w:lang w:eastAsia="zh-CN"/>
        </w:rPr>
        <w:t>行政执法人员：</w:t>
      </w:r>
      <w:r>
        <w:rPr>
          <w:rFonts w:hint="eastAsia" w:ascii="仿宋_GB2312" w:hAnsi="仿宋_GB2312" w:eastAsia="仿宋_GB2312" w:cs="仿宋_GB2312"/>
          <w:color w:val="000000"/>
          <w:u w:val="single"/>
          <w:lang w:eastAsia="zh-CN"/>
        </w:rPr>
        <w:t>签名</w:t>
      </w:r>
      <w:r>
        <w:rPr>
          <w:rFonts w:hint="eastAsia" w:ascii="仿宋_GB2312" w:hAnsi="仿宋_GB2312" w:eastAsia="仿宋_GB2312" w:cs="仿宋_GB2312"/>
          <w:color w:val="000000"/>
          <w:lang w:val="en-US" w:eastAsia="zh-CN"/>
        </w:rPr>
        <w:t xml:space="preserve">            执法证号：</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 xml:space="preserve">   年   月   日</w:t>
      </w: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spacing w:line="360" w:lineRule="auto"/>
        <w:ind w:firstLine="48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p>
    <w:p>
      <w:pPr>
        <w:wordWrap w:val="0"/>
        <w:spacing w:line="360" w:lineRule="auto"/>
        <w:ind w:right="560" w:firstLine="2280" w:firstLineChars="950"/>
        <w:jc w:val="center"/>
        <w:rPr>
          <w:rFonts w:hint="eastAsia"/>
          <w:color w:val="000000"/>
        </w:rPr>
      </w:pPr>
      <w:r>
        <w:rPr>
          <w:rFonts w:hint="eastAsia" w:ascii="仿宋_GB2312" w:hAnsi="仿宋_GB2312" w:eastAsia="仿宋_GB2312" w:cs="仿宋_GB2312"/>
          <w:color w:val="000000"/>
        </w:rPr>
        <w:t xml:space="preserve">                                   年  月  日</w:t>
      </w:r>
    </w:p>
    <w:p>
      <w:pPr>
        <w:jc w:val="center"/>
        <w:rPr>
          <w:rFonts w:hint="eastAsia" w:ascii="方正小标宋简体" w:hAnsi="方正小标宋简体" w:eastAsia="方正小标宋简体" w:cs="方正小标宋简体"/>
          <w:b w:val="0"/>
          <w:bCs/>
          <w:color w:val="000000"/>
          <w:sz w:val="32"/>
          <w:szCs w:val="32"/>
        </w:rPr>
      </w:pPr>
    </w:p>
    <w:p>
      <w:pPr>
        <w:jc w:val="center"/>
        <w:rPr>
          <w:rFonts w:hint="eastAsia" w:ascii="方正小标宋简体" w:hAnsi="方正小标宋简体" w:eastAsia="方正小标宋简体" w:cs="方正小标宋简体"/>
          <w:b w:val="0"/>
          <w:bCs/>
          <w:color w:val="000000"/>
          <w:sz w:val="32"/>
          <w:szCs w:val="32"/>
        </w:rPr>
      </w:pPr>
    </w:p>
    <w:p>
      <w:pPr>
        <w:jc w:val="center"/>
        <w:rPr>
          <w:rFonts w:hint="eastAsia" w:ascii="方正小标宋简体" w:hAnsi="方正小标宋简体" w:eastAsia="方正小标宋简体" w:cs="方正小标宋简体"/>
          <w:b w:val="0"/>
          <w:bCs/>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bookmarkStart w:id="55" w:name="_Hlk99307127"/>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《中华人民共和国行政处罚法》第五十六条:</w:t>
      </w:r>
      <w:r>
        <w:rPr>
          <w:rFonts w:hint="eastAsia" w:ascii="仿宋_GB2312" w:hAnsi="仿宋_GB2312" w:eastAsia="仿宋_GB2312" w:cs="仿宋_GB2312"/>
        </w:rPr>
        <w:t xml:space="preserve"> </w:t>
      </w:r>
      <w:r>
        <w:rPr>
          <w:rFonts w:hint="eastAsia" w:ascii="仿宋_GB2312" w:hAnsi="仿宋_GB2312" w:eastAsia="仿宋_GB2312" w:cs="仿宋_GB2312"/>
          <w:color w:val="000000"/>
        </w:rPr>
        <w:t>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1.当事人名称/姓名：当事人有法人资格的，填写法人资格证书上的名称；当事人是自然人的，填写自然人姓名。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2.证件类型和编号：当事人有法人资格的，填写证书名称及统一社会信用代码；自然人的填写身份证号码。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3.本文书一式两份，一份交当事人，一份存档。</w:t>
      </w:r>
    </w:p>
    <w:bookmarkEnd w:id="55"/>
    <w:p>
      <w:pPr>
        <w:rPr>
          <w:rFonts w:hint="eastAsia"/>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jc w:val="both"/>
        <w:rPr>
          <w:rFonts w:hint="eastAsia"/>
          <w:b/>
          <w:bCs/>
          <w:color w:val="000000"/>
          <w:sz w:val="44"/>
          <w:szCs w:val="44"/>
        </w:rPr>
      </w:pPr>
    </w:p>
    <w:p>
      <w:pPr>
        <w:jc w:val="both"/>
        <w:rPr>
          <w:rFonts w:hint="eastAsia"/>
          <w:b/>
          <w:bCs/>
          <w:color w:val="000000"/>
          <w:sz w:val="44"/>
          <w:szCs w:val="44"/>
        </w:rPr>
      </w:pPr>
    </w:p>
    <w:p>
      <w:pPr>
        <w:jc w:val="both"/>
        <w:rPr>
          <w:rFonts w:hint="eastAsia"/>
          <w:b/>
          <w:bCs/>
          <w:color w:val="000000"/>
          <w:sz w:val="44"/>
          <w:szCs w:val="44"/>
        </w:rPr>
      </w:pPr>
    </w:p>
    <w:p>
      <w:pPr>
        <w:jc w:val="center"/>
        <w:rPr>
          <w:rStyle w:val="33"/>
          <w:rFonts w:hint="eastAsia" w:ascii="方正小标宋简体" w:hAnsi="方正小标宋简体" w:eastAsia="方正小标宋简体" w:cs="方正小标宋简体"/>
          <w:b w:val="0"/>
          <w:bCs w:val="0"/>
          <w:color w:val="000000"/>
          <w:sz w:val="24"/>
          <w:szCs w:val="20"/>
        </w:rPr>
      </w:pPr>
      <w:r>
        <w:rPr>
          <w:rFonts w:hint="eastAsia" w:ascii="方正小标宋简体" w:hAnsi="方正小标宋简体" w:eastAsia="方正小标宋简体" w:cs="方正小标宋简体"/>
          <w:b w:val="0"/>
          <w:bCs w:val="0"/>
          <w:color w:val="000000"/>
          <w:sz w:val="44"/>
          <w:szCs w:val="44"/>
        </w:rPr>
        <w:t>解除先行登记保存证据通知书</w:t>
      </w:r>
    </w:p>
    <w:p>
      <w:pPr>
        <w:rPr>
          <w:rStyle w:val="33"/>
          <w:rFonts w:hint="eastAsia" w:ascii="宋体" w:hAnsi="宋体" w:cs="宋体"/>
          <w:b w:val="0"/>
          <w:bCs w:val="0"/>
          <w:color w:val="000000"/>
          <w:sz w:val="24"/>
          <w:szCs w:val="20"/>
        </w:rPr>
      </w:pPr>
    </w:p>
    <w:p>
      <w:pPr>
        <w:rPr>
          <w:rFonts w:hint="eastAsia" w:ascii="仿宋_GB2312" w:hAnsi="仿宋_GB2312" w:eastAsia="仿宋_GB2312" w:cs="仿宋_GB2312"/>
          <w:color w:val="000000"/>
          <w:u w:val="single"/>
          <w:lang w:eastAsia="zh-CN"/>
        </w:rPr>
      </w:pP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eastAsia="zh-CN"/>
        </w:rPr>
        <w:t>：</w:t>
      </w:r>
    </w:p>
    <w:p>
      <w:pPr>
        <w:ind w:firstLine="480"/>
        <w:rPr>
          <w:rFonts w:hint="eastAsia" w:ascii="仿宋_GB2312" w:hAnsi="仿宋_GB2312" w:eastAsia="仿宋_GB2312" w:cs="仿宋_GB2312"/>
          <w:color w:val="000000"/>
          <w:u w:val="single"/>
        </w:rPr>
      </w:pPr>
      <w:r>
        <w:rPr>
          <w:rFonts w:hint="eastAsia" w:ascii="仿宋_GB2312" w:hAnsi="仿宋_GB2312" w:eastAsia="仿宋_GB2312" w:cs="仿宋_GB2312"/>
          <w:color w:val="000000"/>
        </w:rPr>
        <w:t>本行政机关于</w:t>
      </w:r>
      <w:r>
        <w:rPr>
          <w:rFonts w:hint="eastAsia" w:ascii="仿宋_GB2312" w:hAnsi="仿宋_GB2312" w:eastAsia="仿宋_GB2312" w:cs="仿宋_GB2312"/>
          <w:color w:val="000000"/>
          <w:u w:val="single"/>
        </w:rPr>
        <w:t xml:space="preserve">      年      月      日</w:t>
      </w:r>
      <w:r>
        <w:rPr>
          <w:rFonts w:hint="eastAsia" w:ascii="仿宋_GB2312" w:hAnsi="仿宋_GB2312" w:eastAsia="仿宋_GB2312" w:cs="仿宋_GB2312"/>
          <w:color w:val="000000"/>
        </w:rPr>
        <w:t>作出《先行登记保存证据通知书》，对你（单位）有关证据采取先行登记保存措施，现决定</w:t>
      </w:r>
      <w:r>
        <w:rPr>
          <w:rFonts w:hint="eastAsia" w:ascii="仿宋_GB2312" w:hAnsi="仿宋_GB2312" w:eastAsia="仿宋_GB2312" w:cs="仿宋_GB2312"/>
          <w:color w:val="000000"/>
          <w:u w:val="single"/>
        </w:rPr>
        <w:t xml:space="preserve">      年      月      日</w:t>
      </w:r>
      <w:r>
        <w:rPr>
          <w:rFonts w:hint="eastAsia" w:ascii="仿宋_GB2312" w:hAnsi="仿宋_GB2312" w:eastAsia="仿宋_GB2312" w:cs="仿宋_GB2312"/>
          <w:color w:val="000000"/>
        </w:rPr>
        <w:t>起对全部/部分证据（详见《场所/设施/财务清单》），予以解除先行登记保存措施。</w:t>
      </w:r>
    </w:p>
    <w:p>
      <w:pPr>
        <w:ind w:firstLine="480"/>
        <w:rPr>
          <w:rFonts w:hint="eastAsia" w:ascii="仿宋_GB2312" w:hAnsi="仿宋_GB2312" w:eastAsia="仿宋_GB2312" w:cs="仿宋_GB2312"/>
          <w:color w:val="000000"/>
          <w:u w:val="single"/>
        </w:rPr>
      </w:pPr>
    </w:p>
    <w:p>
      <w:pPr>
        <w:ind w:firstLine="480"/>
        <w:rPr>
          <w:rFonts w:hint="eastAsia" w:ascii="仿宋_GB2312" w:hAnsi="仿宋_GB2312" w:eastAsia="仿宋_GB2312" w:cs="仿宋_GB2312"/>
          <w:color w:val="000000"/>
          <w:u w:val="single"/>
        </w:rPr>
      </w:pPr>
    </w:p>
    <w:p>
      <w:pPr>
        <w:ind w:firstLine="480"/>
        <w:rPr>
          <w:rFonts w:hint="eastAsia" w:ascii="仿宋_GB2312" w:hAnsi="仿宋_GB2312" w:eastAsia="仿宋_GB2312" w:cs="仿宋_GB2312"/>
          <w:color w:val="000000"/>
          <w:u w:val="single"/>
        </w:rPr>
      </w:pPr>
    </w:p>
    <w:p>
      <w:pPr>
        <w:ind w:firstLine="480"/>
        <w:rPr>
          <w:rFonts w:hint="eastAsia" w:ascii="仿宋_GB2312" w:hAnsi="仿宋_GB2312" w:eastAsia="仿宋_GB2312" w:cs="仿宋_GB2312"/>
          <w:color w:val="000000"/>
          <w:u w:val="single"/>
        </w:rPr>
      </w:pPr>
    </w:p>
    <w:p>
      <w:pPr>
        <w:ind w:firstLine="480"/>
        <w:rPr>
          <w:rFonts w:hint="eastAsia" w:ascii="仿宋_GB2312" w:hAnsi="仿宋_GB2312" w:eastAsia="仿宋_GB2312" w:cs="仿宋_GB2312"/>
          <w:color w:val="000000"/>
          <w:u w:val="single"/>
        </w:rPr>
      </w:pPr>
    </w:p>
    <w:p>
      <w:pPr>
        <w:ind w:firstLine="480"/>
        <w:rPr>
          <w:rFonts w:hint="eastAsia" w:ascii="仿宋_GB2312" w:hAnsi="仿宋_GB2312" w:eastAsia="仿宋_GB2312" w:cs="仿宋_GB2312"/>
          <w:color w:val="000000"/>
          <w:u w:val="single"/>
        </w:rPr>
      </w:pPr>
    </w:p>
    <w:p>
      <w:pPr>
        <w:ind w:firstLine="480"/>
        <w:rPr>
          <w:rFonts w:hint="eastAsia" w:ascii="仿宋_GB2312" w:hAnsi="仿宋_GB2312" w:eastAsia="仿宋_GB2312" w:cs="仿宋_GB2312"/>
          <w:color w:val="000000"/>
          <w:u w:val="single"/>
        </w:rPr>
      </w:pPr>
    </w:p>
    <w:p>
      <w:pPr>
        <w:ind w:firstLine="480"/>
        <w:rPr>
          <w:rFonts w:hint="eastAsia" w:ascii="仿宋_GB2312" w:hAnsi="仿宋_GB2312" w:eastAsia="仿宋_GB2312" w:cs="仿宋_GB2312"/>
          <w:color w:val="000000"/>
          <w:u w:val="single"/>
        </w:rPr>
      </w:pPr>
    </w:p>
    <w:p>
      <w:pPr>
        <w:ind w:firstLine="480"/>
        <w:rPr>
          <w:rFonts w:hint="eastAsia" w:ascii="仿宋_GB2312" w:hAnsi="仿宋_GB2312" w:eastAsia="仿宋_GB2312" w:cs="仿宋_GB2312"/>
          <w:color w:val="000000"/>
          <w:u w:val="single"/>
        </w:rPr>
      </w:pPr>
    </w:p>
    <w:p>
      <w:pPr>
        <w:ind w:firstLine="840" w:firstLineChars="350"/>
        <w:rPr>
          <w:rFonts w:hint="eastAsia" w:ascii="仿宋_GB2312" w:hAnsi="仿宋_GB2312" w:eastAsia="仿宋_GB2312" w:cs="仿宋_GB2312"/>
          <w:color w:val="000000"/>
          <w:u w:val="single"/>
        </w:rPr>
      </w:pPr>
      <w:r>
        <w:rPr>
          <w:rFonts w:hint="eastAsia" w:ascii="仿宋_GB2312" w:hAnsi="仿宋_GB2312" w:eastAsia="仿宋_GB2312" w:cs="仿宋_GB2312"/>
          <w:color w:val="000000"/>
        </w:rPr>
        <w:t>联系人：</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联系电话：</w:t>
      </w:r>
      <w:r>
        <w:rPr>
          <w:rFonts w:hint="eastAsia" w:ascii="仿宋_GB2312" w:hAnsi="仿宋_GB2312" w:eastAsia="仿宋_GB2312" w:cs="仿宋_GB2312"/>
          <w:color w:val="000000"/>
          <w:u w:val="single"/>
        </w:rPr>
        <w:t xml:space="preserve">                       </w:t>
      </w:r>
    </w:p>
    <w:p>
      <w:pPr>
        <w:ind w:firstLine="840" w:firstLineChars="350"/>
        <w:rPr>
          <w:rFonts w:hint="eastAsia" w:ascii="仿宋_GB2312" w:hAnsi="仿宋_GB2312" w:eastAsia="仿宋_GB2312" w:cs="仿宋_GB2312"/>
          <w:color w:val="000000"/>
          <w:u w:val="single"/>
        </w:rPr>
      </w:pPr>
    </w:p>
    <w:p>
      <w:pPr>
        <w:ind w:firstLine="840" w:firstLineChars="350"/>
        <w:rPr>
          <w:rFonts w:hint="eastAsia" w:ascii="仿宋_GB2312" w:hAnsi="仿宋_GB2312" w:eastAsia="仿宋_GB2312" w:cs="仿宋_GB2312"/>
          <w:color w:val="000000"/>
          <w:u w:val="single"/>
        </w:rPr>
      </w:pPr>
    </w:p>
    <w:p>
      <w:pPr>
        <w:ind w:firstLine="840" w:firstLineChars="35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附件：《场所/设施/财物清单》                                         </w:t>
      </w: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spacing w:line="360" w:lineRule="auto"/>
        <w:ind w:firstLine="48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（印章）</w:t>
      </w:r>
    </w:p>
    <w:p>
      <w:pPr>
        <w:wordWrap w:val="0"/>
        <w:spacing w:line="360" w:lineRule="auto"/>
        <w:ind w:right="560" w:firstLine="2280" w:firstLineChars="95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p>
      <w:pPr>
        <w:rPr>
          <w:color w:val="000000"/>
        </w:rPr>
      </w:pPr>
    </w:p>
    <w:p>
      <w:pPr>
        <w:rPr>
          <w:color w:val="000000"/>
        </w:rPr>
      </w:pPr>
    </w:p>
    <w:p>
      <w:pPr>
        <w:rPr>
          <w:color w:val="000000"/>
        </w:rPr>
      </w:pPr>
    </w:p>
    <w:p>
      <w:pPr>
        <w:rPr>
          <w:color w:val="000000"/>
        </w:rPr>
      </w:pPr>
    </w:p>
    <w:p>
      <w:pPr>
        <w:rPr>
          <w:color w:val="000000"/>
        </w:rPr>
      </w:pPr>
    </w:p>
    <w:p>
      <w:pPr>
        <w:rPr>
          <w:rStyle w:val="33"/>
          <w:rFonts w:hint="eastAsia" w:ascii="宋体" w:hAnsi="宋体" w:cs="宋体"/>
          <w:b w:val="0"/>
          <w:bCs w:val="0"/>
          <w:color w:val="000000"/>
          <w:sz w:val="24"/>
          <w:szCs w:val="20"/>
        </w:rPr>
      </w:pPr>
    </w:p>
    <w:p>
      <w:pPr>
        <w:jc w:val="center"/>
        <w:rPr>
          <w:rStyle w:val="33"/>
          <w:rFonts w:hint="eastAsia" w:ascii="方正仿宋_GBK" w:hAnsi="方正仿宋_GBK" w:eastAsia="方正仿宋_GBK" w:cs="方正仿宋_GBK"/>
          <w:b/>
          <w:bCs w:val="0"/>
          <w:color w:val="000000"/>
          <w:sz w:val="32"/>
          <w:szCs w:val="32"/>
        </w:rPr>
      </w:pPr>
      <w:r>
        <w:rPr>
          <w:rStyle w:val="33"/>
          <w:rFonts w:hint="eastAsia" w:ascii="方正仿宋_GBK" w:hAnsi="方正仿宋_GBK" w:eastAsia="方正仿宋_GBK" w:cs="方正仿宋_GBK"/>
          <w:b/>
          <w:bCs w:val="0"/>
          <w:color w:val="000000"/>
          <w:sz w:val="32"/>
          <w:szCs w:val="32"/>
        </w:rPr>
        <w:t>说</w:t>
      </w:r>
      <w:r>
        <w:rPr>
          <w:rStyle w:val="33"/>
          <w:rFonts w:hint="eastAsia" w:ascii="方正仿宋_GBK" w:hAnsi="方正仿宋_GBK" w:eastAsia="方正仿宋_GBK" w:cs="方正仿宋_GBK"/>
          <w:b/>
          <w:bCs w:val="0"/>
          <w:color w:val="000000"/>
          <w:sz w:val="32"/>
          <w:szCs w:val="32"/>
          <w:lang w:val="en-US" w:eastAsia="zh-CN"/>
        </w:rPr>
        <w:t xml:space="preserve">    </w:t>
      </w:r>
      <w:r>
        <w:rPr>
          <w:rStyle w:val="33"/>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本文书一式两份，一份交当事人，一份存档。</w:t>
      </w:r>
    </w:p>
    <w:p>
      <w:pPr>
        <w:rPr>
          <w:rFonts w:hint="eastAsia"/>
          <w:color w:val="000000"/>
        </w:rPr>
      </w:pPr>
    </w:p>
    <w:p>
      <w:pPr>
        <w:rPr>
          <w:color w:val="000000"/>
        </w:rPr>
      </w:pPr>
    </w:p>
    <w:p>
      <w:pPr>
        <w:rPr>
          <w:color w:val="00000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jc w:val="center"/>
        <w:rPr>
          <w:rFonts w:hint="eastAsia" w:ascii="方正小标宋简体" w:hAnsi="方正小标宋简体" w:eastAsia="方正小标宋简体" w:cs="方正小标宋简体"/>
          <w:b w:val="0"/>
          <w:bCs w:val="0"/>
          <w:color w:val="000000"/>
          <w:sz w:val="44"/>
          <w:szCs w:val="44"/>
        </w:rPr>
      </w:pPr>
      <w:bookmarkStart w:id="56" w:name="_Toc530407439"/>
      <w:bookmarkStart w:id="57" w:name="_Toc530649230"/>
      <w:bookmarkStart w:id="58" w:name="_Toc513043358"/>
      <w:bookmarkStart w:id="59" w:name="_Toc513022621"/>
      <w:bookmarkStart w:id="60" w:name="_Toc513066914"/>
      <w:bookmarkStart w:id="61" w:name="_Toc513042050"/>
      <w:bookmarkStart w:id="62" w:name="_Toc513064826"/>
      <w:bookmarkStart w:id="63" w:name="_Toc513174393"/>
      <w:bookmarkStart w:id="64" w:name="_Toc513042363"/>
      <w:bookmarkStart w:id="65" w:name="_Toc513173605"/>
      <w:bookmarkStart w:id="66" w:name="_Toc513045019"/>
      <w:bookmarkStart w:id="67" w:name="_Hlk513160737"/>
      <w:r>
        <w:rPr>
          <w:rFonts w:hint="eastAsia" w:ascii="方正小标宋简体" w:hAnsi="方正小标宋简体" w:eastAsia="方正小标宋简体" w:cs="方正小标宋简体"/>
          <w:b w:val="0"/>
          <w:bCs w:val="0"/>
          <w:color w:val="000000"/>
          <w:sz w:val="44"/>
          <w:szCs w:val="44"/>
        </w:rPr>
        <w:t>场所/设施/财物清单</w:t>
      </w:r>
    </w:p>
    <w:p>
      <w:pPr>
        <w:jc w:val="right"/>
        <w:rPr>
          <w:color w:val="000000"/>
        </w:rPr>
      </w:pPr>
      <w:r>
        <w:rPr>
          <w:rFonts w:hint="eastAsia" w:ascii="仿宋_GB2312" w:hAnsi="仿宋_GB2312" w:eastAsia="仿宋_GB2312" w:cs="仿宋_GB2312"/>
          <w:color w:val="000000"/>
        </w:rPr>
        <w:t>共  页   第  页</w:t>
      </w:r>
    </w:p>
    <w:p>
      <w:pPr>
        <w:spacing w:line="450" w:lineRule="atLeast"/>
        <w:rPr>
          <w:rStyle w:val="33"/>
          <w:rFonts w:hint="eastAsia" w:ascii="宋体" w:hAnsi="宋体" w:cs="宋体"/>
          <w:b w:val="0"/>
          <w:bCs w:val="0"/>
          <w:color w:val="000000"/>
          <w:sz w:val="24"/>
          <w:szCs w:val="24"/>
        </w:rPr>
      </w:pPr>
    </w:p>
    <w:p>
      <w:pPr>
        <w:ind w:right="480"/>
        <w:jc w:val="center"/>
        <w:rPr>
          <w:rStyle w:val="33"/>
          <w:rFonts w:hint="eastAsia" w:ascii="宋体" w:hAnsi="宋体" w:cs="宋体"/>
          <w:b w:val="0"/>
          <w:bCs w:val="0"/>
          <w:color w:val="000000"/>
          <w:sz w:val="24"/>
          <w:szCs w:val="20"/>
        </w:rPr>
      </w:pP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420"/>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6" w:hRule="atLeast"/>
        </w:trPr>
        <w:tc>
          <w:tcPr>
            <w:tcW w:w="1420" w:type="dxa"/>
            <w:noWrap w:val="0"/>
            <w:vAlign w:val="center"/>
          </w:tcPr>
          <w:p>
            <w:pPr>
              <w:jc w:val="center"/>
              <w:rPr>
                <w:rStyle w:val="33"/>
                <w:rFonts w:hint="eastAsia" w:ascii="仿宋_GB2312" w:hAnsi="仿宋_GB2312" w:eastAsia="仿宋_GB2312" w:cs="仿宋_GB2312"/>
                <w:b/>
                <w:bCs/>
                <w:color w:val="000000"/>
                <w:sz w:val="24"/>
                <w:szCs w:val="20"/>
              </w:rPr>
            </w:pPr>
            <w:r>
              <w:rPr>
                <w:rStyle w:val="33"/>
                <w:rFonts w:hint="eastAsia" w:ascii="仿宋_GB2312" w:hAnsi="仿宋_GB2312" w:eastAsia="仿宋_GB2312" w:cs="仿宋_GB2312"/>
                <w:b/>
                <w:bCs/>
                <w:color w:val="000000"/>
                <w:sz w:val="24"/>
                <w:szCs w:val="20"/>
              </w:rPr>
              <w:t>序号</w:t>
            </w:r>
          </w:p>
        </w:tc>
        <w:tc>
          <w:tcPr>
            <w:tcW w:w="1420" w:type="dxa"/>
            <w:noWrap w:val="0"/>
            <w:vAlign w:val="center"/>
          </w:tcPr>
          <w:p>
            <w:pPr>
              <w:jc w:val="center"/>
              <w:rPr>
                <w:rStyle w:val="33"/>
                <w:rFonts w:hint="eastAsia" w:ascii="仿宋_GB2312" w:hAnsi="仿宋_GB2312" w:eastAsia="仿宋_GB2312" w:cs="仿宋_GB2312"/>
                <w:b/>
                <w:bCs/>
                <w:color w:val="000000"/>
                <w:sz w:val="24"/>
                <w:szCs w:val="20"/>
              </w:rPr>
            </w:pPr>
            <w:r>
              <w:rPr>
                <w:rStyle w:val="33"/>
                <w:rFonts w:hint="eastAsia" w:ascii="仿宋_GB2312" w:hAnsi="仿宋_GB2312" w:eastAsia="仿宋_GB2312" w:cs="仿宋_GB2312"/>
                <w:b/>
                <w:bCs/>
                <w:color w:val="000000"/>
                <w:sz w:val="24"/>
                <w:szCs w:val="20"/>
              </w:rPr>
              <w:t>名称/</w:t>
            </w:r>
            <w:r>
              <w:rPr>
                <w:rStyle w:val="33"/>
                <w:rFonts w:hint="eastAsia" w:ascii="仿宋_GB2312" w:hAnsi="仿宋_GB2312" w:eastAsia="仿宋_GB2312" w:cs="仿宋_GB2312"/>
                <w:b/>
                <w:bCs/>
                <w:sz w:val="24"/>
                <w:szCs w:val="20"/>
              </w:rPr>
              <w:t>场所</w:t>
            </w:r>
          </w:p>
        </w:tc>
        <w:tc>
          <w:tcPr>
            <w:tcW w:w="1420" w:type="dxa"/>
            <w:noWrap w:val="0"/>
            <w:vAlign w:val="center"/>
          </w:tcPr>
          <w:p>
            <w:pPr>
              <w:jc w:val="center"/>
              <w:rPr>
                <w:rStyle w:val="33"/>
                <w:rFonts w:hint="eastAsia" w:ascii="仿宋_GB2312" w:hAnsi="仿宋_GB2312" w:eastAsia="仿宋_GB2312" w:cs="仿宋_GB2312"/>
                <w:b/>
                <w:bCs/>
                <w:color w:val="000000"/>
                <w:sz w:val="24"/>
                <w:szCs w:val="20"/>
              </w:rPr>
            </w:pPr>
            <w:r>
              <w:rPr>
                <w:rStyle w:val="33"/>
                <w:rFonts w:hint="eastAsia" w:ascii="仿宋_GB2312" w:hAnsi="仿宋_GB2312" w:eastAsia="仿宋_GB2312" w:cs="仿宋_GB2312"/>
                <w:b/>
                <w:bCs/>
                <w:color w:val="000000"/>
                <w:sz w:val="24"/>
                <w:szCs w:val="20"/>
              </w:rPr>
              <w:t>规格（型号）/场所地址</w:t>
            </w:r>
          </w:p>
        </w:tc>
        <w:tc>
          <w:tcPr>
            <w:tcW w:w="1420" w:type="dxa"/>
            <w:noWrap w:val="0"/>
            <w:vAlign w:val="center"/>
          </w:tcPr>
          <w:p>
            <w:pPr>
              <w:jc w:val="center"/>
              <w:rPr>
                <w:rStyle w:val="33"/>
                <w:rFonts w:hint="eastAsia" w:ascii="仿宋_GB2312" w:hAnsi="仿宋_GB2312" w:eastAsia="仿宋_GB2312" w:cs="仿宋_GB2312"/>
                <w:b/>
                <w:bCs/>
                <w:color w:val="000000"/>
                <w:sz w:val="24"/>
                <w:szCs w:val="20"/>
              </w:rPr>
            </w:pPr>
            <w:r>
              <w:rPr>
                <w:rStyle w:val="33"/>
                <w:rFonts w:hint="eastAsia" w:ascii="仿宋_GB2312" w:hAnsi="仿宋_GB2312" w:eastAsia="仿宋_GB2312" w:cs="仿宋_GB2312"/>
                <w:b/>
                <w:bCs/>
                <w:color w:val="000000"/>
                <w:sz w:val="24"/>
                <w:szCs w:val="20"/>
              </w:rPr>
              <w:t>单位</w:t>
            </w:r>
          </w:p>
        </w:tc>
        <w:tc>
          <w:tcPr>
            <w:tcW w:w="1421" w:type="dxa"/>
            <w:noWrap w:val="0"/>
            <w:vAlign w:val="center"/>
          </w:tcPr>
          <w:p>
            <w:pPr>
              <w:jc w:val="center"/>
              <w:rPr>
                <w:rStyle w:val="33"/>
                <w:rFonts w:hint="eastAsia" w:ascii="仿宋_GB2312" w:hAnsi="仿宋_GB2312" w:eastAsia="仿宋_GB2312" w:cs="仿宋_GB2312"/>
                <w:b/>
                <w:bCs/>
                <w:color w:val="000000"/>
                <w:sz w:val="24"/>
                <w:szCs w:val="20"/>
              </w:rPr>
            </w:pPr>
            <w:r>
              <w:rPr>
                <w:rStyle w:val="33"/>
                <w:rFonts w:hint="eastAsia" w:ascii="仿宋_GB2312" w:hAnsi="仿宋_GB2312" w:eastAsia="仿宋_GB2312" w:cs="仿宋_GB2312"/>
                <w:b/>
                <w:bCs/>
                <w:color w:val="000000"/>
                <w:sz w:val="24"/>
                <w:szCs w:val="20"/>
              </w:rPr>
              <w:t>数量</w:t>
            </w:r>
          </w:p>
        </w:tc>
        <w:tc>
          <w:tcPr>
            <w:tcW w:w="1421" w:type="dxa"/>
            <w:noWrap w:val="0"/>
            <w:vAlign w:val="center"/>
          </w:tcPr>
          <w:p>
            <w:pPr>
              <w:jc w:val="center"/>
              <w:rPr>
                <w:rStyle w:val="33"/>
                <w:rFonts w:hint="eastAsia" w:ascii="仿宋_GB2312" w:hAnsi="仿宋_GB2312" w:eastAsia="仿宋_GB2312" w:cs="仿宋_GB2312"/>
                <w:b/>
                <w:bCs/>
                <w:color w:val="000000"/>
                <w:sz w:val="24"/>
                <w:szCs w:val="20"/>
              </w:rPr>
            </w:pPr>
            <w:r>
              <w:rPr>
                <w:rStyle w:val="33"/>
                <w:rFonts w:hint="eastAsia" w:ascii="仿宋_GB2312" w:hAnsi="仿宋_GB2312" w:eastAsia="仿宋_GB2312" w:cs="仿宋_GB2312"/>
                <w:b/>
                <w:bCs/>
                <w:color w:val="000000"/>
                <w:sz w:val="24"/>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bl>
    <w:p>
      <w:pPr>
        <w:rPr>
          <w:rStyle w:val="33"/>
          <w:rFonts w:hint="eastAsia" w:ascii="宋体" w:hAnsi="宋体" w:cs="宋体"/>
          <w:b w:val="0"/>
          <w:bCs w:val="0"/>
          <w:color w:val="000000"/>
          <w:sz w:val="24"/>
          <w:szCs w:val="20"/>
        </w:rPr>
      </w:pPr>
    </w:p>
    <w:p>
      <w:pPr>
        <w:rPr>
          <w:rStyle w:val="33"/>
          <w:rFonts w:hint="eastAsia" w:ascii="仿宋_GB2312" w:hAnsi="仿宋_GB2312" w:eastAsia="仿宋_GB2312" w:cs="仿宋_GB2312"/>
          <w:b w:val="0"/>
          <w:bCs w:val="0"/>
          <w:color w:val="000000"/>
          <w:sz w:val="24"/>
          <w:szCs w:val="20"/>
        </w:rPr>
      </w:pPr>
      <w:r>
        <w:rPr>
          <w:rStyle w:val="33"/>
          <w:rFonts w:hint="eastAsia" w:ascii="仿宋_GB2312" w:hAnsi="仿宋_GB2312" w:eastAsia="仿宋_GB2312" w:cs="仿宋_GB2312"/>
          <w:b w:val="0"/>
          <w:bCs w:val="0"/>
          <w:color w:val="000000"/>
          <w:sz w:val="24"/>
          <w:szCs w:val="20"/>
        </w:rPr>
        <w:t>当事人（签名）：</w:t>
      </w:r>
      <w:r>
        <w:rPr>
          <w:rFonts w:hint="eastAsia" w:ascii="仿宋_GB2312" w:hAnsi="仿宋_GB2312" w:eastAsia="仿宋_GB2312" w:cs="仿宋_GB2312"/>
          <w:color w:val="000000"/>
        </w:rPr>
        <w:t xml:space="preserve">                                            </w:t>
      </w:r>
      <w:r>
        <w:rPr>
          <w:rFonts w:hint="eastAsia" w:ascii="仿宋_GB2312" w:hAnsi="仿宋_GB2312" w:eastAsia="仿宋_GB2312" w:cs="仿宋_GB2312"/>
          <w:color w:val="000000"/>
          <w:u w:val="single"/>
        </w:rPr>
        <w:t xml:space="preserve">年   月   日  </w:t>
      </w:r>
    </w:p>
    <w:p>
      <w:pPr>
        <w:rPr>
          <w:rStyle w:val="33"/>
          <w:rFonts w:hint="eastAsia" w:ascii="仿宋_GB2312" w:hAnsi="仿宋_GB2312" w:eastAsia="仿宋_GB2312" w:cs="仿宋_GB2312"/>
          <w:b w:val="0"/>
          <w:bCs w:val="0"/>
          <w:color w:val="000000"/>
          <w:sz w:val="24"/>
          <w:szCs w:val="20"/>
        </w:rPr>
      </w:pPr>
      <w:r>
        <w:rPr>
          <w:rStyle w:val="33"/>
          <w:rFonts w:hint="eastAsia" w:ascii="仿宋_GB2312" w:hAnsi="仿宋_GB2312" w:eastAsia="仿宋_GB2312" w:cs="仿宋_GB2312"/>
          <w:b w:val="0"/>
          <w:bCs w:val="0"/>
          <w:color w:val="000000"/>
          <w:sz w:val="24"/>
          <w:szCs w:val="20"/>
        </w:rPr>
        <w:t>执法人员（签名）：</w:t>
      </w:r>
      <w:r>
        <w:rPr>
          <w:rFonts w:hint="eastAsia" w:ascii="仿宋_GB2312" w:hAnsi="仿宋_GB2312" w:eastAsia="仿宋_GB2312" w:cs="仿宋_GB2312"/>
          <w:color w:val="000000"/>
        </w:rPr>
        <w:t xml:space="preserve">              执法证号：                   </w:t>
      </w:r>
      <w:r>
        <w:rPr>
          <w:rFonts w:hint="eastAsia" w:ascii="仿宋_GB2312" w:hAnsi="仿宋_GB2312" w:eastAsia="仿宋_GB2312" w:cs="仿宋_GB2312"/>
          <w:color w:val="000000"/>
          <w:u w:val="single"/>
        </w:rPr>
        <w:t xml:space="preserve">年   月   日 </w:t>
      </w:r>
    </w:p>
    <w:p>
      <w:pPr>
        <w:ind w:firstLine="1200" w:firstLineChars="500"/>
        <w:rPr>
          <w:rStyle w:val="33"/>
          <w:rFonts w:hint="eastAsia" w:ascii="仿宋_GB2312" w:hAnsi="仿宋_GB2312" w:eastAsia="仿宋_GB2312" w:cs="仿宋_GB2312"/>
          <w:b w:val="0"/>
          <w:bCs w:val="0"/>
          <w:color w:val="000000"/>
          <w:sz w:val="24"/>
          <w:szCs w:val="20"/>
        </w:rPr>
      </w:pPr>
      <w:r>
        <w:rPr>
          <w:rFonts w:hint="eastAsia" w:ascii="仿宋_GB2312" w:hAnsi="仿宋_GB2312" w:eastAsia="仿宋_GB2312" w:cs="仿宋_GB2312"/>
          <w:color w:val="000000"/>
        </w:rPr>
        <w:t xml:space="preserve">                   执法证号：                   </w:t>
      </w:r>
      <w:r>
        <w:rPr>
          <w:rFonts w:hint="eastAsia" w:ascii="仿宋_GB2312" w:hAnsi="仿宋_GB2312" w:eastAsia="仿宋_GB2312" w:cs="仿宋_GB2312"/>
          <w:color w:val="000000"/>
          <w:u w:val="single"/>
        </w:rPr>
        <w:t>年   月   日</w:t>
      </w:r>
    </w:p>
    <w:p>
      <w:pPr>
        <w:rPr>
          <w:rStyle w:val="33"/>
          <w:rFonts w:hint="eastAsia" w:ascii="仿宋_GB2312" w:hAnsi="仿宋_GB2312" w:eastAsia="仿宋_GB2312" w:cs="仿宋_GB2312"/>
          <w:b w:val="0"/>
          <w:bCs w:val="0"/>
          <w:color w:val="000000"/>
          <w:sz w:val="24"/>
          <w:szCs w:val="20"/>
        </w:rPr>
      </w:pPr>
    </w:p>
    <w:p>
      <w:pPr>
        <w:rPr>
          <w:rFonts w:hint="eastAsia" w:ascii="方正小标宋简体" w:hAnsi="方正小标宋简体" w:eastAsia="方正小标宋简体" w:cs="方正小标宋简体"/>
          <w:b w:val="0"/>
          <w:bCs w:val="0"/>
          <w:color w:val="000000"/>
          <w:sz w:val="44"/>
          <w:szCs w:val="44"/>
        </w:rPr>
      </w:pPr>
      <w:r>
        <w:rPr>
          <w:rStyle w:val="33"/>
          <w:rFonts w:hint="eastAsia" w:ascii="仿宋_GB2312" w:hAnsi="仿宋_GB2312" w:eastAsia="仿宋_GB2312" w:cs="仿宋_GB2312"/>
          <w:b w:val="0"/>
          <w:bCs w:val="0"/>
          <w:color w:val="000000"/>
          <w:sz w:val="24"/>
          <w:szCs w:val="20"/>
        </w:rPr>
        <w:t>见证人（签名）：</w:t>
      </w:r>
      <w:r>
        <w:rPr>
          <w:rFonts w:hint="eastAsia" w:ascii="仿宋_GB2312" w:hAnsi="仿宋_GB2312" w:eastAsia="仿宋_GB2312" w:cs="仿宋_GB2312"/>
          <w:color w:val="000000"/>
        </w:rPr>
        <w:t xml:space="preserve">                                            </w:t>
      </w:r>
      <w:r>
        <w:rPr>
          <w:rFonts w:hint="eastAsia" w:ascii="仿宋_GB2312" w:hAnsi="仿宋_GB2312" w:eastAsia="仿宋_GB2312" w:cs="仿宋_GB2312"/>
          <w:color w:val="000000"/>
          <w:u w:val="single"/>
        </w:rPr>
        <w:t>年   月   日</w:t>
      </w:r>
    </w:p>
    <w:p>
      <w:pPr>
        <w:jc w:val="both"/>
        <w:rPr>
          <w:rFonts w:hint="eastAsia"/>
          <w:b/>
          <w:color w:val="000000"/>
        </w:rPr>
      </w:pPr>
    </w:p>
    <w:p>
      <w:pPr>
        <w:jc w:val="center"/>
        <w:rPr>
          <w:rFonts w:hint="eastAsia" w:ascii="方正仿宋_GBK" w:hAnsi="方正仿宋_GBK" w:eastAsia="方正仿宋_GBK" w:cs="方正仿宋_GBK"/>
          <w:b/>
          <w:bCs w:val="0"/>
          <w:color w:val="000000"/>
          <w:sz w:val="32"/>
          <w:szCs w:val="32"/>
        </w:rPr>
      </w:pPr>
    </w:p>
    <w:p>
      <w:pPr>
        <w:jc w:val="center"/>
        <w:rPr>
          <w:rFonts w:hint="eastAsia" w:ascii="方正仿宋_GBK" w:hAnsi="方正仿宋_GBK" w:eastAsia="方正仿宋_GBK" w:cs="方正仿宋_GBK"/>
          <w:b/>
          <w:bCs w:val="0"/>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《中华人民共和国行政处罚法》第五十六条:</w:t>
      </w:r>
      <w:r>
        <w:rPr>
          <w:rFonts w:hint="eastAsia" w:ascii="仿宋_GB2312" w:hAnsi="仿宋_GB2312" w:eastAsia="仿宋_GB2312" w:cs="仿宋_GB2312"/>
        </w:rPr>
        <w:t xml:space="preserve"> </w:t>
      </w:r>
      <w:r>
        <w:rPr>
          <w:rFonts w:hint="eastAsia" w:ascii="仿宋_GB2312" w:hAnsi="仿宋_GB2312" w:eastAsia="仿宋_GB2312" w:cs="仿宋_GB2312"/>
          <w:color w:val="000000"/>
        </w:rPr>
        <w:t>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1.当事人有法人资格的，填写法人资格证书上的名称；当事人是自然人的，填写自然人姓名。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2.本文书一式两份，一份交当事人，一份存档。</w:t>
      </w:r>
    </w:p>
    <w:p>
      <w:pPr>
        <w:rPr>
          <w:rFonts w:hint="eastAsia"/>
          <w:color w:val="000000"/>
        </w:rPr>
      </w:pPr>
    </w:p>
    <w:p>
      <w:pPr>
        <w:pStyle w:val="2"/>
        <w:rPr>
          <w:rFonts w:hint="eastAsia" w:ascii="方正小标宋简体" w:hAnsi="方正小标宋简体" w:eastAsia="方正小标宋简体" w:cs="方正小标宋简体"/>
          <w:b w:val="0"/>
          <w:bCs w:val="0"/>
          <w:color w:val="000000"/>
          <w:lang w:eastAsia="zh-CN"/>
        </w:rPr>
      </w:pPr>
    </w:p>
    <w:p>
      <w:pPr>
        <w:pStyle w:val="2"/>
        <w:rPr>
          <w:rFonts w:hint="eastAsia" w:ascii="方正小标宋简体" w:hAnsi="方正小标宋简体" w:eastAsia="方正小标宋简体" w:cs="方正小标宋简体"/>
          <w:b w:val="0"/>
          <w:bCs w:val="0"/>
          <w:color w:val="000000"/>
          <w:lang w:eastAsia="zh-CN"/>
        </w:rPr>
      </w:pPr>
    </w:p>
    <w:p>
      <w:pPr>
        <w:pStyle w:val="2"/>
        <w:rPr>
          <w:rFonts w:hint="eastAsia" w:ascii="方正小标宋简体" w:hAnsi="方正小标宋简体" w:eastAsia="方正小标宋简体" w:cs="方正小标宋简体"/>
          <w:b w:val="0"/>
          <w:bCs w:val="0"/>
          <w:color w:val="000000"/>
          <w:lang w:eastAsia="zh-CN"/>
        </w:rPr>
      </w:pPr>
    </w:p>
    <w:p>
      <w:pPr>
        <w:pStyle w:val="2"/>
        <w:rPr>
          <w:rFonts w:hint="eastAsia" w:ascii="方正小标宋简体" w:hAnsi="方正小标宋简体" w:eastAsia="方正小标宋简体" w:cs="方正小标宋简体"/>
          <w:b w:val="0"/>
          <w:bCs w:val="0"/>
          <w:color w:val="000000"/>
          <w:lang w:eastAsia="zh-CN"/>
        </w:rPr>
      </w:pPr>
    </w:p>
    <w:p>
      <w:pPr>
        <w:pStyle w:val="2"/>
        <w:rPr>
          <w:rFonts w:hint="eastAsia" w:ascii="方正小标宋简体" w:hAnsi="方正小标宋简体" w:eastAsia="方正小标宋简体" w:cs="方正小标宋简体"/>
          <w:b w:val="0"/>
          <w:bCs w:val="0"/>
          <w:color w:val="000000"/>
          <w:lang w:eastAsia="zh-CN"/>
        </w:rPr>
      </w:pPr>
    </w:p>
    <w:p>
      <w:pPr>
        <w:pStyle w:val="2"/>
        <w:rPr>
          <w:rFonts w:hint="eastAsia" w:ascii="方正小标宋简体" w:hAnsi="方正小标宋简体" w:eastAsia="方正小标宋简体" w:cs="方正小标宋简体"/>
          <w:b w:val="0"/>
          <w:bCs w:val="0"/>
          <w:color w:val="000000"/>
          <w:lang w:eastAsia="zh-CN"/>
        </w:rPr>
      </w:pPr>
    </w:p>
    <w:p>
      <w:pPr>
        <w:pStyle w:val="2"/>
        <w:rPr>
          <w:rFonts w:hint="eastAsia" w:ascii="方正小标宋简体" w:hAnsi="方正小标宋简体" w:eastAsia="方正小标宋简体" w:cs="方正小标宋简体"/>
          <w:b w:val="0"/>
          <w:bCs w:val="0"/>
          <w:color w:val="000000"/>
          <w:lang w:eastAsia="zh-CN"/>
        </w:rPr>
      </w:pPr>
    </w:p>
    <w:p>
      <w:pPr>
        <w:pStyle w:val="2"/>
        <w:rPr>
          <w:rFonts w:hint="eastAsia" w:ascii="方正小标宋简体" w:hAnsi="方正小标宋简体" w:eastAsia="方正小标宋简体" w:cs="方正小标宋简体"/>
          <w:b w:val="0"/>
          <w:bCs w:val="0"/>
          <w:color w:val="000000"/>
          <w:lang w:eastAsia="zh-CN"/>
        </w:rPr>
      </w:pPr>
    </w:p>
    <w:p>
      <w:pPr>
        <w:pStyle w:val="2"/>
        <w:rPr>
          <w:rFonts w:hint="default" w:ascii="方正小标宋简体" w:hAnsi="方正小标宋简体" w:eastAsia="方正小标宋简体" w:cs="方正小标宋简体"/>
          <w:b w:val="0"/>
          <w:bCs w:val="0"/>
          <w:color w:val="000000"/>
          <w:lang w:val="en-US" w:eastAsia="zh-CN"/>
        </w:rPr>
      </w:pPr>
    </w:p>
    <w:p>
      <w:pPr>
        <w:rPr>
          <w:rFonts w:hint="default" w:ascii="方正小标宋简体" w:hAnsi="方正小标宋简体" w:eastAsia="方正小标宋简体" w:cs="方正小标宋简体"/>
          <w:b w:val="0"/>
          <w:bCs w:val="0"/>
          <w:color w:val="000000"/>
          <w:lang w:val="en-US" w:eastAsia="zh-CN"/>
        </w:rPr>
      </w:pPr>
    </w:p>
    <w:p>
      <w:pPr>
        <w:rPr>
          <w:rFonts w:hint="default" w:ascii="方正小标宋简体" w:hAnsi="方正小标宋简体" w:eastAsia="方正小标宋简体" w:cs="方正小标宋简体"/>
          <w:b w:val="0"/>
          <w:bCs w:val="0"/>
          <w:color w:val="000000"/>
          <w:lang w:val="en-US" w:eastAsia="zh-CN"/>
        </w:rPr>
      </w:pPr>
    </w:p>
    <w:p>
      <w:pPr>
        <w:pStyle w:val="2"/>
        <w:rPr>
          <w:rFonts w:hint="eastAsia" w:ascii="方正小标宋简体" w:hAnsi="方正小标宋简体" w:eastAsia="方正小标宋简体" w:cs="方正小标宋简体"/>
          <w:b w:val="0"/>
          <w:bCs w:val="0"/>
          <w:color w:val="000000"/>
          <w:highlight w:val="none"/>
        </w:rPr>
      </w:pPr>
      <w:r>
        <w:rPr>
          <w:rFonts w:hint="eastAsia" w:ascii="方正小标宋简体" w:hAnsi="方正小标宋简体" w:eastAsia="方正小标宋简体" w:cs="方正小标宋简体"/>
          <w:b w:val="0"/>
          <w:bCs w:val="0"/>
          <w:color w:val="000000"/>
          <w:highlight w:val="none"/>
          <w:lang w:eastAsia="zh-CN"/>
        </w:rPr>
        <w:t>教育</w:t>
      </w:r>
      <w:r>
        <w:rPr>
          <w:rFonts w:hint="eastAsia" w:ascii="方正小标宋简体" w:hAnsi="方正小标宋简体" w:eastAsia="方正小标宋简体" w:cs="方正小标宋简体"/>
          <w:b w:val="0"/>
          <w:bCs w:val="0"/>
          <w:color w:val="000000"/>
          <w:highlight w:val="none"/>
        </w:rPr>
        <w:t>行政处罚告知书</w:t>
      </w:r>
      <w:bookmarkEnd w:id="56"/>
      <w:bookmarkEnd w:id="57"/>
      <w:bookmarkEnd w:id="58"/>
      <w:bookmarkEnd w:id="59"/>
      <w:bookmarkEnd w:id="60"/>
      <w:bookmarkEnd w:id="61"/>
      <w:bookmarkEnd w:id="62"/>
      <w:bookmarkEnd w:id="63"/>
      <w:bookmarkEnd w:id="64"/>
      <w:bookmarkEnd w:id="65"/>
      <w:bookmarkEnd w:id="66"/>
    </w:p>
    <w:bookmarkEnd w:id="67"/>
    <w:p>
      <w:pPr>
        <w:ind w:firstLine="723"/>
        <w:jc w:val="right"/>
        <w:rPr>
          <w:b/>
          <w:bCs/>
          <w:color w:val="000000"/>
          <w:sz w:val="36"/>
          <w:szCs w:val="36"/>
        </w:rPr>
      </w:pPr>
      <w:r>
        <w:rPr>
          <w:rFonts w:hint="eastAsia" w:ascii="仿宋_GB2312" w:hAnsi="仿宋_GB2312" w:eastAsia="仿宋_GB2312" w:cs="仿宋_GB2312"/>
          <w:color w:val="000000"/>
          <w:u w:val="none"/>
          <w:lang w:eastAsia="zh-CN"/>
        </w:rPr>
        <w:t>新（兵）教</w:t>
      </w:r>
      <w:r>
        <w:rPr>
          <w:rFonts w:hint="eastAsia" w:ascii="仿宋_GB2312" w:hAnsi="仿宋_GB2312" w:eastAsia="仿宋_GB2312" w:cs="仿宋_GB2312"/>
          <w:color w:val="000000"/>
          <w:u w:val="single"/>
          <w:lang w:val="en-US" w:eastAsia="zh-CN"/>
        </w:rPr>
        <w:t>X</w:t>
      </w:r>
      <w:r>
        <w:rPr>
          <w:rFonts w:hint="eastAsia" w:ascii="仿宋_GB2312" w:hAnsi="仿宋_GB2312" w:eastAsia="仿宋_GB2312" w:cs="仿宋_GB2312"/>
          <w:color w:val="000000"/>
          <w:u w:val="none"/>
          <w:lang w:val="en-US" w:eastAsia="zh-CN"/>
        </w:rPr>
        <w:t>罚字</w:t>
      </w:r>
      <w:r>
        <w:rPr>
          <w:rFonts w:hint="eastAsia" w:ascii="仿宋_GB2312" w:hAnsi="仿宋_GB2312" w:eastAsia="仿宋_GB2312" w:cs="仿宋_GB2312"/>
          <w:color w:val="000000"/>
          <w:szCs w:val="32"/>
        </w:rPr>
        <w:t>〔</w:t>
      </w:r>
      <w:r>
        <w:rPr>
          <w:rFonts w:hint="eastAsia" w:ascii="仿宋_GB2312" w:hAnsi="仿宋_GB2312" w:eastAsia="仿宋_GB2312" w:cs="仿宋_GB2312"/>
          <w:color w:val="000000"/>
          <w:szCs w:val="32"/>
          <w:lang w:val="en-US" w:eastAsia="zh-CN"/>
        </w:rPr>
        <w:t>202X</w:t>
      </w:r>
      <w:r>
        <w:rPr>
          <w:rFonts w:hint="eastAsia" w:ascii="仿宋_GB2312" w:hAnsi="仿宋_GB2312" w:eastAsia="仿宋_GB2312" w:cs="仿宋_GB2312"/>
          <w:color w:val="000000"/>
          <w:szCs w:val="32"/>
        </w:rPr>
        <w:t>〕</w:t>
      </w:r>
      <w:r>
        <w:rPr>
          <w:rFonts w:hint="eastAsia" w:ascii="仿宋_GB2312" w:hAnsi="仿宋_GB2312" w:eastAsia="仿宋_GB2312" w:cs="仿宋_GB2312"/>
          <w:color w:val="000000"/>
          <w:szCs w:val="32"/>
          <w:lang w:val="en-US" w:eastAsia="zh-CN"/>
        </w:rPr>
        <w:t>X</w:t>
      </w:r>
      <w:r>
        <w:rPr>
          <w:rFonts w:hint="eastAsia" w:ascii="仿宋_GB2312" w:hAnsi="仿宋_GB2312" w:eastAsia="仿宋_GB2312" w:cs="仿宋_GB2312"/>
          <w:color w:val="000000"/>
          <w:szCs w:val="32"/>
        </w:rPr>
        <w:t>号</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Cs/>
        </w:rPr>
      </w:pPr>
      <w:r>
        <w:rPr>
          <w:rFonts w:hint="eastAsia" w:ascii="仿宋_GB2312" w:hAnsi="仿宋_GB2312" w:eastAsia="仿宋_GB2312" w:cs="仿宋_GB2312"/>
          <w:bCs/>
          <w:u w:val="single"/>
        </w:rPr>
        <w:t>（当事人姓名</w:t>
      </w:r>
      <w:r>
        <w:rPr>
          <w:rFonts w:hint="eastAsia" w:ascii="仿宋_GB2312" w:hAnsi="仿宋_GB2312" w:eastAsia="仿宋_GB2312" w:cs="仿宋_GB2312"/>
          <w:bCs/>
          <w:u w:val="single"/>
          <w:lang w:eastAsia="zh-CN"/>
        </w:rPr>
        <w:t>、</w:t>
      </w:r>
      <w:r>
        <w:rPr>
          <w:rFonts w:hint="eastAsia" w:ascii="仿宋_GB2312" w:hAnsi="仿宋_GB2312" w:eastAsia="仿宋_GB2312" w:cs="仿宋_GB2312"/>
          <w:bCs/>
          <w:u w:val="single"/>
        </w:rPr>
        <w:t>名称）：</w:t>
      </w:r>
      <w:r>
        <w:rPr>
          <w:rFonts w:hint="eastAsia" w:ascii="仿宋_GB2312" w:hAnsi="仿宋_GB2312" w:eastAsia="仿宋_GB2312" w:cs="仿宋_GB2312"/>
          <w:bCs/>
        </w:rPr>
        <w:t xml:space="preserve">                                                     </w:t>
      </w:r>
    </w:p>
    <w:p>
      <w:pPr>
        <w:keepNext w:val="0"/>
        <w:keepLines w:val="0"/>
        <w:pageBreakBefore w:val="0"/>
        <w:widowControl/>
        <w:kinsoku/>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Cs/>
          <w:u w:val="single"/>
          <w:lang w:val="en-US" w:eastAsia="zh-CN"/>
        </w:rPr>
      </w:pPr>
      <w:r>
        <w:rPr>
          <w:rFonts w:hint="eastAsia" w:ascii="仿宋_GB2312" w:hAnsi="仿宋_GB2312" w:eastAsia="仿宋_GB2312" w:cs="仿宋_GB2312"/>
          <w:bCs/>
          <w:lang w:val="en-US" w:eastAsia="zh-CN"/>
        </w:rPr>
        <w:t>本机关于</w:t>
      </w:r>
      <w:r>
        <w:rPr>
          <w:rFonts w:hint="eastAsia" w:ascii="仿宋_GB2312" w:hAnsi="仿宋_GB2312" w:eastAsia="仿宋_GB2312" w:cs="仿宋_GB2312"/>
          <w:bCs/>
          <w:u w:val="single"/>
          <w:lang w:val="en-US" w:eastAsia="zh-CN"/>
        </w:rPr>
        <w:t xml:space="preserve">    </w:t>
      </w:r>
      <w:r>
        <w:rPr>
          <w:rFonts w:hint="eastAsia" w:ascii="仿宋_GB2312" w:hAnsi="仿宋_GB2312" w:eastAsia="仿宋_GB2312" w:cs="仿宋_GB2312"/>
          <w:bCs/>
          <w:lang w:val="en-US" w:eastAsia="zh-CN"/>
        </w:rPr>
        <w:t>年</w:t>
      </w:r>
      <w:r>
        <w:rPr>
          <w:rFonts w:hint="eastAsia" w:ascii="仿宋_GB2312" w:hAnsi="仿宋_GB2312" w:eastAsia="仿宋_GB2312" w:cs="仿宋_GB2312"/>
          <w:bCs/>
          <w:u w:val="single"/>
          <w:lang w:val="en-US" w:eastAsia="zh-CN"/>
        </w:rPr>
        <w:t xml:space="preserve">   </w:t>
      </w:r>
      <w:r>
        <w:rPr>
          <w:rFonts w:hint="eastAsia" w:ascii="仿宋_GB2312" w:hAnsi="仿宋_GB2312" w:eastAsia="仿宋_GB2312" w:cs="仿宋_GB2312"/>
          <w:bCs/>
          <w:lang w:val="en-US" w:eastAsia="zh-CN"/>
        </w:rPr>
        <w:t>月</w:t>
      </w:r>
      <w:r>
        <w:rPr>
          <w:rFonts w:hint="eastAsia" w:ascii="仿宋_GB2312" w:hAnsi="仿宋_GB2312" w:eastAsia="仿宋_GB2312" w:cs="仿宋_GB2312"/>
          <w:bCs/>
          <w:u w:val="single"/>
          <w:lang w:val="en-US" w:eastAsia="zh-CN"/>
        </w:rPr>
        <w:t xml:space="preserve">   </w:t>
      </w:r>
      <w:r>
        <w:rPr>
          <w:rFonts w:hint="eastAsia" w:ascii="仿宋_GB2312" w:hAnsi="仿宋_GB2312" w:eastAsia="仿宋_GB2312" w:cs="仿宋_GB2312"/>
          <w:bCs/>
          <w:lang w:val="en-US" w:eastAsia="zh-CN"/>
        </w:rPr>
        <w:t>日对</w:t>
      </w:r>
      <w:r>
        <w:rPr>
          <w:rFonts w:hint="eastAsia" w:ascii="仿宋_GB2312" w:hAnsi="仿宋_GB2312" w:eastAsia="仿宋_GB2312" w:cs="仿宋_GB2312"/>
          <w:bCs/>
          <w:u w:val="single"/>
          <w:lang w:val="en-US" w:eastAsia="zh-CN"/>
        </w:rPr>
        <w:t xml:space="preserve">    （案由）    </w:t>
      </w:r>
      <w:r>
        <w:rPr>
          <w:rFonts w:hint="eastAsia" w:ascii="仿宋_GB2312" w:hAnsi="仿宋_GB2312" w:eastAsia="仿宋_GB2312" w:cs="仿宋_GB2312"/>
          <w:bCs/>
          <w:lang w:val="en-US" w:eastAsia="zh-CN"/>
        </w:rPr>
        <w:t>立案调查。经调查，你（单位）   （陈述违法事实，载明违法行为发生的时间、地点、情节、构成要件、危害后果的内容）  。以上事实有</w:t>
      </w:r>
      <w:r>
        <w:rPr>
          <w:rFonts w:hint="eastAsia" w:ascii="仿宋_GB2312" w:hAnsi="仿宋_GB2312" w:eastAsia="仿宋_GB2312" w:cs="仿宋_GB2312"/>
          <w:bCs/>
          <w:u w:val="single"/>
          <w:lang w:val="en-US" w:eastAsia="zh-CN"/>
        </w:rPr>
        <w:t xml:space="preserve"> （列举证据形式、阐述证据所要证明的内容）</w:t>
      </w:r>
      <w:r>
        <w:rPr>
          <w:rFonts w:hint="eastAsia" w:ascii="仿宋_GB2312" w:hAnsi="仿宋_GB2312" w:eastAsia="仿宋_GB2312" w:cs="仿宋_GB2312"/>
          <w:bCs/>
          <w:u w:val="none"/>
          <w:lang w:val="en-US" w:eastAsia="zh-CN"/>
        </w:rPr>
        <w:t>等证据证实。上述行为违反了</w:t>
      </w:r>
      <w:r>
        <w:rPr>
          <w:rFonts w:hint="eastAsia" w:ascii="仿宋_GB2312" w:hAnsi="仿宋_GB2312" w:eastAsia="仿宋_GB2312" w:cs="仿宋_GB2312"/>
          <w:bCs/>
          <w:u w:val="single"/>
          <w:lang w:val="en-US" w:eastAsia="zh-CN"/>
        </w:rPr>
        <w:t>（法律依据名称及条、款、项具体内容）</w:t>
      </w:r>
      <w:r>
        <w:rPr>
          <w:rFonts w:hint="eastAsia" w:ascii="仿宋_GB2312" w:hAnsi="仿宋_GB2312" w:eastAsia="仿宋_GB2312" w:cs="仿宋_GB2312"/>
          <w:bCs/>
          <w:u w:val="none"/>
          <w:lang w:val="en-US" w:eastAsia="zh-CN"/>
        </w:rPr>
        <w:t>的规定，根据你（单位）违法的事实、性质、情节、社会危害程度和相关证据，你（单位）的违法行为属于</w:t>
      </w:r>
      <w:r>
        <w:rPr>
          <w:rFonts w:hint="eastAsia" w:ascii="仿宋_GB2312" w:hAnsi="仿宋_GB2312" w:eastAsia="仿宋_GB2312" w:cs="仿宋_GB2312"/>
          <w:bCs/>
          <w:u w:val="single"/>
          <w:lang w:val="en-US" w:eastAsia="zh-CN"/>
        </w:rPr>
        <w:t>一般</w:t>
      </w:r>
      <w:r>
        <w:rPr>
          <w:rFonts w:hint="default" w:ascii="仿宋_GB2312" w:hAnsi="仿宋_GB2312" w:eastAsia="仿宋_GB2312" w:cs="仿宋_GB2312"/>
          <w:bCs/>
          <w:u w:val="single"/>
          <w:lang w:val="en-US" w:eastAsia="zh-CN"/>
        </w:rPr>
        <w:t>/</w:t>
      </w:r>
      <w:r>
        <w:rPr>
          <w:rFonts w:hint="eastAsia" w:ascii="仿宋_GB2312" w:hAnsi="仿宋_GB2312" w:eastAsia="仿宋_GB2312" w:cs="仿宋_GB2312"/>
          <w:bCs/>
          <w:u w:val="single"/>
          <w:lang w:val="en-US" w:eastAsia="zh-CN"/>
        </w:rPr>
        <w:t>从轻</w:t>
      </w:r>
      <w:r>
        <w:rPr>
          <w:rFonts w:hint="default" w:ascii="仿宋_GB2312" w:hAnsi="仿宋_GB2312" w:eastAsia="仿宋_GB2312" w:cs="仿宋_GB2312"/>
          <w:bCs/>
          <w:u w:val="single"/>
          <w:lang w:val="en-US" w:eastAsia="zh-CN"/>
        </w:rPr>
        <w:t>/</w:t>
      </w:r>
      <w:r>
        <w:rPr>
          <w:rFonts w:hint="eastAsia" w:ascii="仿宋_GB2312" w:hAnsi="仿宋_GB2312" w:eastAsia="仿宋_GB2312" w:cs="仿宋_GB2312"/>
          <w:bCs/>
          <w:u w:val="single"/>
          <w:lang w:val="en-US" w:eastAsia="zh-CN"/>
        </w:rPr>
        <w:t>减轻</w:t>
      </w:r>
      <w:r>
        <w:rPr>
          <w:rFonts w:hint="default" w:ascii="仿宋_GB2312" w:hAnsi="仿宋_GB2312" w:eastAsia="仿宋_GB2312" w:cs="仿宋_GB2312"/>
          <w:bCs/>
          <w:u w:val="single"/>
          <w:lang w:val="en-US" w:eastAsia="zh-CN"/>
        </w:rPr>
        <w:t>/</w:t>
      </w:r>
      <w:r>
        <w:rPr>
          <w:rFonts w:hint="eastAsia" w:ascii="仿宋_GB2312" w:hAnsi="仿宋_GB2312" w:eastAsia="仿宋_GB2312" w:cs="仿宋_GB2312"/>
          <w:bCs/>
          <w:u w:val="single"/>
          <w:lang w:val="en-US" w:eastAsia="zh-CN"/>
        </w:rPr>
        <w:t>从重处罚裁量档次。</w:t>
      </w:r>
    </w:p>
    <w:p>
      <w:pPr>
        <w:keepNext w:val="0"/>
        <w:keepLines w:val="0"/>
        <w:pageBreakBefore w:val="0"/>
        <w:widowControl/>
        <w:kinsoku/>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bCs/>
          <w:u w:val="none"/>
          <w:lang w:val="en-US" w:eastAsia="zh-CN"/>
        </w:rPr>
        <w:t>根据</w:t>
      </w:r>
      <w:r>
        <w:rPr>
          <w:rFonts w:hint="eastAsia" w:ascii="仿宋_GB2312" w:hAnsi="仿宋_GB2312" w:eastAsia="仿宋_GB2312" w:cs="仿宋_GB2312"/>
          <w:bCs/>
          <w:u w:val="single"/>
          <w:lang w:val="en-US" w:eastAsia="zh-CN"/>
        </w:rPr>
        <w:t>（法律依据名称及条、款、项具体内容）</w:t>
      </w:r>
      <w:r>
        <w:rPr>
          <w:rFonts w:hint="eastAsia" w:ascii="仿宋_GB2312" w:hAnsi="仿宋_GB2312" w:eastAsia="仿宋_GB2312" w:cs="仿宋_GB2312"/>
          <w:bCs/>
          <w:u w:val="none"/>
          <w:lang w:val="en-US" w:eastAsia="zh-CN"/>
        </w:rPr>
        <w:t>的规定，本机关</w:t>
      </w:r>
      <w:r>
        <w:rPr>
          <w:rFonts w:hint="eastAsia" w:ascii="仿宋_GB2312" w:hAnsi="仿宋_GB2312" w:eastAsia="仿宋_GB2312" w:cs="仿宋_GB2312"/>
          <w:color w:val="000000"/>
          <w:u w:val="none"/>
        </w:rPr>
        <w:t>拟</w:t>
      </w:r>
      <w:r>
        <w:rPr>
          <w:rFonts w:hint="eastAsia" w:ascii="仿宋_GB2312" w:hAnsi="仿宋_GB2312" w:eastAsia="仿宋_GB2312" w:cs="仿宋_GB2312"/>
          <w:color w:val="000000"/>
        </w:rPr>
        <w:t>对你（单位）作出</w:t>
      </w:r>
      <w:r>
        <w:rPr>
          <w:rFonts w:hint="eastAsia" w:ascii="仿宋_GB2312" w:hAnsi="仿宋_GB2312" w:eastAsia="仿宋_GB2312" w:cs="仿宋_GB2312"/>
          <w:color w:val="000000"/>
          <w:lang w:eastAsia="zh-CN"/>
        </w:rPr>
        <w:t>以下</w:t>
      </w:r>
      <w:r>
        <w:rPr>
          <w:rFonts w:hint="eastAsia" w:ascii="仿宋_GB2312" w:hAnsi="仿宋_GB2312" w:eastAsia="仿宋_GB2312" w:cs="仿宋_GB2312"/>
          <w:color w:val="000000"/>
        </w:rPr>
        <w:t>行政处罚</w:t>
      </w:r>
      <w:r>
        <w:rPr>
          <w:rFonts w:hint="eastAsia" w:ascii="仿宋_GB2312" w:hAnsi="仿宋_GB2312" w:eastAsia="仿宋_GB2312" w:cs="仿宋_GB2312"/>
          <w:color w:val="000000"/>
          <w:lang w:eastAsia="zh-CN"/>
        </w:rPr>
        <w:t>：</w:t>
      </w:r>
    </w:p>
    <w:p>
      <w:pPr>
        <w:keepNext w:val="0"/>
        <w:keepLines w:val="0"/>
        <w:pageBreakBefore w:val="0"/>
        <w:widowControl/>
        <w:kinsoku/>
        <w:overflowPunct/>
        <w:topLinePunct w:val="0"/>
        <w:autoSpaceDE/>
        <w:autoSpaceDN/>
        <w:bidi w:val="0"/>
        <w:adjustRightInd/>
        <w:snapToGrid/>
        <w:spacing w:line="380" w:lineRule="exact"/>
        <w:ind w:firstLine="480"/>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lang w:val="en-US" w:eastAsia="zh-CN"/>
        </w:rPr>
        <w:t>1.</w:t>
      </w: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kinsoku/>
        <w:overflowPunct/>
        <w:topLinePunct w:val="0"/>
        <w:autoSpaceDE/>
        <w:autoSpaceDN/>
        <w:bidi w:val="0"/>
        <w:adjustRightInd/>
        <w:snapToGrid/>
        <w:spacing w:line="380" w:lineRule="exact"/>
        <w:ind w:firstLine="480"/>
        <w:textAlignment w:val="auto"/>
        <w:rPr>
          <w:rFonts w:hint="default"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2.</w:t>
      </w:r>
      <w:r>
        <w:rPr>
          <w:rFonts w:hint="eastAsia" w:ascii="仿宋_GB2312" w:hAnsi="仿宋_GB2312" w:eastAsia="仿宋_GB2312" w:cs="仿宋_GB2312"/>
          <w:color w:val="000000"/>
          <w:u w:val="single"/>
          <w:lang w:val="en-US" w:eastAsia="zh-CN"/>
        </w:rPr>
        <w:t xml:space="preserve">（其中为罚款处罚的，罚款数额应大写）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
          <w:color w:val="000000"/>
        </w:rPr>
      </w:pP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根据《中华人民共和国行政处罚法》第七条、第四十四条、第四十五条的规定，你（单位）享有陈述、申辩的权利，如你（单位）有陈述、申辩意见</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rPr>
        <w:t>请</w:t>
      </w:r>
      <w:r>
        <w:rPr>
          <w:rFonts w:hint="eastAsia" w:ascii="仿宋_GB2312" w:hAnsi="仿宋_GB2312" w:eastAsia="仿宋_GB2312" w:cs="仿宋_GB2312"/>
          <w:color w:val="000000"/>
          <w:lang w:eastAsia="zh-CN"/>
        </w:rPr>
        <w:t>在</w:t>
      </w:r>
      <w:r>
        <w:rPr>
          <w:rFonts w:hint="eastAsia" w:ascii="仿宋_GB2312" w:hAnsi="仿宋_GB2312" w:eastAsia="仿宋_GB2312" w:cs="仿宋_GB2312"/>
          <w:color w:val="000000"/>
        </w:rPr>
        <w:t>收到本告知书之日起</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日内</w:t>
      </w:r>
      <w:r>
        <w:rPr>
          <w:rFonts w:hint="eastAsia" w:ascii="仿宋_GB2312" w:hAnsi="仿宋_GB2312" w:eastAsia="仿宋_GB2312" w:cs="仿宋_GB2312"/>
          <w:color w:val="000000"/>
          <w:lang w:eastAsia="zh-CN"/>
        </w:rPr>
        <w:t>向本机关进行陈述和申辩，逾期不提出陈述申辩意见的，视为放弃此权利</w:t>
      </w:r>
      <w:r>
        <w:rPr>
          <w:rFonts w:hint="eastAsia" w:ascii="仿宋_GB2312" w:hAnsi="仿宋_GB2312" w:eastAsia="仿宋_GB2312" w:cs="仿宋_GB2312"/>
          <w:color w:val="000000"/>
        </w:rPr>
        <w:t>，本机关将</w:t>
      </w:r>
      <w:r>
        <w:rPr>
          <w:rFonts w:hint="eastAsia" w:ascii="仿宋_GB2312" w:hAnsi="仿宋_GB2312" w:eastAsia="仿宋_GB2312" w:cs="仿宋_GB2312"/>
          <w:color w:val="000000"/>
          <w:lang w:eastAsia="zh-CN"/>
        </w:rPr>
        <w:t>终结调查并</w:t>
      </w:r>
      <w:r>
        <w:rPr>
          <w:rFonts w:hint="eastAsia" w:ascii="仿宋_GB2312" w:hAnsi="仿宋_GB2312" w:eastAsia="仿宋_GB2312" w:cs="仿宋_GB2312"/>
          <w:color w:val="000000"/>
        </w:rPr>
        <w:t>依法作出行政处罚。</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rFonts w:hint="default" w:ascii="仿宋_GB2312" w:hAnsi="仿宋_GB2312" w:eastAsia="仿宋_GB2312" w:cs="仿宋_GB2312"/>
          <w:b w:val="0"/>
          <w:bCs w:val="0"/>
          <w:color w:val="000000"/>
          <w:lang w:val="en-US" w:eastAsia="zh-CN"/>
        </w:rPr>
      </w:pPr>
      <w:r>
        <w:rPr>
          <w:rFonts w:hint="eastAsia" w:ascii="仿宋_GB2312" w:hAnsi="仿宋_GB2312" w:eastAsia="仿宋_GB2312" w:cs="仿宋_GB2312"/>
          <w:b w:val="0"/>
          <w:bCs w:val="0"/>
          <w:color w:val="000000"/>
          <w:lang w:eastAsia="zh-CN"/>
        </w:rPr>
        <w:t>行政机关</w:t>
      </w:r>
      <w:r>
        <w:rPr>
          <w:rFonts w:hint="eastAsia" w:ascii="仿宋_GB2312" w:hAnsi="仿宋_GB2312" w:eastAsia="仿宋_GB2312" w:cs="仿宋_GB2312"/>
          <w:b w:val="0"/>
          <w:bCs w:val="0"/>
          <w:color w:val="000000"/>
        </w:rPr>
        <w:t>联系人：</w:t>
      </w:r>
      <w:r>
        <w:rPr>
          <w:rFonts w:hint="eastAsia" w:ascii="仿宋_GB2312" w:hAnsi="仿宋_GB2312" w:eastAsia="仿宋_GB2312" w:cs="仿宋_GB2312"/>
          <w:b w:val="0"/>
          <w:bCs w:val="0"/>
          <w:color w:val="000000"/>
          <w:u w:val="single"/>
          <w:lang w:val="en-US" w:eastAsia="zh-CN"/>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default" w:ascii="仿宋_GB2312" w:hAnsi="仿宋_GB2312" w:eastAsia="仿宋_GB2312" w:cs="仿宋_GB2312"/>
          <w:b w:val="0"/>
          <w:bCs w:val="0"/>
          <w:color w:val="000000"/>
          <w:lang w:val="en-US" w:eastAsia="zh-CN"/>
        </w:rPr>
      </w:pPr>
      <w:r>
        <w:rPr>
          <w:rFonts w:hint="eastAsia" w:ascii="仿宋_GB2312" w:hAnsi="仿宋_GB2312" w:eastAsia="仿宋_GB2312" w:cs="仿宋_GB2312"/>
          <w:b w:val="0"/>
          <w:bCs w:val="0"/>
          <w:color w:val="000000"/>
          <w:lang w:eastAsia="zh-CN"/>
        </w:rPr>
        <w:t>行政机关</w:t>
      </w:r>
      <w:r>
        <w:rPr>
          <w:rFonts w:hint="eastAsia" w:ascii="仿宋_GB2312" w:hAnsi="仿宋_GB2312" w:eastAsia="仿宋_GB2312" w:cs="仿宋_GB2312"/>
          <w:b w:val="0"/>
          <w:bCs w:val="0"/>
          <w:color w:val="000000"/>
        </w:rPr>
        <w:t>电话：</w:t>
      </w:r>
      <w:r>
        <w:rPr>
          <w:rFonts w:hint="eastAsia" w:ascii="仿宋_GB2312" w:hAnsi="仿宋_GB2312" w:eastAsia="仿宋_GB2312" w:cs="仿宋_GB2312"/>
          <w:b w:val="0"/>
          <w:bCs w:val="0"/>
          <w:color w:val="000000"/>
          <w:u w:val="single"/>
          <w:lang w:val="en-US" w:eastAsia="zh-CN"/>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b w:val="0"/>
          <w:bCs w:val="0"/>
          <w:color w:val="000000"/>
        </w:rPr>
        <w:t>行政机关地址：</w:t>
      </w:r>
      <w:r>
        <w:rPr>
          <w:rFonts w:hint="eastAsia" w:ascii="仿宋_GB2312" w:hAnsi="仿宋_GB2312" w:eastAsia="仿宋_GB2312" w:cs="仿宋_GB2312"/>
          <w:b w:val="0"/>
          <w:bCs w:val="0"/>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380" w:lineRule="exact"/>
        <w:ind w:firstLine="3120" w:firstLineChars="1300"/>
        <w:textAlignment w:val="auto"/>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380" w:lineRule="exact"/>
        <w:ind w:firstLine="480"/>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p>
    <w:p>
      <w:pPr>
        <w:keepNext w:val="0"/>
        <w:keepLines w:val="0"/>
        <w:pageBreakBefore w:val="0"/>
        <w:widowControl/>
        <w:kinsoku/>
        <w:wordWrap w:val="0"/>
        <w:overflowPunct/>
        <w:topLinePunct w:val="0"/>
        <w:autoSpaceDE/>
        <w:autoSpaceDN/>
        <w:bidi w:val="0"/>
        <w:adjustRightInd/>
        <w:snapToGrid/>
        <w:spacing w:line="380" w:lineRule="exact"/>
        <w:ind w:right="560" w:firstLine="2280" w:firstLineChars="950"/>
        <w:jc w:val="center"/>
        <w:textAlignment w:val="auto"/>
        <w:rPr>
          <w:rFonts w:hint="eastAsia" w:ascii="仿宋_GB2312" w:hAnsi="仿宋_GB2312" w:eastAsia="仿宋_GB2312" w:cs="仿宋_GB2312"/>
          <w:b/>
          <w:color w:val="000000"/>
        </w:rPr>
      </w:pPr>
      <w:r>
        <w:rPr>
          <w:rFonts w:hint="eastAsia" w:ascii="仿宋_GB2312" w:hAnsi="仿宋_GB2312" w:eastAsia="仿宋_GB2312" w:cs="仿宋_GB2312"/>
          <w:color w:val="000000"/>
        </w:rPr>
        <w:t xml:space="preserve">                                   年  月  日</w:t>
      </w:r>
    </w:p>
    <w:p>
      <w:pPr>
        <w:spacing w:line="240" w:lineRule="atLeast"/>
        <w:jc w:val="center"/>
        <w:rPr>
          <w:rFonts w:hint="eastAsia"/>
          <w:b/>
          <w:color w:val="000000"/>
        </w:rPr>
      </w:pPr>
    </w:p>
    <w:p>
      <w:pPr>
        <w:spacing w:line="240" w:lineRule="atLeast"/>
        <w:jc w:val="center"/>
        <w:rPr>
          <w:rFonts w:hint="eastAsia"/>
          <w:b/>
          <w:color w:val="000000"/>
        </w:rPr>
      </w:pPr>
    </w:p>
    <w:p>
      <w:pPr>
        <w:spacing w:line="240" w:lineRule="atLeast"/>
        <w:jc w:val="center"/>
        <w:rPr>
          <w:rFonts w:hint="eastAsia"/>
          <w:b/>
          <w:color w:val="000000"/>
        </w:rPr>
      </w:pPr>
    </w:p>
    <w:p>
      <w:pPr>
        <w:spacing w:line="240" w:lineRule="atLeast"/>
        <w:jc w:val="center"/>
        <w:rPr>
          <w:rFonts w:hint="eastAsia"/>
          <w:b/>
          <w:color w:val="000000"/>
        </w:rPr>
      </w:pPr>
    </w:p>
    <w:p>
      <w:pPr>
        <w:spacing w:line="240" w:lineRule="atLeast"/>
        <w:jc w:val="center"/>
        <w:rPr>
          <w:rFonts w:hint="eastAsia"/>
          <w:b/>
          <w:color w:val="000000"/>
        </w:rPr>
      </w:pPr>
    </w:p>
    <w:p>
      <w:pPr>
        <w:spacing w:line="240" w:lineRule="atLeast"/>
        <w:jc w:val="center"/>
        <w:rPr>
          <w:rFonts w:hint="eastAsia" w:ascii="方正仿宋_GBK" w:hAnsi="方正仿宋_GBK" w:eastAsia="方正仿宋_GBK" w:cs="方正仿宋_GBK"/>
          <w:b/>
          <w:bCs w:val="0"/>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《中华人民共和国行政处罚法》第七条：公民、法人或者其他组织对行政机关所给予的行政处罚，享有陈述权、申辩权；对行政处罚不服的，有权依法申请行政复议或者提起行政诉讼。</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公民、法人或者其他组织因行政机关违法给予行政处罚受到损害的，有权依法提出赔偿要求。</w:t>
      </w:r>
    </w:p>
    <w:p>
      <w:pPr>
        <w:ind w:firstLine="360" w:firstLineChars="150"/>
        <w:rPr>
          <w:rFonts w:hint="eastAsia" w:ascii="仿宋_GB2312" w:hAnsi="仿宋_GB2312" w:eastAsia="仿宋_GB2312" w:cs="仿宋_GB2312"/>
        </w:rPr>
      </w:pPr>
      <w:bookmarkStart w:id="68" w:name="_Hlk517447362"/>
      <w:r>
        <w:rPr>
          <w:rFonts w:hint="eastAsia" w:ascii="仿宋_GB2312" w:hAnsi="仿宋_GB2312" w:eastAsia="仿宋_GB2312" w:cs="仿宋_GB2312"/>
          <w:color w:val="000000"/>
        </w:rPr>
        <w:t>《中华人民共和国行政处罚法》</w:t>
      </w:r>
      <w:bookmarkEnd w:id="68"/>
      <w:r>
        <w:rPr>
          <w:rFonts w:hint="eastAsia" w:ascii="仿宋_GB2312" w:hAnsi="仿宋_GB2312" w:eastAsia="仿宋_GB2312" w:cs="仿宋_GB2312"/>
          <w:color w:val="000000"/>
          <w:shd w:val="clear" w:color="auto" w:fill="FFFFFF"/>
          <w:lang w:bidi="ar"/>
        </w:rPr>
        <w:t>第四十四条：</w:t>
      </w:r>
      <w:bookmarkStart w:id="69" w:name="_Hlk513162503"/>
      <w:r>
        <w:rPr>
          <w:rFonts w:hint="eastAsia" w:ascii="仿宋_GB2312" w:hAnsi="仿宋_GB2312" w:eastAsia="仿宋_GB2312" w:cs="仿宋_GB2312"/>
          <w:color w:val="000000"/>
          <w:shd w:val="clear" w:color="auto" w:fill="FFFFFF"/>
          <w:lang w:bidi="ar"/>
        </w:rPr>
        <w:t>行政机关在作出行政处罚决定之前，应当告知当事人拟作出的行政处罚内容及事实、理由、依据，并告知当事人依法享有的陈述、申辩、要求听证等权利。</w:t>
      </w:r>
    </w:p>
    <w:p>
      <w:pPr>
        <w:ind w:firstLine="480" w:firstLineChars="200"/>
        <w:rPr>
          <w:rFonts w:hint="eastAsia" w:ascii="仿宋_GB2312" w:hAnsi="仿宋_GB2312" w:eastAsia="仿宋_GB2312" w:cs="仿宋_GB2312"/>
          <w:color w:val="000000"/>
          <w:shd w:val="clear" w:color="auto" w:fill="FFFFFF"/>
          <w:lang w:bidi="ar"/>
        </w:rPr>
      </w:pPr>
      <w:bookmarkStart w:id="70" w:name="_Hlk517447417"/>
      <w:r>
        <w:rPr>
          <w:rFonts w:hint="eastAsia" w:ascii="仿宋_GB2312" w:hAnsi="仿宋_GB2312" w:eastAsia="仿宋_GB2312" w:cs="仿宋_GB2312"/>
          <w:color w:val="000000"/>
          <w:shd w:val="clear" w:color="auto" w:fill="FFFFFF"/>
          <w:lang w:bidi="ar"/>
        </w:rPr>
        <w:t>《中华人民共和国行政处罚法》</w:t>
      </w:r>
      <w:bookmarkEnd w:id="69"/>
      <w:r>
        <w:rPr>
          <w:rFonts w:hint="eastAsia" w:ascii="仿宋_GB2312" w:hAnsi="仿宋_GB2312" w:eastAsia="仿宋_GB2312" w:cs="仿宋_GB2312"/>
          <w:color w:val="000000"/>
          <w:shd w:val="clear" w:color="auto" w:fill="FFFFFF"/>
          <w:lang w:bidi="ar"/>
        </w:rPr>
        <w:t>第四十五条：当事人有权进行陈述和申辩。行政机关必须充分听取当事人的意见，对当事人提出的事实、理由和证据，应当进行复核；当事人提出的事实、理由或者证据成立的，行政机关应当采纳。</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行政机关不得因当事人陈述、申辩而给予更重的处罚。</w:t>
      </w:r>
    </w:p>
    <w:bookmarkEnd w:id="70"/>
    <w:p>
      <w:pPr>
        <w:pStyle w:val="49"/>
        <w:ind w:firstLine="480"/>
        <w:rPr>
          <w:rFonts w:hint="eastAsia" w:ascii="黑体" w:hAnsi="黑体" w:eastAsia="黑体" w:cs="黑体"/>
          <w:color w:val="000000"/>
          <w:shd w:val="clear" w:color="auto" w:fill="FFFFFF"/>
          <w:lang w:bidi="ar"/>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1.当事人有法人资格的，填写法人资格证书上的名称；当事人是自然人的，填写自然人姓名。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2.证件类型和编号：当事人有法人资格的，填写证书名称及统一社会信用代码；自然人的填写身份证号码。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3.地址：当事人有法人资格的，填写证书上载明的注册地址；自然人的填写实际居住地址。</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4.文书正文应包括对违法事实和情节的描述，拟做出行政处罚的法律依据（具体到条、款、项、目）及拟做出行政处罚的种类。</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5.本文书一式两份，一份交当事人，一份存档。</w:t>
      </w:r>
    </w:p>
    <w:p>
      <w:pPr>
        <w:ind w:firstLine="480" w:firstLineChars="200"/>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pStyle w:val="2"/>
        <w:rPr>
          <w:rFonts w:hint="eastAsia" w:ascii="方正小标宋简体" w:hAnsi="方正小标宋简体" w:eastAsia="方正小标宋简体" w:cs="方正小标宋简体"/>
          <w:b w:val="0"/>
          <w:bCs w:val="0"/>
          <w:color w:val="000000"/>
        </w:rPr>
      </w:pPr>
    </w:p>
    <w:p>
      <w:pPr>
        <w:pStyle w:val="2"/>
        <w:rPr>
          <w:rFonts w:hint="eastAsia" w:ascii="方正小标宋简体" w:hAnsi="方正小标宋简体" w:eastAsia="方正小标宋简体" w:cs="方正小标宋简体"/>
          <w:b w:val="0"/>
          <w:bCs w:val="0"/>
          <w:color w:val="000000"/>
        </w:rPr>
      </w:pPr>
      <w:r>
        <w:rPr>
          <w:rFonts w:hint="eastAsia" w:ascii="方正小标宋简体" w:hAnsi="方正小标宋简体" w:eastAsia="方正小标宋简体" w:cs="方正小标宋简体"/>
          <w:b w:val="0"/>
          <w:bCs w:val="0"/>
          <w:color w:val="000000"/>
        </w:rPr>
        <w:t>放弃陈述申辩承诺书</w:t>
      </w:r>
    </w:p>
    <w:p>
      <w:pPr>
        <w:ind w:firstLine="361" w:firstLineChars="100"/>
        <w:rPr>
          <w:b/>
          <w:color w:val="000000"/>
          <w:sz w:val="36"/>
          <w:szCs w:val="36"/>
        </w:rPr>
      </w:pPr>
    </w:p>
    <w:p>
      <w:pPr>
        <w:ind w:firstLine="480" w:firstLineChars="200"/>
        <w:rPr>
          <w:rFonts w:hint="eastAsia" w:ascii="仿宋_GB2312" w:hAnsi="仿宋_GB2312" w:eastAsia="仿宋_GB2312" w:cs="仿宋_GB2312"/>
          <w:b/>
          <w:color w:val="000000"/>
        </w:rPr>
      </w:pPr>
      <w:r>
        <w:rPr>
          <w:rFonts w:hint="eastAsia" w:ascii="仿宋_GB2312" w:hAnsi="仿宋_GB2312" w:eastAsia="仿宋_GB2312" w:cs="仿宋_GB2312"/>
          <w:color w:val="000000"/>
        </w:rPr>
        <w:t>我（单位）现收到</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eastAsia="zh-CN"/>
        </w:rPr>
        <w:t>教育</w:t>
      </w:r>
      <w:r>
        <w:rPr>
          <w:rFonts w:hint="eastAsia" w:ascii="仿宋_GB2312" w:hAnsi="仿宋_GB2312" w:eastAsia="仿宋_GB2312" w:cs="仿宋_GB2312"/>
          <w:color w:val="000000"/>
        </w:rPr>
        <w:t>行政处罚告知书》（</w:t>
      </w:r>
      <w:r>
        <w:rPr>
          <w:rFonts w:hint="eastAsia" w:ascii="仿宋_GB2312" w:hAnsi="仿宋_GB2312" w:eastAsia="仿宋_GB2312" w:cs="仿宋_GB2312"/>
          <w:color w:val="000000"/>
          <w:u w:val="none"/>
        </w:rPr>
        <w:t>新（兵）教X</w:t>
      </w:r>
      <w:r>
        <w:rPr>
          <w:rFonts w:hint="eastAsia" w:ascii="仿宋_GB2312" w:hAnsi="仿宋_GB2312" w:eastAsia="仿宋_GB2312" w:cs="仿宋_GB2312"/>
          <w:color w:val="000000"/>
          <w:u w:val="none"/>
          <w:lang w:eastAsia="zh-CN"/>
        </w:rPr>
        <w:t>罚字</w:t>
      </w:r>
      <w:r>
        <w:rPr>
          <w:rFonts w:hint="eastAsia" w:ascii="仿宋_GB2312" w:hAnsi="仿宋_GB2312" w:eastAsia="仿宋_GB2312" w:cs="仿宋_GB2312"/>
          <w:color w:val="000000"/>
          <w:u w:val="none"/>
        </w:rPr>
        <w:t>〔202X〕X号</w:t>
      </w:r>
      <w:r>
        <w:rPr>
          <w:rFonts w:hint="eastAsia" w:ascii="仿宋_GB2312" w:hAnsi="仿宋_GB2312" w:eastAsia="仿宋_GB2312" w:cs="仿宋_GB2312"/>
          <w:color w:val="000000"/>
        </w:rPr>
        <w:t>），我（单位）已知晓享有陈述、申辩的权利。我（单位）对被告知的事实、理由、依据及拟作出的处罚决定均无异议，现声明放弃陈述、申辩的权利。</w:t>
      </w: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ind w:firstLine="2640" w:firstLineChars="1100"/>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当事人（签名、盖章）：</w:t>
      </w:r>
    </w:p>
    <w:p>
      <w:pPr>
        <w:ind w:firstLine="5040" w:firstLineChars="21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rPr>
        <w:t xml:space="preserve">       年      月     日</w:t>
      </w:r>
    </w:p>
    <w:p>
      <w:pPr>
        <w:rPr>
          <w:b/>
          <w:bCs/>
          <w:color w:val="000000"/>
          <w:sz w:val="44"/>
          <w:szCs w:val="44"/>
        </w:rPr>
      </w:pPr>
      <w:r>
        <w:rPr>
          <w:rFonts w:eastAsia="仿宋_GB2312"/>
          <w:color w:val="000000"/>
          <w:sz w:val="28"/>
          <w:szCs w:val="36"/>
        </w:rPr>
        <w:br w:type="page"/>
      </w:r>
    </w:p>
    <w:bookmarkEnd w:id="53"/>
    <w:p>
      <w:pPr>
        <w:pStyle w:val="2"/>
        <w:jc w:val="center"/>
        <w:rPr>
          <w:color w:val="000000"/>
        </w:rPr>
      </w:pPr>
      <w:bookmarkStart w:id="71" w:name="_Toc513173599"/>
      <w:r>
        <w:rPr>
          <w:color w:val="000000"/>
        </w:rPr>
        <w:t>行政处罚</w:t>
      </w:r>
      <w:bookmarkStart w:id="72" w:name="_Toc513173613"/>
      <w:bookmarkStart w:id="73" w:name="_Toc513022623"/>
      <w:bookmarkStart w:id="74" w:name="_Toc530649234"/>
      <w:bookmarkStart w:id="75" w:name="_Toc530407443"/>
      <w:bookmarkStart w:id="76" w:name="_Hlk513163043"/>
      <w:r>
        <w:rPr>
          <w:color w:val="000000"/>
        </w:rPr>
        <w:t>陈述申辩复核意见表</w:t>
      </w:r>
      <w:bookmarkEnd w:id="72"/>
      <w:bookmarkEnd w:id="73"/>
      <w:bookmarkEnd w:id="74"/>
      <w:bookmarkEnd w:id="75"/>
    </w:p>
    <w:bookmarkEnd w:id="76"/>
    <w:tbl>
      <w:tblPr>
        <w:tblStyle w:val="23"/>
        <w:tblW w:w="95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3133"/>
        <w:gridCol w:w="1424"/>
        <w:gridCol w:w="35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2" w:hRule="atLeast"/>
          <w:jc w:val="center"/>
        </w:trPr>
        <w:tc>
          <w:tcPr>
            <w:tcW w:w="1420"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案件来源</w:t>
            </w:r>
          </w:p>
        </w:tc>
        <w:tc>
          <w:tcPr>
            <w:tcW w:w="3133" w:type="dxa"/>
            <w:tcBorders>
              <w:top w:val="single" w:color="auto" w:sz="4" w:space="0"/>
              <w:left w:val="single" w:color="auto" w:sz="4" w:space="0"/>
              <w:bottom w:val="single" w:color="auto" w:sz="4" w:space="0"/>
            </w:tcBorders>
            <w:noWrap w:val="0"/>
            <w:vAlign w:val="center"/>
          </w:tcPr>
          <w:p>
            <w:pPr>
              <w:rPr>
                <w:rFonts w:hint="eastAsia" w:ascii="仿宋_GB2312" w:hAnsi="仿宋_GB2312" w:eastAsia="仿宋_GB2312" w:cs="仿宋_GB2312"/>
                <w:color w:val="000000"/>
              </w:rPr>
            </w:pPr>
          </w:p>
        </w:tc>
        <w:tc>
          <w:tcPr>
            <w:tcW w:w="1424" w:type="dxa"/>
            <w:tcBorders>
              <w:top w:val="single" w:color="auto" w:sz="4" w:space="0"/>
              <w:left w:val="single" w:color="auto" w:sz="4" w:space="0"/>
              <w:bottom w:val="single" w:color="auto" w:sz="4" w:space="0"/>
            </w:tcBorders>
            <w:noWrap w:val="0"/>
            <w:vAlign w:val="center"/>
          </w:tcPr>
          <w:p>
            <w:pPr>
              <w:ind w:left="0" w:leftChars="0" w:right="0" w:rightChars="0" w:firstLine="0" w:firstLineChars="0"/>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案</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号</w:t>
            </w:r>
          </w:p>
        </w:tc>
        <w:tc>
          <w:tcPr>
            <w:tcW w:w="3561" w:type="dxa"/>
            <w:tcBorders>
              <w:top w:val="single" w:color="auto" w:sz="4" w:space="0"/>
              <w:left w:val="single" w:color="auto" w:sz="4" w:space="0"/>
              <w:bottom w:val="single" w:color="auto" w:sz="4" w:space="0"/>
            </w:tcBorders>
            <w:noWrap w:val="0"/>
            <w:vAlign w:val="center"/>
          </w:tcPr>
          <w:p>
            <w:pP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新（兵）教</w:t>
            </w:r>
            <w:r>
              <w:rPr>
                <w:rFonts w:hint="eastAsia" w:ascii="仿宋_GB2312" w:hAnsi="仿宋_GB2312" w:eastAsia="仿宋_GB2312" w:cs="仿宋_GB2312"/>
                <w:color w:val="000000"/>
                <w:lang w:val="en-US" w:eastAsia="zh-CN"/>
              </w:rPr>
              <w:t>X罚字</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202X</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4" w:hRule="atLeast"/>
          <w:jc w:val="center"/>
        </w:trPr>
        <w:tc>
          <w:tcPr>
            <w:tcW w:w="1420"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当事人名称/姓名</w:t>
            </w:r>
          </w:p>
        </w:tc>
        <w:tc>
          <w:tcPr>
            <w:tcW w:w="8118" w:type="dxa"/>
            <w:gridSpan w:val="3"/>
            <w:tcBorders>
              <w:top w:val="single" w:color="auto" w:sz="4" w:space="0"/>
              <w:left w:val="single" w:color="auto" w:sz="4" w:space="0"/>
              <w:bottom w:val="single" w:color="auto" w:sz="4" w:space="0"/>
            </w:tcBorders>
            <w:noWrap w:val="0"/>
            <w:vAlign w:val="center"/>
          </w:tcPr>
          <w:p>
            <w:pPr>
              <w:ind w:firstLine="480"/>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7" w:hRule="atLeast"/>
          <w:jc w:val="center"/>
        </w:trPr>
        <w:tc>
          <w:tcPr>
            <w:tcW w:w="1420"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拟处罚种类及依据</w:t>
            </w:r>
          </w:p>
        </w:tc>
        <w:tc>
          <w:tcPr>
            <w:tcW w:w="8118" w:type="dxa"/>
            <w:gridSpan w:val="3"/>
            <w:tcBorders>
              <w:top w:val="single" w:color="auto" w:sz="4" w:space="0"/>
              <w:left w:val="single" w:color="auto" w:sz="4" w:space="0"/>
              <w:bottom w:val="single" w:color="auto" w:sz="4" w:space="0"/>
            </w:tcBorders>
            <w:noWrap w:val="0"/>
            <w:vAlign w:val="center"/>
          </w:tcPr>
          <w:p>
            <w:pPr>
              <w:ind w:firstLine="480"/>
              <w:rPr>
                <w:rFonts w:hint="eastAsia" w:ascii="仿宋_GB2312" w:hAnsi="仿宋_GB2312" w:eastAsia="仿宋_GB2312" w:cs="仿宋_GB2312"/>
                <w:color w:val="000000"/>
              </w:rPr>
            </w:pPr>
          </w:p>
          <w:p>
            <w:pPr>
              <w:ind w:firstLine="480"/>
              <w:rPr>
                <w:rFonts w:hint="eastAsia" w:ascii="仿宋_GB2312" w:hAnsi="仿宋_GB2312" w:eastAsia="仿宋_GB2312" w:cs="仿宋_GB2312"/>
                <w:color w:val="000000"/>
              </w:rPr>
            </w:pPr>
          </w:p>
          <w:p>
            <w:pPr>
              <w:ind w:firstLine="480"/>
              <w:rPr>
                <w:rFonts w:hint="eastAsia" w:ascii="仿宋_GB2312" w:hAnsi="仿宋_GB2312" w:eastAsia="仿宋_GB2312" w:cs="仿宋_GB2312"/>
                <w:color w:val="000000"/>
              </w:rPr>
            </w:pPr>
          </w:p>
          <w:p>
            <w:pPr>
              <w:ind w:firstLine="480"/>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1" w:hRule="atLeast"/>
          <w:jc w:val="center"/>
        </w:trPr>
        <w:tc>
          <w:tcPr>
            <w:tcW w:w="1420"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陈述申辩理由及证据</w:t>
            </w:r>
          </w:p>
        </w:tc>
        <w:tc>
          <w:tcPr>
            <w:tcW w:w="8118" w:type="dxa"/>
            <w:gridSpan w:val="3"/>
            <w:tcBorders>
              <w:top w:val="single" w:color="auto" w:sz="4" w:space="0"/>
              <w:left w:val="single" w:color="auto" w:sz="4" w:space="0"/>
              <w:bottom w:val="single" w:color="auto" w:sz="4" w:space="0"/>
            </w:tcBorders>
            <w:noWrap w:val="0"/>
            <w:vAlign w:val="bottom"/>
          </w:tcPr>
          <w:p>
            <w:pPr>
              <w:wordWrap w:val="0"/>
              <w:ind w:firstLine="480"/>
              <w:jc w:val="right"/>
              <w:rPr>
                <w:rFonts w:hint="eastAsia" w:ascii="仿宋_GB2312" w:hAnsi="仿宋_GB2312" w:eastAsia="仿宋_GB2312" w:cs="仿宋_GB2312"/>
                <w:color w:val="000000"/>
              </w:rPr>
            </w:pPr>
          </w:p>
          <w:p>
            <w:pPr>
              <w:ind w:firstLine="480"/>
              <w:jc w:val="right"/>
              <w:rPr>
                <w:rFonts w:hint="eastAsia" w:ascii="仿宋_GB2312" w:hAnsi="仿宋_GB2312" w:eastAsia="仿宋_GB2312" w:cs="仿宋_GB2312"/>
                <w:color w:val="000000"/>
              </w:rPr>
            </w:pPr>
          </w:p>
          <w:p>
            <w:pPr>
              <w:ind w:firstLine="480"/>
              <w:jc w:val="right"/>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32" w:hRule="atLeast"/>
          <w:jc w:val="center"/>
        </w:trPr>
        <w:tc>
          <w:tcPr>
            <w:tcW w:w="1420"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复核经过及意见</w:t>
            </w:r>
          </w:p>
        </w:tc>
        <w:tc>
          <w:tcPr>
            <w:tcW w:w="8118" w:type="dxa"/>
            <w:gridSpan w:val="3"/>
            <w:tcBorders>
              <w:top w:val="single" w:color="auto" w:sz="4" w:space="0"/>
              <w:left w:val="single" w:color="auto" w:sz="4" w:space="0"/>
              <w:bottom w:val="single" w:color="auto" w:sz="4" w:space="0"/>
            </w:tcBorders>
            <w:noWrap w:val="0"/>
            <w:vAlign w:val="bottom"/>
          </w:tcPr>
          <w:p>
            <w:pPr>
              <w:spacing w:before="100" w:after="100" w:line="240" w:lineRule="atLeast"/>
              <w:rPr>
                <w:rFonts w:hint="eastAsia" w:ascii="仿宋_GB2312" w:hAnsi="仿宋_GB2312" w:eastAsia="仿宋_GB2312" w:cs="仿宋_GB2312"/>
                <w:color w:val="000000"/>
              </w:rPr>
            </w:pPr>
            <w:r>
              <w:rPr>
                <w:rFonts w:hint="eastAsia" w:ascii="仿宋_GB2312" w:hAnsi="仿宋_GB2312" w:eastAsia="仿宋_GB2312" w:cs="仿宋_GB2312"/>
                <w:color w:val="000000"/>
              </w:rPr>
              <w:t>承办人（签名）：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62" w:hRule="atLeast"/>
          <w:jc w:val="center"/>
        </w:trPr>
        <w:tc>
          <w:tcPr>
            <w:tcW w:w="1420"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承办</w:t>
            </w:r>
            <w:r>
              <w:rPr>
                <w:rFonts w:hint="eastAsia" w:ascii="仿宋_GB2312" w:hAnsi="仿宋_GB2312" w:eastAsia="仿宋_GB2312" w:cs="仿宋_GB2312"/>
                <w:color w:val="000000"/>
                <w:lang w:eastAsia="zh-CN"/>
              </w:rPr>
              <w:t>机构</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意见</w:t>
            </w:r>
          </w:p>
        </w:tc>
        <w:tc>
          <w:tcPr>
            <w:tcW w:w="8118" w:type="dxa"/>
            <w:gridSpan w:val="3"/>
            <w:tcBorders>
              <w:top w:val="single" w:color="auto" w:sz="4" w:space="0"/>
              <w:left w:val="single" w:color="auto" w:sz="4" w:space="0"/>
              <w:bottom w:val="single" w:color="auto" w:sz="4" w:space="0"/>
            </w:tcBorders>
            <w:noWrap w:val="0"/>
            <w:vAlign w:val="bottom"/>
          </w:tcPr>
          <w:p>
            <w:pPr>
              <w:tabs>
                <w:tab w:val="center" w:pos="1468"/>
              </w:tabs>
              <w:ind w:firstLine="5280" w:firstLineChars="2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签 名(盖章)： </w:t>
            </w:r>
          </w:p>
          <w:p>
            <w:pPr>
              <w:jc w:val="right"/>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 xml:space="preserve"> 日</w:t>
            </w:r>
          </w:p>
        </w:tc>
      </w:tr>
    </w:tbl>
    <w:p>
      <w:pPr>
        <w:jc w:val="both"/>
        <w:rPr>
          <w:rFonts w:hint="eastAsia"/>
          <w:b/>
          <w:bCs/>
          <w:color w:val="000000"/>
        </w:rPr>
      </w:pPr>
      <w:bookmarkStart w:id="77" w:name="_Toc513173617"/>
    </w:p>
    <w:p>
      <w:pPr>
        <w:ind w:firstLine="482" w:firstLineChars="200"/>
        <w:jc w:val="center"/>
        <w:rPr>
          <w:rFonts w:hint="eastAsia"/>
          <w:b/>
          <w:bCs/>
          <w:color w:val="000000"/>
        </w:rPr>
      </w:pPr>
    </w:p>
    <w:p>
      <w:pPr>
        <w:ind w:firstLine="643" w:firstLineChars="200"/>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四十五条：当事人有权进行陈述和申辩。行政机关必须充分听取当事人的意见，对当事人提出的事实、理由和证据，应当进行复核；当事人提出的事实、理由或者证据成立的，行政机关应当采纳。行政机关不得因当事人陈述、申辩而给予更重的处罚。</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当事人有法人资格的，填写法人资格证书上的名称；当事人是自然人的，填写自然人姓名。</w:t>
      </w:r>
    </w:p>
    <w:p>
      <w:pPr>
        <w:ind w:firstLine="480" w:firstLineChars="200"/>
        <w:rPr>
          <w:rFonts w:hint="eastAsia"/>
          <w:color w:val="000000"/>
        </w:rPr>
      </w:pPr>
    </w:p>
    <w:p>
      <w:pPr>
        <w:rPr>
          <w:color w:val="000000"/>
        </w:rPr>
      </w:pPr>
    </w:p>
    <w:p>
      <w:pPr>
        <w:rPr>
          <w:rFonts w:cs="Arial"/>
          <w:color w:val="000000"/>
          <w:shd w:val="clear" w:color="auto" w:fill="FFFFFF"/>
        </w:rPr>
      </w:pPr>
      <w:r>
        <w:rPr>
          <w:rFonts w:hint="eastAsia"/>
          <w:color w:val="000000"/>
        </w:rPr>
        <w:br w:type="page"/>
      </w:r>
      <w:bookmarkEnd w:id="71"/>
      <w:bookmarkEnd w:id="77"/>
    </w:p>
    <w:p>
      <w:pPr>
        <w:pStyle w:val="2"/>
        <w:rPr>
          <w:rFonts w:hint="eastAsia" w:ascii="方正小标宋简体" w:hAnsi="方正小标宋简体" w:eastAsia="方正小标宋简体" w:cs="方正小标宋简体"/>
          <w:b w:val="0"/>
          <w:bCs w:val="0"/>
          <w:color w:val="000000"/>
        </w:rPr>
      </w:pPr>
      <w:bookmarkStart w:id="78" w:name="_Toc513173637"/>
      <w:r>
        <w:rPr>
          <w:rFonts w:hint="eastAsia" w:ascii="方正小标宋简体" w:hAnsi="方正小标宋简体" w:eastAsia="方正小标宋简体" w:cs="方正小标宋简体"/>
          <w:b w:val="0"/>
          <w:bCs w:val="0"/>
          <w:color w:val="000000"/>
        </w:rPr>
        <w:t>行政处罚听证告知书</w:t>
      </w:r>
    </w:p>
    <w:p>
      <w:pPr>
        <w:spacing w:line="240" w:lineRule="atLeast"/>
        <w:jc w:val="center"/>
        <w:rPr>
          <w:rFonts w:hint="eastAsia" w:ascii="仿宋_GB2312" w:hAnsi="仿宋_GB2312" w:eastAsia="仿宋_GB2312" w:cs="仿宋_GB2312"/>
          <w:color w:val="000000"/>
        </w:rPr>
      </w:pPr>
      <w:r>
        <w:rPr>
          <w:rFonts w:hint="eastAsia"/>
          <w:color w:val="000000"/>
        </w:rPr>
        <w:t xml:space="preserve"> </w:t>
      </w:r>
      <w:r>
        <w:rPr>
          <w:color w:val="000000"/>
        </w:rPr>
        <w:t xml:space="preserve">                                      </w:t>
      </w:r>
      <w:r>
        <w:rPr>
          <w:rFonts w:hint="eastAsia" w:ascii="仿宋_GB2312" w:hAnsi="仿宋_GB2312" w:eastAsia="仿宋_GB2312" w:cs="仿宋_GB2312"/>
          <w:color w:val="000000"/>
        </w:rPr>
        <w:t xml:space="preserve"> 新（兵）教X</w:t>
      </w:r>
      <w:r>
        <w:rPr>
          <w:rFonts w:hint="eastAsia" w:ascii="仿宋_GB2312" w:hAnsi="仿宋_GB2312" w:eastAsia="仿宋_GB2312" w:cs="仿宋_GB2312"/>
          <w:color w:val="000000"/>
          <w:lang w:eastAsia="zh-CN"/>
        </w:rPr>
        <w:t>罚字</w:t>
      </w:r>
      <w:r>
        <w:rPr>
          <w:rFonts w:hint="eastAsia" w:ascii="仿宋_GB2312" w:hAnsi="仿宋_GB2312" w:eastAsia="仿宋_GB2312" w:cs="仿宋_GB2312"/>
          <w:color w:val="000000"/>
        </w:rPr>
        <w:t>〔202X〕X号</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Cs/>
        </w:rPr>
      </w:pPr>
      <w:r>
        <w:rPr>
          <w:rFonts w:hint="eastAsia" w:ascii="仿宋_GB2312" w:hAnsi="仿宋_GB2312" w:eastAsia="仿宋_GB2312" w:cs="仿宋_GB2312"/>
          <w:bCs/>
          <w:u w:val="single"/>
        </w:rPr>
        <w:t>（当事人姓名</w:t>
      </w:r>
      <w:r>
        <w:rPr>
          <w:rFonts w:hint="eastAsia" w:ascii="仿宋_GB2312" w:hAnsi="仿宋_GB2312" w:eastAsia="仿宋_GB2312" w:cs="仿宋_GB2312"/>
          <w:bCs/>
          <w:u w:val="single"/>
          <w:lang w:eastAsia="zh-CN"/>
        </w:rPr>
        <w:t>、</w:t>
      </w:r>
      <w:r>
        <w:rPr>
          <w:rFonts w:hint="eastAsia" w:ascii="仿宋_GB2312" w:hAnsi="仿宋_GB2312" w:eastAsia="仿宋_GB2312" w:cs="仿宋_GB2312"/>
          <w:bCs/>
          <w:u w:val="single"/>
        </w:rPr>
        <w:t>名称）：</w:t>
      </w:r>
      <w:r>
        <w:rPr>
          <w:rFonts w:hint="eastAsia" w:ascii="仿宋_GB2312" w:hAnsi="仿宋_GB2312" w:eastAsia="仿宋_GB2312" w:cs="仿宋_GB2312"/>
          <w:bCs/>
        </w:rPr>
        <w:t xml:space="preserve">                                                     </w:t>
      </w:r>
    </w:p>
    <w:p>
      <w:pPr>
        <w:keepNext w:val="0"/>
        <w:keepLines w:val="0"/>
        <w:pageBreakBefore w:val="0"/>
        <w:widowControl/>
        <w:kinsoku/>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Cs/>
          <w:u w:val="single"/>
          <w:lang w:val="en-US" w:eastAsia="zh-CN"/>
        </w:rPr>
      </w:pPr>
      <w:r>
        <w:rPr>
          <w:rFonts w:hint="eastAsia" w:ascii="仿宋_GB2312" w:hAnsi="仿宋_GB2312" w:eastAsia="仿宋_GB2312" w:cs="仿宋_GB2312"/>
          <w:bCs/>
          <w:lang w:val="en-US" w:eastAsia="zh-CN"/>
        </w:rPr>
        <w:t>本机关于</w:t>
      </w:r>
      <w:r>
        <w:rPr>
          <w:rFonts w:hint="eastAsia" w:ascii="仿宋_GB2312" w:hAnsi="仿宋_GB2312" w:eastAsia="仿宋_GB2312" w:cs="仿宋_GB2312"/>
          <w:bCs/>
          <w:u w:val="single"/>
          <w:lang w:val="en-US" w:eastAsia="zh-CN"/>
        </w:rPr>
        <w:t xml:space="preserve">    </w:t>
      </w:r>
      <w:r>
        <w:rPr>
          <w:rFonts w:hint="eastAsia" w:ascii="仿宋_GB2312" w:hAnsi="仿宋_GB2312" w:eastAsia="仿宋_GB2312" w:cs="仿宋_GB2312"/>
          <w:bCs/>
          <w:lang w:val="en-US" w:eastAsia="zh-CN"/>
        </w:rPr>
        <w:t>年</w:t>
      </w:r>
      <w:r>
        <w:rPr>
          <w:rFonts w:hint="eastAsia" w:ascii="仿宋_GB2312" w:hAnsi="仿宋_GB2312" w:eastAsia="仿宋_GB2312" w:cs="仿宋_GB2312"/>
          <w:bCs/>
          <w:u w:val="single"/>
          <w:lang w:val="en-US" w:eastAsia="zh-CN"/>
        </w:rPr>
        <w:t xml:space="preserve">   </w:t>
      </w:r>
      <w:r>
        <w:rPr>
          <w:rFonts w:hint="eastAsia" w:ascii="仿宋_GB2312" w:hAnsi="仿宋_GB2312" w:eastAsia="仿宋_GB2312" w:cs="仿宋_GB2312"/>
          <w:bCs/>
          <w:lang w:val="en-US" w:eastAsia="zh-CN"/>
        </w:rPr>
        <w:t>月</w:t>
      </w:r>
      <w:r>
        <w:rPr>
          <w:rFonts w:hint="eastAsia" w:ascii="仿宋_GB2312" w:hAnsi="仿宋_GB2312" w:eastAsia="仿宋_GB2312" w:cs="仿宋_GB2312"/>
          <w:bCs/>
          <w:u w:val="single"/>
          <w:lang w:val="en-US" w:eastAsia="zh-CN"/>
        </w:rPr>
        <w:t xml:space="preserve">   </w:t>
      </w:r>
      <w:r>
        <w:rPr>
          <w:rFonts w:hint="eastAsia" w:ascii="仿宋_GB2312" w:hAnsi="仿宋_GB2312" w:eastAsia="仿宋_GB2312" w:cs="仿宋_GB2312"/>
          <w:bCs/>
          <w:lang w:val="en-US" w:eastAsia="zh-CN"/>
        </w:rPr>
        <w:t>日对</w:t>
      </w:r>
      <w:r>
        <w:rPr>
          <w:rFonts w:hint="eastAsia" w:ascii="仿宋_GB2312" w:hAnsi="仿宋_GB2312" w:eastAsia="仿宋_GB2312" w:cs="仿宋_GB2312"/>
          <w:bCs/>
          <w:u w:val="single"/>
          <w:lang w:val="en-US" w:eastAsia="zh-CN"/>
        </w:rPr>
        <w:t xml:space="preserve">    （案由）    </w:t>
      </w:r>
      <w:r>
        <w:rPr>
          <w:rFonts w:hint="eastAsia" w:ascii="仿宋_GB2312" w:hAnsi="仿宋_GB2312" w:eastAsia="仿宋_GB2312" w:cs="仿宋_GB2312"/>
          <w:bCs/>
          <w:lang w:val="en-US" w:eastAsia="zh-CN"/>
        </w:rPr>
        <w:t>立案调查。经调查，你（单位）   （陈述违法事实，载明违法行为发生的时间、地点、情节、构成要件、危害后果的内容）  。以上事实有</w:t>
      </w:r>
      <w:r>
        <w:rPr>
          <w:rFonts w:hint="eastAsia" w:ascii="仿宋_GB2312" w:hAnsi="仿宋_GB2312" w:eastAsia="仿宋_GB2312" w:cs="仿宋_GB2312"/>
          <w:bCs/>
          <w:u w:val="single"/>
          <w:lang w:val="en-US" w:eastAsia="zh-CN"/>
        </w:rPr>
        <w:t xml:space="preserve"> （列举证据形式、阐述证据所要证明的内容）</w:t>
      </w:r>
      <w:r>
        <w:rPr>
          <w:rFonts w:hint="eastAsia" w:ascii="仿宋_GB2312" w:hAnsi="仿宋_GB2312" w:eastAsia="仿宋_GB2312" w:cs="仿宋_GB2312"/>
          <w:bCs/>
          <w:u w:val="none"/>
          <w:lang w:val="en-US" w:eastAsia="zh-CN"/>
        </w:rPr>
        <w:t>等证据证实。上述行为违反了</w:t>
      </w:r>
      <w:r>
        <w:rPr>
          <w:rFonts w:hint="eastAsia" w:ascii="仿宋_GB2312" w:hAnsi="仿宋_GB2312" w:eastAsia="仿宋_GB2312" w:cs="仿宋_GB2312"/>
          <w:bCs/>
          <w:u w:val="single"/>
          <w:lang w:val="en-US" w:eastAsia="zh-CN"/>
        </w:rPr>
        <w:t>（法律依据名称及条、款、项具体内容）</w:t>
      </w:r>
      <w:r>
        <w:rPr>
          <w:rFonts w:hint="eastAsia" w:ascii="仿宋_GB2312" w:hAnsi="仿宋_GB2312" w:eastAsia="仿宋_GB2312" w:cs="仿宋_GB2312"/>
          <w:bCs/>
          <w:u w:val="none"/>
          <w:lang w:val="en-US" w:eastAsia="zh-CN"/>
        </w:rPr>
        <w:t>的规定，根据你（单位）违法的事实、性质、情节、社会危害程度和相关证据，你（单位）的违法行为属于</w:t>
      </w:r>
      <w:r>
        <w:rPr>
          <w:rFonts w:hint="eastAsia" w:ascii="仿宋_GB2312" w:hAnsi="仿宋_GB2312" w:eastAsia="仿宋_GB2312" w:cs="仿宋_GB2312"/>
          <w:bCs/>
          <w:u w:val="single"/>
          <w:lang w:val="en-US" w:eastAsia="zh-CN"/>
        </w:rPr>
        <w:t>一般</w:t>
      </w:r>
      <w:r>
        <w:rPr>
          <w:rFonts w:hint="default" w:ascii="仿宋_GB2312" w:hAnsi="仿宋_GB2312" w:eastAsia="仿宋_GB2312" w:cs="仿宋_GB2312"/>
          <w:bCs/>
          <w:u w:val="single"/>
          <w:lang w:val="en-US" w:eastAsia="zh-CN"/>
        </w:rPr>
        <w:t>/</w:t>
      </w:r>
      <w:r>
        <w:rPr>
          <w:rFonts w:hint="eastAsia" w:ascii="仿宋_GB2312" w:hAnsi="仿宋_GB2312" w:eastAsia="仿宋_GB2312" w:cs="仿宋_GB2312"/>
          <w:bCs/>
          <w:u w:val="single"/>
          <w:lang w:val="en-US" w:eastAsia="zh-CN"/>
        </w:rPr>
        <w:t>从轻</w:t>
      </w:r>
      <w:r>
        <w:rPr>
          <w:rFonts w:hint="default" w:ascii="仿宋_GB2312" w:hAnsi="仿宋_GB2312" w:eastAsia="仿宋_GB2312" w:cs="仿宋_GB2312"/>
          <w:bCs/>
          <w:u w:val="single"/>
          <w:lang w:val="en-US" w:eastAsia="zh-CN"/>
        </w:rPr>
        <w:t>/</w:t>
      </w:r>
      <w:r>
        <w:rPr>
          <w:rFonts w:hint="eastAsia" w:ascii="仿宋_GB2312" w:hAnsi="仿宋_GB2312" w:eastAsia="仿宋_GB2312" w:cs="仿宋_GB2312"/>
          <w:bCs/>
          <w:u w:val="single"/>
          <w:lang w:val="en-US" w:eastAsia="zh-CN"/>
        </w:rPr>
        <w:t>减轻</w:t>
      </w:r>
      <w:r>
        <w:rPr>
          <w:rFonts w:hint="default" w:ascii="仿宋_GB2312" w:hAnsi="仿宋_GB2312" w:eastAsia="仿宋_GB2312" w:cs="仿宋_GB2312"/>
          <w:bCs/>
          <w:u w:val="single"/>
          <w:lang w:val="en-US" w:eastAsia="zh-CN"/>
        </w:rPr>
        <w:t>/</w:t>
      </w:r>
      <w:r>
        <w:rPr>
          <w:rFonts w:hint="eastAsia" w:ascii="仿宋_GB2312" w:hAnsi="仿宋_GB2312" w:eastAsia="仿宋_GB2312" w:cs="仿宋_GB2312"/>
          <w:bCs/>
          <w:u w:val="single"/>
          <w:lang w:val="en-US" w:eastAsia="zh-CN"/>
        </w:rPr>
        <w:t>从重处罚裁量档次。</w:t>
      </w:r>
    </w:p>
    <w:p>
      <w:pPr>
        <w:keepNext w:val="0"/>
        <w:keepLines w:val="0"/>
        <w:pageBreakBefore w:val="0"/>
        <w:widowControl/>
        <w:kinsoku/>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bCs/>
          <w:u w:val="none"/>
          <w:lang w:val="en-US" w:eastAsia="zh-CN"/>
        </w:rPr>
        <w:t>根据</w:t>
      </w:r>
      <w:r>
        <w:rPr>
          <w:rFonts w:hint="eastAsia" w:ascii="仿宋_GB2312" w:hAnsi="仿宋_GB2312" w:eastAsia="仿宋_GB2312" w:cs="仿宋_GB2312"/>
          <w:bCs/>
          <w:u w:val="single"/>
          <w:lang w:val="en-US" w:eastAsia="zh-CN"/>
        </w:rPr>
        <w:t>（法律依据名称及条、款、项具体内容）</w:t>
      </w:r>
      <w:r>
        <w:rPr>
          <w:rFonts w:hint="eastAsia" w:ascii="仿宋_GB2312" w:hAnsi="仿宋_GB2312" w:eastAsia="仿宋_GB2312" w:cs="仿宋_GB2312"/>
          <w:bCs/>
          <w:u w:val="none"/>
          <w:lang w:val="en-US" w:eastAsia="zh-CN"/>
        </w:rPr>
        <w:t>的规定，本机关</w:t>
      </w:r>
      <w:r>
        <w:rPr>
          <w:rFonts w:hint="eastAsia" w:ascii="仿宋_GB2312" w:hAnsi="仿宋_GB2312" w:eastAsia="仿宋_GB2312" w:cs="仿宋_GB2312"/>
          <w:color w:val="000000"/>
          <w:u w:val="none"/>
        </w:rPr>
        <w:t>拟</w:t>
      </w:r>
      <w:r>
        <w:rPr>
          <w:rFonts w:hint="eastAsia" w:ascii="仿宋_GB2312" w:hAnsi="仿宋_GB2312" w:eastAsia="仿宋_GB2312" w:cs="仿宋_GB2312"/>
          <w:color w:val="000000"/>
        </w:rPr>
        <w:t>对你（单位）作出</w:t>
      </w:r>
      <w:r>
        <w:rPr>
          <w:rFonts w:hint="eastAsia" w:ascii="仿宋_GB2312" w:hAnsi="仿宋_GB2312" w:eastAsia="仿宋_GB2312" w:cs="仿宋_GB2312"/>
          <w:color w:val="000000"/>
          <w:lang w:eastAsia="zh-CN"/>
        </w:rPr>
        <w:t>以下</w:t>
      </w:r>
      <w:r>
        <w:rPr>
          <w:rFonts w:hint="eastAsia" w:ascii="仿宋_GB2312" w:hAnsi="仿宋_GB2312" w:eastAsia="仿宋_GB2312" w:cs="仿宋_GB2312"/>
          <w:color w:val="000000"/>
        </w:rPr>
        <w:t>行政处罚</w:t>
      </w:r>
      <w:r>
        <w:rPr>
          <w:rFonts w:hint="eastAsia" w:ascii="仿宋_GB2312" w:hAnsi="仿宋_GB2312" w:eastAsia="仿宋_GB2312" w:cs="仿宋_GB2312"/>
          <w:color w:val="000000"/>
          <w:lang w:eastAsia="zh-CN"/>
        </w:rPr>
        <w:t>：</w:t>
      </w:r>
    </w:p>
    <w:p>
      <w:pPr>
        <w:keepNext w:val="0"/>
        <w:keepLines w:val="0"/>
        <w:pageBreakBefore w:val="0"/>
        <w:widowControl/>
        <w:kinsoku/>
        <w:overflowPunct/>
        <w:topLinePunct w:val="0"/>
        <w:autoSpaceDE/>
        <w:autoSpaceDN/>
        <w:bidi w:val="0"/>
        <w:adjustRightInd/>
        <w:snapToGrid/>
        <w:spacing w:line="380" w:lineRule="exact"/>
        <w:ind w:firstLine="480"/>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lang w:val="en-US" w:eastAsia="zh-CN"/>
        </w:rPr>
        <w:t>1.</w:t>
      </w: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kinsoku/>
        <w:overflowPunct/>
        <w:topLinePunct w:val="0"/>
        <w:autoSpaceDE/>
        <w:autoSpaceDN/>
        <w:bidi w:val="0"/>
        <w:adjustRightInd/>
        <w:snapToGrid/>
        <w:spacing w:line="380" w:lineRule="exact"/>
        <w:ind w:firstLine="480"/>
        <w:textAlignment w:val="auto"/>
        <w:rPr>
          <w:rFonts w:hint="default"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2.</w:t>
      </w:r>
      <w:r>
        <w:rPr>
          <w:rFonts w:hint="eastAsia" w:ascii="仿宋_GB2312" w:hAnsi="仿宋_GB2312" w:eastAsia="仿宋_GB2312" w:cs="仿宋_GB2312"/>
          <w:color w:val="000000"/>
          <w:u w:val="single"/>
          <w:lang w:val="en-US" w:eastAsia="zh-CN"/>
        </w:rPr>
        <w:t xml:space="preserve">（其中为罚款处罚的，罚款数额应大写）                           </w:t>
      </w:r>
    </w:p>
    <w:p>
      <w:pPr>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rPr>
      </w:pP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依据《中华人民共和国行政处罚法》</w:t>
      </w:r>
      <w:r>
        <w:rPr>
          <w:rFonts w:hint="eastAsia" w:ascii="仿宋_GB2312" w:hAnsi="仿宋_GB2312" w:eastAsia="仿宋_GB2312" w:cs="仿宋_GB2312"/>
          <w:color w:val="000000"/>
          <w:lang w:eastAsia="zh-CN"/>
        </w:rPr>
        <w:t>第四十四条、</w:t>
      </w:r>
      <w:r>
        <w:rPr>
          <w:rFonts w:hint="eastAsia" w:ascii="仿宋_GB2312" w:hAnsi="仿宋_GB2312" w:eastAsia="仿宋_GB2312" w:cs="仿宋_GB2312"/>
          <w:color w:val="000000"/>
        </w:rPr>
        <w:t>第六十三条</w:t>
      </w:r>
      <w:r>
        <w:rPr>
          <w:rFonts w:hint="eastAsia" w:ascii="仿宋_GB2312" w:hAnsi="仿宋_GB2312" w:eastAsia="仿宋_GB2312" w:cs="仿宋_GB2312"/>
          <w:color w:val="000000"/>
          <w:lang w:eastAsia="zh-CN"/>
        </w:rPr>
        <w:t>、第六十四条第一项</w:t>
      </w:r>
      <w:r>
        <w:rPr>
          <w:rFonts w:hint="eastAsia" w:ascii="仿宋_GB2312" w:hAnsi="仿宋_GB2312" w:eastAsia="仿宋_GB2312" w:cs="仿宋_GB2312"/>
          <w:color w:val="000000"/>
        </w:rPr>
        <w:t>的规定，你（单位）享有要求</w:t>
      </w:r>
      <w:r>
        <w:rPr>
          <w:rFonts w:hint="eastAsia" w:ascii="仿宋_GB2312" w:hAnsi="仿宋_GB2312" w:eastAsia="仿宋_GB2312" w:cs="仿宋_GB2312"/>
          <w:color w:val="000000"/>
          <w:lang w:eastAsia="zh-CN"/>
        </w:rPr>
        <w:t>举行</w:t>
      </w:r>
      <w:r>
        <w:rPr>
          <w:rFonts w:hint="eastAsia" w:ascii="仿宋_GB2312" w:hAnsi="仿宋_GB2312" w:eastAsia="仿宋_GB2312" w:cs="仿宋_GB2312"/>
          <w:color w:val="000000"/>
        </w:rPr>
        <w:t>听证。如</w:t>
      </w:r>
      <w:r>
        <w:rPr>
          <w:rFonts w:hint="eastAsia" w:ascii="仿宋_GB2312" w:hAnsi="仿宋_GB2312" w:eastAsia="仿宋_GB2312" w:cs="仿宋_GB2312"/>
          <w:color w:val="000000"/>
          <w:lang w:eastAsia="zh-CN"/>
        </w:rPr>
        <w:t>你（单位）</w:t>
      </w:r>
      <w:r>
        <w:rPr>
          <w:rFonts w:hint="eastAsia" w:ascii="仿宋_GB2312" w:hAnsi="仿宋_GB2312" w:eastAsia="仿宋_GB2312" w:cs="仿宋_GB2312"/>
          <w:color w:val="000000"/>
        </w:rPr>
        <w:t>要求听证，</w:t>
      </w:r>
      <w:r>
        <w:rPr>
          <w:rFonts w:hint="eastAsia" w:ascii="仿宋_GB2312" w:hAnsi="仿宋_GB2312" w:eastAsia="仿宋_GB2312" w:cs="仿宋_GB2312"/>
          <w:color w:val="000000"/>
          <w:lang w:eastAsia="zh-CN"/>
        </w:rPr>
        <w:t>应当</w:t>
      </w:r>
      <w:r>
        <w:rPr>
          <w:rFonts w:hint="eastAsia" w:ascii="仿宋_GB2312" w:hAnsi="仿宋_GB2312" w:eastAsia="仿宋_GB2312" w:cs="仿宋_GB2312"/>
          <w:color w:val="000000"/>
        </w:rPr>
        <w:t>在收到本告知书之日起</w:t>
      </w:r>
      <w:r>
        <w:rPr>
          <w:rFonts w:hint="eastAsia" w:ascii="仿宋_GB2312" w:hAnsi="仿宋_GB2312" w:eastAsia="仿宋_GB2312" w:cs="仿宋_GB2312"/>
          <w:color w:val="000000"/>
          <w:lang w:val="en-US" w:eastAsia="zh-CN"/>
        </w:rPr>
        <w:t>5</w:t>
      </w:r>
      <w:r>
        <w:rPr>
          <w:rFonts w:hint="eastAsia" w:ascii="仿宋_GB2312" w:hAnsi="仿宋_GB2312" w:eastAsia="仿宋_GB2312" w:cs="仿宋_GB2312"/>
          <w:color w:val="000000"/>
        </w:rPr>
        <w:t>日内</w:t>
      </w:r>
      <w:r>
        <w:rPr>
          <w:rFonts w:hint="eastAsia" w:ascii="仿宋_GB2312" w:hAnsi="仿宋_GB2312" w:eastAsia="仿宋_GB2312" w:cs="仿宋_GB2312"/>
          <w:color w:val="000000"/>
          <w:lang w:eastAsia="zh-CN"/>
        </w:rPr>
        <w:t>向</w:t>
      </w:r>
      <w:r>
        <w:rPr>
          <w:rFonts w:hint="eastAsia" w:ascii="仿宋_GB2312" w:hAnsi="仿宋_GB2312" w:eastAsia="仿宋_GB2312" w:cs="仿宋_GB2312"/>
          <w:color w:val="000000"/>
        </w:rPr>
        <w:t>本机关</w:t>
      </w:r>
      <w:r>
        <w:rPr>
          <w:rFonts w:hint="eastAsia" w:ascii="仿宋_GB2312" w:hAnsi="仿宋_GB2312" w:eastAsia="仿宋_GB2312" w:cs="仿宋_GB2312"/>
          <w:color w:val="000000"/>
          <w:lang w:eastAsia="zh-CN"/>
        </w:rPr>
        <w:t>提出</w:t>
      </w:r>
      <w:r>
        <w:rPr>
          <w:rFonts w:hint="eastAsia" w:ascii="仿宋_GB2312" w:hAnsi="仿宋_GB2312" w:eastAsia="仿宋_GB2312" w:cs="仿宋_GB2312"/>
          <w:color w:val="000000"/>
        </w:rPr>
        <w:t>。逾期</w:t>
      </w:r>
      <w:r>
        <w:rPr>
          <w:rFonts w:hint="eastAsia" w:ascii="仿宋_GB2312" w:hAnsi="仿宋_GB2312" w:eastAsia="仿宋_GB2312" w:cs="仿宋_GB2312"/>
          <w:color w:val="000000"/>
          <w:lang w:eastAsia="zh-CN"/>
        </w:rPr>
        <w:t>不</w:t>
      </w:r>
      <w:r>
        <w:rPr>
          <w:rFonts w:hint="eastAsia" w:ascii="仿宋_GB2312" w:hAnsi="仿宋_GB2312" w:eastAsia="仿宋_GB2312" w:cs="仿宋_GB2312"/>
          <w:color w:val="000000"/>
        </w:rPr>
        <w:t>提出听证</w:t>
      </w:r>
      <w:r>
        <w:rPr>
          <w:rFonts w:hint="eastAsia" w:ascii="仿宋_GB2312" w:hAnsi="仿宋_GB2312" w:eastAsia="仿宋_GB2312" w:cs="仿宋_GB2312"/>
          <w:color w:val="000000"/>
          <w:lang w:eastAsia="zh-CN"/>
        </w:rPr>
        <w:t>的</w:t>
      </w:r>
      <w:r>
        <w:rPr>
          <w:rFonts w:hint="eastAsia" w:ascii="仿宋_GB2312" w:hAnsi="仿宋_GB2312" w:eastAsia="仿宋_GB2312" w:cs="仿宋_GB2312"/>
          <w:color w:val="000000"/>
        </w:rPr>
        <w:t>，视为放弃听证权利。</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480" w:firstLineChars="200"/>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480" w:firstLineChars="200"/>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480" w:firstLineChars="200"/>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rFonts w:hint="default" w:ascii="仿宋_GB2312" w:hAnsi="仿宋_GB2312" w:eastAsia="仿宋_GB2312" w:cs="仿宋_GB2312"/>
          <w:b w:val="0"/>
          <w:bCs w:val="0"/>
          <w:color w:val="000000"/>
          <w:lang w:val="en-US" w:eastAsia="zh-CN"/>
        </w:rPr>
      </w:pPr>
      <w:r>
        <w:rPr>
          <w:rFonts w:hint="eastAsia" w:ascii="仿宋_GB2312" w:hAnsi="仿宋_GB2312" w:eastAsia="仿宋_GB2312" w:cs="仿宋_GB2312"/>
          <w:b w:val="0"/>
          <w:bCs w:val="0"/>
          <w:color w:val="000000"/>
          <w:lang w:eastAsia="zh-CN"/>
        </w:rPr>
        <w:t>行政机关</w:t>
      </w:r>
      <w:r>
        <w:rPr>
          <w:rFonts w:hint="eastAsia" w:ascii="仿宋_GB2312" w:hAnsi="仿宋_GB2312" w:eastAsia="仿宋_GB2312" w:cs="仿宋_GB2312"/>
          <w:b w:val="0"/>
          <w:bCs w:val="0"/>
          <w:color w:val="000000"/>
        </w:rPr>
        <w:t>联系人：</w:t>
      </w:r>
      <w:r>
        <w:rPr>
          <w:rFonts w:hint="eastAsia" w:ascii="仿宋_GB2312" w:hAnsi="仿宋_GB2312" w:eastAsia="仿宋_GB2312" w:cs="仿宋_GB2312"/>
          <w:b w:val="0"/>
          <w:bCs w:val="0"/>
          <w:color w:val="000000"/>
          <w:u w:val="single"/>
          <w:lang w:val="en-US" w:eastAsia="zh-CN"/>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default" w:ascii="仿宋_GB2312" w:hAnsi="仿宋_GB2312" w:eastAsia="仿宋_GB2312" w:cs="仿宋_GB2312"/>
          <w:b w:val="0"/>
          <w:bCs w:val="0"/>
          <w:color w:val="000000"/>
          <w:lang w:val="en-US" w:eastAsia="zh-CN"/>
        </w:rPr>
      </w:pPr>
      <w:r>
        <w:rPr>
          <w:rFonts w:hint="eastAsia" w:ascii="仿宋_GB2312" w:hAnsi="仿宋_GB2312" w:eastAsia="仿宋_GB2312" w:cs="仿宋_GB2312"/>
          <w:b w:val="0"/>
          <w:bCs w:val="0"/>
          <w:color w:val="000000"/>
          <w:lang w:eastAsia="zh-CN"/>
        </w:rPr>
        <w:t>行政机关</w:t>
      </w:r>
      <w:r>
        <w:rPr>
          <w:rFonts w:hint="eastAsia" w:ascii="仿宋_GB2312" w:hAnsi="仿宋_GB2312" w:eastAsia="仿宋_GB2312" w:cs="仿宋_GB2312"/>
          <w:b w:val="0"/>
          <w:bCs w:val="0"/>
          <w:color w:val="000000"/>
        </w:rPr>
        <w:t>电话：</w:t>
      </w:r>
      <w:r>
        <w:rPr>
          <w:rFonts w:hint="eastAsia" w:ascii="仿宋_GB2312" w:hAnsi="仿宋_GB2312" w:eastAsia="仿宋_GB2312" w:cs="仿宋_GB2312"/>
          <w:b w:val="0"/>
          <w:bCs w:val="0"/>
          <w:color w:val="000000"/>
          <w:u w:val="single"/>
          <w:lang w:val="en-US" w:eastAsia="zh-CN"/>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b w:val="0"/>
          <w:bCs w:val="0"/>
          <w:color w:val="000000"/>
        </w:rPr>
        <w:t>行政机关地址：</w:t>
      </w:r>
      <w:r>
        <w:rPr>
          <w:rFonts w:hint="eastAsia" w:ascii="仿宋_GB2312" w:hAnsi="仿宋_GB2312" w:eastAsia="仿宋_GB2312" w:cs="仿宋_GB2312"/>
          <w:b w:val="0"/>
          <w:bCs w:val="0"/>
          <w:color w:val="000000"/>
          <w:u w:val="single"/>
          <w:lang w:val="en-US" w:eastAsia="zh-CN"/>
        </w:rPr>
        <w:t xml:space="preserve">                                    </w:t>
      </w:r>
      <w:r>
        <w:rPr>
          <w:rFonts w:hint="eastAsia" w:ascii="仿宋_GB2312" w:hAnsi="仿宋_GB2312" w:eastAsia="仿宋_GB2312" w:cs="仿宋_GB2312"/>
          <w:color w:val="000000"/>
          <w:u w:val="single"/>
        </w:rPr>
        <w:t xml:space="preserve">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480" w:firstLineChars="200"/>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ind w:firstLine="240" w:firstLineChars="1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spacing w:line="360" w:lineRule="auto"/>
        <w:rPr>
          <w:rFonts w:hint="eastAsia" w:ascii="仿宋_GB2312" w:hAnsi="仿宋_GB2312" w:eastAsia="仿宋_GB2312" w:cs="仿宋_GB2312"/>
          <w:color w:val="000000"/>
        </w:rPr>
      </w:pPr>
    </w:p>
    <w:p>
      <w:pPr>
        <w:spacing w:line="360" w:lineRule="auto"/>
        <w:rPr>
          <w:rFonts w:hint="eastAsia" w:ascii="仿宋_GB2312" w:hAnsi="仿宋_GB2312" w:eastAsia="仿宋_GB2312" w:cs="仿宋_GB2312"/>
          <w:color w:val="000000"/>
        </w:rPr>
      </w:pPr>
    </w:p>
    <w:p>
      <w:pPr>
        <w:spacing w:line="360" w:lineRule="auto"/>
        <w:ind w:firstLine="48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（印章）</w:t>
      </w:r>
    </w:p>
    <w:p>
      <w:pPr>
        <w:wordWrap w:val="0"/>
        <w:spacing w:line="360" w:lineRule="auto"/>
        <w:ind w:right="560" w:firstLine="2280" w:firstLineChars="950"/>
        <w:jc w:val="center"/>
        <w:rPr>
          <w:rFonts w:hint="eastAsia" w:ascii="仿宋_GB2312" w:hAnsi="仿宋_GB2312" w:eastAsia="仿宋_GB2312" w:cs="仿宋_GB2312"/>
          <w:bCs/>
          <w:color w:val="000000"/>
          <w:sz w:val="28"/>
          <w:szCs w:val="28"/>
        </w:rPr>
      </w:pPr>
      <w:r>
        <w:rPr>
          <w:rFonts w:hint="eastAsia" w:ascii="仿宋_GB2312" w:hAnsi="仿宋_GB2312" w:eastAsia="仿宋_GB2312" w:cs="仿宋_GB2312"/>
          <w:color w:val="000000"/>
        </w:rPr>
        <w:t xml:space="preserve">                                   年  月  日</w:t>
      </w:r>
    </w:p>
    <w:p>
      <w:pPr>
        <w:spacing w:line="240" w:lineRule="atLeast"/>
        <w:jc w:val="center"/>
        <w:rPr>
          <w:b/>
          <w:bCs/>
          <w:color w:val="000000"/>
        </w:rPr>
      </w:pPr>
    </w:p>
    <w:p>
      <w:pPr>
        <w:spacing w:line="240" w:lineRule="atLeast"/>
        <w:jc w:val="both"/>
        <w:rPr>
          <w:b/>
          <w:bCs/>
          <w:color w:val="000000"/>
        </w:rPr>
      </w:pPr>
    </w:p>
    <w:p>
      <w:pPr>
        <w:spacing w:line="240" w:lineRule="atLeast"/>
        <w:jc w:val="both"/>
        <w:rPr>
          <w:b/>
          <w:bCs/>
          <w:color w:val="000000"/>
        </w:rPr>
      </w:pPr>
    </w:p>
    <w:p>
      <w:pPr>
        <w:spacing w:line="240" w:lineRule="atLeast"/>
        <w:jc w:val="center"/>
        <w:rPr>
          <w:rFonts w:hint="eastAsia" w:ascii="方正仿宋_GBK" w:hAnsi="方正仿宋_GBK" w:eastAsia="方正仿宋_GBK" w:cs="方正仿宋_GBK"/>
          <w:b w:val="0"/>
          <w:bCs w:val="0"/>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0" w:firstLineChars="200"/>
        <w:rPr>
          <w:rFonts w:hint="eastAsia" w:ascii="仿宋_GB2312" w:hAnsi="仿宋_GB2312" w:eastAsia="仿宋_GB2312" w:cs="仿宋_GB2312"/>
          <w:bCs/>
          <w:color w:val="000000"/>
        </w:rPr>
      </w:pPr>
      <w:r>
        <w:rPr>
          <w:rFonts w:hint="eastAsia" w:ascii="黑体" w:hAnsi="黑体" w:eastAsia="黑体" w:cs="黑体"/>
          <w:bCs/>
          <w:color w:val="000000"/>
        </w:rPr>
        <w:t>法律依据</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bCs/>
          <w:color w:val="000000"/>
        </w:rPr>
        <w:t>《中华人民共和国行政处罚法》</w:t>
      </w:r>
      <w:r>
        <w:rPr>
          <w:rFonts w:hint="eastAsia" w:ascii="仿宋_GB2312" w:hAnsi="仿宋_GB2312" w:eastAsia="仿宋_GB2312" w:cs="仿宋_GB2312"/>
          <w:color w:val="000000"/>
          <w:shd w:val="clear" w:color="auto" w:fill="FFFFFF"/>
          <w:lang w:bidi="ar"/>
        </w:rPr>
        <w:t>第六十三条：行政机关拟作出下列行政处罚决定，应当告知当事人有要求听证的权利，当事人要求听证的，行政机关应当组织听证：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（一）较大数额罚款；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（二）没收较大数额违法所得、没收较大价值非法财物；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（三）降低资质等级、吊销许可证件；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（四）责令停产停业、责令关闭、限制从业；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（五）其他较重的行政处罚；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（六）法律、法规、规章规定的其他情形。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当事人不承担行政机关组织听证的费用。</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bCs/>
          <w:color w:val="000000"/>
        </w:rPr>
        <w:t>《中华人民共和国行政处罚法》</w:t>
      </w:r>
      <w:r>
        <w:rPr>
          <w:rFonts w:hint="eastAsia" w:ascii="仿宋_GB2312" w:hAnsi="仿宋_GB2312" w:eastAsia="仿宋_GB2312" w:cs="仿宋_GB2312"/>
          <w:color w:val="000000"/>
          <w:shd w:val="clear" w:color="auto" w:fill="FFFFFF"/>
          <w:lang w:bidi="ar"/>
        </w:rPr>
        <w:t>第六十四条：听证应当依照以下程序组织：</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（一）当事人要求听证的，应当在行政机关告知后五日内提出；</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（二）行政机关应当在听证的七日前，通知当事人及有关人员举行听证的时间、地点；</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（三）除涉及国家秘密、商业秘密或者个人隐私依法予以保密外，听证公开举行；</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（四）听证由行政机关指定的非本案调查人员主持；当事人认为主持人与本案有直接利害关系的，有权申请回避；</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（五）当事人可以亲自参加听证，也可以委托一至二人代理；</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（六）当事人及其代理人无正当理由拒不出席听证或者未经许可中途退出听证的，视为放弃听证权利，行政机关终止听证；</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（七）举行听证时，调查人员提出当事人违法的事实、证据和行政处罚建议；当事人进行申辩和质证；</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（八）听证应当制作笔录；笔录应当交当事人或者其代理人核对无误后签字或者盖章。当事人或者其代理人拒绝签字或者盖章的，由听证主持人在笔录中注明。</w:t>
      </w:r>
    </w:p>
    <w:p>
      <w:pPr>
        <w:ind w:firstLine="883" w:firstLineChars="200"/>
        <w:jc w:val="center"/>
        <w:rPr>
          <w:rFonts w:hint="eastAsia"/>
          <w:b/>
          <w:bCs/>
          <w:color w:val="000000"/>
          <w:sz w:val="44"/>
          <w:szCs w:val="44"/>
        </w:rPr>
      </w:pPr>
    </w:p>
    <w:p>
      <w:pPr>
        <w:rPr>
          <w:b/>
          <w:bCs/>
          <w:color w:val="000000"/>
          <w:sz w:val="44"/>
          <w:szCs w:val="44"/>
        </w:rPr>
      </w:pPr>
      <w:r>
        <w:rPr>
          <w:b/>
          <w:bCs/>
          <w:color w:val="000000"/>
          <w:sz w:val="44"/>
          <w:szCs w:val="44"/>
        </w:rPr>
        <w:br w:type="page"/>
      </w:r>
    </w:p>
    <w:p>
      <w:pPr>
        <w:pStyle w:val="2"/>
        <w:rPr>
          <w:rFonts w:hint="eastAsia" w:ascii="方正小标宋简体" w:hAnsi="方正小标宋简体" w:eastAsia="方正小标宋简体" w:cs="方正小标宋简体"/>
          <w:b w:val="0"/>
          <w:bCs w:val="0"/>
          <w:color w:val="000000"/>
        </w:rPr>
      </w:pPr>
    </w:p>
    <w:p>
      <w:pPr>
        <w:pStyle w:val="2"/>
        <w:rPr>
          <w:color w:val="000000"/>
        </w:rPr>
      </w:pPr>
      <w:r>
        <w:rPr>
          <w:rFonts w:hint="eastAsia" w:ascii="方正小标宋简体" w:hAnsi="方正小标宋简体" w:eastAsia="方正小标宋简体" w:cs="方正小标宋简体"/>
          <w:b w:val="0"/>
          <w:bCs w:val="0"/>
          <w:color w:val="000000"/>
        </w:rPr>
        <w:t>放弃听证权利承诺书</w:t>
      </w:r>
    </w:p>
    <w:p>
      <w:pPr>
        <w:ind w:firstLine="1325" w:firstLineChars="300"/>
        <w:rPr>
          <w:b/>
          <w:color w:val="000000"/>
          <w:sz w:val="44"/>
          <w:szCs w:val="44"/>
        </w:rPr>
      </w:pPr>
    </w:p>
    <w:p>
      <w:pPr>
        <w:spacing w:line="360" w:lineRule="auto"/>
        <w:ind w:firstLine="720" w:firstLineChars="300"/>
        <w:rPr>
          <w:rFonts w:hint="eastAsia" w:ascii="仿宋_GB2312" w:hAnsi="仿宋_GB2312" w:eastAsia="仿宋_GB2312" w:cs="仿宋_GB2312"/>
          <w:b/>
          <w:color w:val="000000"/>
        </w:rPr>
      </w:pPr>
      <w:r>
        <w:rPr>
          <w:rFonts w:hint="eastAsia" w:ascii="仿宋_GB2312" w:hAnsi="仿宋_GB2312" w:eastAsia="仿宋_GB2312" w:cs="仿宋_GB2312"/>
          <w:color w:val="000000"/>
        </w:rPr>
        <w:t>我（单位）于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日签收</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《行政处罚听证告知书》（</w:t>
      </w:r>
      <w:r>
        <w:rPr>
          <w:rFonts w:hint="eastAsia" w:ascii="仿宋_GB2312" w:hAnsi="仿宋_GB2312" w:eastAsia="仿宋_GB2312" w:cs="仿宋_GB2312"/>
          <w:color w:val="000000"/>
          <w:u w:val="none"/>
        </w:rPr>
        <w:t>新（兵）教X</w:t>
      </w:r>
      <w:r>
        <w:rPr>
          <w:rFonts w:hint="eastAsia" w:ascii="仿宋_GB2312" w:hAnsi="仿宋_GB2312" w:eastAsia="仿宋_GB2312" w:cs="仿宋_GB2312"/>
          <w:color w:val="000000"/>
          <w:u w:val="none"/>
          <w:lang w:eastAsia="zh-CN"/>
        </w:rPr>
        <w:t>罚字</w:t>
      </w:r>
      <w:r>
        <w:rPr>
          <w:rFonts w:hint="eastAsia" w:ascii="仿宋_GB2312" w:hAnsi="仿宋_GB2312" w:eastAsia="仿宋_GB2312" w:cs="仿宋_GB2312"/>
          <w:color w:val="000000"/>
          <w:u w:val="none"/>
        </w:rPr>
        <w:t>〔202X〕X号</w:t>
      </w:r>
      <w:r>
        <w:rPr>
          <w:rFonts w:hint="eastAsia" w:ascii="仿宋_GB2312" w:hAnsi="仿宋_GB2312" w:eastAsia="仿宋_GB2312" w:cs="仿宋_GB2312"/>
          <w:color w:val="000000"/>
        </w:rPr>
        <w:t>），我（单位）已知晓享有听证的权利，承诺放弃要求听证的权利。</w:t>
      </w:r>
    </w:p>
    <w:p>
      <w:pPr>
        <w:spacing w:line="360" w:lineRule="auto"/>
        <w:rPr>
          <w:rFonts w:hint="eastAsia" w:ascii="仿宋_GB2312" w:hAnsi="仿宋_GB2312" w:eastAsia="仿宋_GB2312" w:cs="仿宋_GB2312"/>
          <w:color w:val="000000"/>
        </w:rPr>
      </w:pPr>
    </w:p>
    <w:p>
      <w:pPr>
        <w:spacing w:line="360" w:lineRule="auto"/>
        <w:ind w:left="480" w:leftChars="200"/>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ind w:firstLine="4560" w:firstLineChars="1900"/>
        <w:rPr>
          <w:rFonts w:hint="eastAsia" w:ascii="仿宋_GB2312" w:hAnsi="仿宋_GB2312" w:eastAsia="仿宋_GB2312" w:cs="仿宋_GB2312"/>
          <w:color w:val="000000"/>
        </w:rPr>
      </w:pPr>
    </w:p>
    <w:p>
      <w:pPr>
        <w:ind w:firstLine="2640" w:firstLineChars="1100"/>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当事人（签名、盖章）：</w:t>
      </w:r>
    </w:p>
    <w:p>
      <w:pPr>
        <w:ind w:firstLine="5160" w:firstLineChars="2150"/>
        <w:rPr>
          <w:color w:val="000000"/>
        </w:rPr>
      </w:pPr>
      <w:r>
        <w:rPr>
          <w:rFonts w:hint="eastAsia" w:ascii="仿宋_GB2312" w:hAnsi="仿宋_GB2312" w:eastAsia="仿宋_GB2312" w:cs="仿宋_GB2312"/>
          <w:color w:val="000000"/>
        </w:rPr>
        <w:t xml:space="preserve">     年     月     日</w:t>
      </w:r>
    </w:p>
    <w:p>
      <w:pPr>
        <w:rPr>
          <w:b/>
          <w:bCs/>
          <w:color w:val="000000"/>
          <w:sz w:val="44"/>
          <w:szCs w:val="44"/>
        </w:rPr>
      </w:pPr>
    </w:p>
    <w:p>
      <w:pPr>
        <w:pStyle w:val="2"/>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pStyle w:val="2"/>
        <w:rPr>
          <w:rFonts w:hint="eastAsia" w:ascii="方正小标宋简体" w:hAnsi="方正小标宋简体" w:eastAsia="方正小标宋简体" w:cs="方正小标宋简体"/>
          <w:b w:val="0"/>
          <w:bCs w:val="0"/>
          <w:color w:val="000000"/>
        </w:rPr>
      </w:pPr>
      <w:r>
        <w:rPr>
          <w:rFonts w:hint="eastAsia" w:ascii="方正小标宋简体" w:hAnsi="方正小标宋简体" w:eastAsia="方正小标宋简体" w:cs="方正小标宋简体"/>
          <w:b w:val="0"/>
          <w:bCs w:val="0"/>
          <w:color w:val="000000"/>
        </w:rPr>
        <w:t>行政处罚听证通知书</w:t>
      </w:r>
    </w:p>
    <w:p>
      <w:pPr>
        <w:jc w:val="center"/>
        <w:rPr>
          <w:color w:val="000000"/>
        </w:rPr>
      </w:pPr>
      <w:r>
        <w:rPr>
          <w:rFonts w:hint="eastAsia"/>
          <w:color w:val="000000"/>
        </w:rPr>
        <w:t xml:space="preserve"> </w:t>
      </w:r>
      <w:r>
        <w:rPr>
          <w:color w:val="000000"/>
        </w:rPr>
        <w:t xml:space="preserve">                                       </w:t>
      </w:r>
      <w:r>
        <w:rPr>
          <w:rFonts w:hint="eastAsia" w:ascii="仿宋_GB2312" w:hAnsi="仿宋_GB2312" w:eastAsia="仿宋_GB2312" w:cs="仿宋_GB2312"/>
          <w:color w:val="000000"/>
          <w:u w:val="none"/>
        </w:rPr>
        <w:t>新（兵）教X</w:t>
      </w:r>
      <w:r>
        <w:rPr>
          <w:rFonts w:hint="eastAsia" w:ascii="仿宋_GB2312" w:hAnsi="仿宋_GB2312" w:eastAsia="仿宋_GB2312" w:cs="仿宋_GB2312"/>
          <w:color w:val="000000"/>
          <w:u w:val="none"/>
          <w:lang w:eastAsia="zh-CN"/>
        </w:rPr>
        <w:t>罚字</w:t>
      </w:r>
      <w:r>
        <w:rPr>
          <w:rFonts w:hint="eastAsia" w:ascii="仿宋_GB2312" w:hAnsi="仿宋_GB2312" w:eastAsia="仿宋_GB2312" w:cs="仿宋_GB2312"/>
          <w:color w:val="000000"/>
          <w:u w:val="none"/>
        </w:rPr>
        <w:t>〔202X〕X号</w:t>
      </w:r>
    </w:p>
    <w:p>
      <w:pPr>
        <w:tabs>
          <w:tab w:val="left" w:pos="564"/>
          <w:tab w:val="left" w:pos="847"/>
          <w:tab w:val="left" w:pos="1130"/>
          <w:tab w:val="left" w:pos="1413"/>
          <w:tab w:val="left" w:pos="1695"/>
          <w:tab w:val="left" w:pos="2191"/>
          <w:tab w:val="left" w:pos="2472"/>
          <w:tab w:val="left" w:pos="2753"/>
          <w:tab w:val="left" w:pos="3249"/>
          <w:tab w:val="left" w:pos="3530"/>
          <w:tab w:val="left" w:pos="4010"/>
          <w:tab w:val="left" w:pos="7715"/>
        </w:tabs>
        <w:spacing w:before="156" w:beforeLines="50" w:line="360" w:lineRule="auto"/>
        <w:rPr>
          <w:color w:val="000000"/>
          <w:u w:val="single"/>
        </w:rPr>
      </w:pPr>
      <w:r>
        <w:rPr>
          <w:rFonts w:hint="eastAsia"/>
          <w:lang w:eastAsia="zh-CN"/>
        </w:rPr>
        <w:t>（</w:t>
      </w:r>
      <w:r>
        <w:rPr>
          <w:rFonts w:hint="eastAsia" w:ascii="仿宋_GB2312" w:hAnsi="仿宋_GB2312" w:eastAsia="仿宋_GB2312" w:cs="仿宋_GB2312"/>
          <w:color w:val="000000"/>
          <w:u w:val="single"/>
          <w:lang w:eastAsia="zh-CN"/>
        </w:rPr>
        <w:t>当事人姓名或名称）</w:t>
      </w:r>
      <w:r>
        <w:rPr>
          <w:rFonts w:hint="eastAsia"/>
          <w:color w:val="000000"/>
          <w:u w:val="single"/>
        </w:rPr>
        <w:t>：</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480" w:firstLineChars="200"/>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rPr>
        <w:t>根据你（单位）</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w:t>
      </w:r>
      <w:r>
        <w:rPr>
          <w:rFonts w:hint="eastAsia" w:ascii="仿宋_GB2312" w:hAnsi="仿宋_GB2312" w:eastAsia="仿宋_GB2312" w:cs="仿宋_GB2312"/>
          <w:color w:val="000000"/>
          <w:lang w:eastAsia="zh-CN"/>
        </w:rPr>
        <w:t>就</w:t>
      </w:r>
      <w:r>
        <w:rPr>
          <w:rFonts w:hint="eastAsia" w:ascii="仿宋_GB2312" w:hAnsi="仿宋_GB2312" w:eastAsia="仿宋_GB2312" w:cs="仿宋_GB2312"/>
          <w:color w:val="000000"/>
          <w:u w:val="single"/>
          <w:lang w:val="en-US" w:eastAsia="zh-CN"/>
        </w:rPr>
        <w:t xml:space="preserve">      （案由）         </w:t>
      </w:r>
      <w:r>
        <w:rPr>
          <w:rFonts w:hint="eastAsia" w:ascii="仿宋_GB2312" w:hAnsi="仿宋_GB2312" w:eastAsia="仿宋_GB2312" w:cs="仿宋_GB2312"/>
          <w:color w:val="000000"/>
          <w:u w:val="none"/>
          <w:lang w:val="en-US" w:eastAsia="zh-CN"/>
        </w:rPr>
        <w:t>一案</w:t>
      </w:r>
      <w:r>
        <w:rPr>
          <w:rFonts w:hint="eastAsia" w:ascii="仿宋_GB2312" w:hAnsi="仿宋_GB2312" w:eastAsia="仿宋_GB2312" w:cs="仿宋_GB2312"/>
          <w:color w:val="000000"/>
        </w:rPr>
        <w:t>提出的听证要求，本机关决定于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时</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分在</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eastAsia="zh-CN"/>
        </w:rPr>
        <w:t>（听证地点）</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举行听证</w:t>
      </w:r>
      <w:r>
        <w:rPr>
          <w:rFonts w:hint="eastAsia" w:ascii="仿宋_GB2312" w:hAnsi="仿宋_GB2312" w:eastAsia="仿宋_GB2312" w:cs="仿宋_GB2312"/>
          <w:color w:val="000000"/>
          <w:lang w:eastAsia="zh-CN"/>
        </w:rPr>
        <w:t>。本次听证由</w:t>
      </w:r>
      <w:r>
        <w:rPr>
          <w:rFonts w:hint="eastAsia" w:ascii="仿宋_GB2312" w:hAnsi="仿宋_GB2312" w:eastAsia="仿宋_GB2312" w:cs="仿宋_GB2312"/>
          <w:color w:val="000000"/>
          <w:u w:val="single"/>
          <w:lang w:eastAsia="zh-CN"/>
        </w:rPr>
        <w:t>（单位、职务、姓名）</w:t>
      </w:r>
      <w:r>
        <w:rPr>
          <w:rFonts w:hint="eastAsia" w:ascii="仿宋_GB2312" w:hAnsi="仿宋_GB2312" w:eastAsia="仿宋_GB2312" w:cs="仿宋_GB2312"/>
          <w:color w:val="000000"/>
          <w:lang w:eastAsia="zh-CN"/>
        </w:rPr>
        <w:t>为</w:t>
      </w:r>
      <w:r>
        <w:rPr>
          <w:rFonts w:hint="eastAsia" w:ascii="仿宋_GB2312" w:hAnsi="仿宋_GB2312" w:eastAsia="仿宋_GB2312" w:cs="仿宋_GB2312"/>
          <w:color w:val="000000"/>
        </w:rPr>
        <w:t>听证主持人</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为听证员，</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为书记员。请你（单位）或者委托代理人持本通知</w:t>
      </w:r>
      <w:r>
        <w:rPr>
          <w:rFonts w:hint="eastAsia" w:ascii="仿宋_GB2312" w:hAnsi="仿宋_GB2312" w:eastAsia="仿宋_GB2312" w:cs="仿宋_GB2312"/>
          <w:color w:val="000000"/>
        </w:rPr>
        <w:t>准时参加。</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600" w:firstLineChars="250"/>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如你（单位）认为听证主持人、听证员、书记员与本案有直接利害关系的，有权申请回避。如申请回避，可于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w:t>
      </w:r>
      <w:r>
        <w:rPr>
          <w:rFonts w:hint="eastAsia" w:ascii="仿宋_GB2312" w:hAnsi="仿宋_GB2312" w:eastAsia="仿宋_GB2312" w:cs="仿宋_GB2312"/>
          <w:color w:val="000000"/>
          <w:lang w:eastAsia="zh-CN"/>
        </w:rPr>
        <w:t>前向本机关提出申请</w:t>
      </w:r>
      <w:r>
        <w:rPr>
          <w:rFonts w:hint="eastAsia" w:ascii="仿宋_GB2312" w:hAnsi="仿宋_GB2312" w:eastAsia="仿宋_GB2312" w:cs="仿宋_GB2312"/>
          <w:color w:val="000000"/>
        </w:rPr>
        <w:t>并说明理由</w:t>
      </w:r>
      <w:r>
        <w:rPr>
          <w:rFonts w:hint="eastAsia" w:ascii="仿宋_GB2312" w:hAnsi="仿宋_GB2312" w:eastAsia="仿宋_GB2312" w:cs="仿宋_GB2312"/>
          <w:color w:val="000000"/>
          <w:lang w:eastAsia="zh-CN"/>
        </w:rPr>
        <w:t>。若无正当理由不按时参加听证，又不事先说明理由的，视为放弃听证权利，本机关将终止听证。</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600" w:firstLineChars="250"/>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lang w:eastAsia="zh-CN"/>
        </w:rPr>
        <w:t>参加听证前，请你（单位）注意下列事项：</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570"/>
        <w:rPr>
          <w:rFonts w:hint="eastAsia" w:ascii="仿宋_GB2312" w:hAnsi="仿宋_GB2312" w:eastAsia="仿宋_GB2312" w:cs="仿宋_GB2312"/>
          <w:color w:val="000000"/>
        </w:rPr>
      </w:pPr>
      <w:r>
        <w:rPr>
          <w:rFonts w:hint="eastAsia" w:ascii="仿宋_GB2312" w:hAnsi="仿宋_GB2312" w:eastAsia="仿宋_GB2312" w:cs="仿宋_GB2312"/>
          <w:color w:val="000000"/>
        </w:rPr>
        <w:t>1.</w:t>
      </w:r>
      <w:r>
        <w:rPr>
          <w:rFonts w:hint="eastAsia" w:ascii="仿宋_GB2312" w:hAnsi="仿宋_GB2312" w:eastAsia="仿宋_GB2312" w:cs="仿宋_GB2312"/>
          <w:color w:val="000000"/>
          <w:lang w:eastAsia="zh-CN"/>
        </w:rPr>
        <w:t>当事人可亲自参加听证，也</w:t>
      </w:r>
      <w:r>
        <w:rPr>
          <w:rFonts w:hint="eastAsia" w:ascii="仿宋_GB2312" w:hAnsi="仿宋_GB2312" w:eastAsia="仿宋_GB2312" w:cs="仿宋_GB2312"/>
          <w:color w:val="000000"/>
        </w:rPr>
        <w:t>可以委托</w:t>
      </w:r>
      <w:r>
        <w:rPr>
          <w:rFonts w:hint="eastAsia" w:ascii="仿宋_GB2312" w:hAnsi="仿宋_GB2312" w:eastAsia="仿宋_GB2312" w:cs="仿宋_GB2312"/>
          <w:color w:val="000000"/>
          <w:lang w:val="en-US" w:eastAsia="zh-CN"/>
        </w:rPr>
        <w:t>1-2</w:t>
      </w:r>
      <w:r>
        <w:rPr>
          <w:rFonts w:hint="eastAsia" w:ascii="仿宋_GB2312" w:hAnsi="仿宋_GB2312" w:eastAsia="仿宋_GB2312" w:cs="仿宋_GB2312"/>
          <w:color w:val="000000"/>
        </w:rPr>
        <w:t>名代理人参加听证</w:t>
      </w:r>
      <w:r>
        <w:rPr>
          <w:rFonts w:hint="eastAsia" w:ascii="仿宋_GB2312" w:hAnsi="仿宋_GB2312" w:eastAsia="仿宋_GB2312" w:cs="仿宋_GB2312"/>
          <w:color w:val="000000"/>
          <w:lang w:eastAsia="zh-CN"/>
        </w:rPr>
        <w:t>。委托代理人参加听证的，应当在听证举行前</w:t>
      </w:r>
      <w:r>
        <w:rPr>
          <w:rFonts w:hint="eastAsia" w:ascii="仿宋_GB2312" w:hAnsi="仿宋_GB2312" w:eastAsia="仿宋_GB2312" w:cs="仿宋_GB2312"/>
          <w:color w:val="000000"/>
        </w:rPr>
        <w:t>提交</w:t>
      </w:r>
      <w:r>
        <w:rPr>
          <w:rFonts w:hint="eastAsia" w:ascii="仿宋_GB2312" w:hAnsi="仿宋_GB2312" w:eastAsia="仿宋_GB2312" w:cs="仿宋_GB2312"/>
          <w:color w:val="000000"/>
          <w:lang w:eastAsia="zh-CN"/>
        </w:rPr>
        <w:t>由当事人签署或盖章的授权</w:t>
      </w:r>
      <w:r>
        <w:rPr>
          <w:rFonts w:hint="eastAsia" w:ascii="仿宋_GB2312" w:hAnsi="仿宋_GB2312" w:eastAsia="仿宋_GB2312" w:cs="仿宋_GB2312"/>
          <w:color w:val="000000"/>
        </w:rPr>
        <w:t>委托书</w:t>
      </w:r>
      <w:r>
        <w:rPr>
          <w:rFonts w:hint="eastAsia" w:ascii="仿宋_GB2312" w:hAnsi="仿宋_GB2312" w:eastAsia="仿宋_GB2312" w:cs="仿宋_GB2312"/>
          <w:color w:val="000000"/>
          <w:lang w:eastAsia="zh-CN"/>
        </w:rPr>
        <w:t>，载明委托的事项和权限</w:t>
      </w:r>
      <w:r>
        <w:rPr>
          <w:rFonts w:hint="eastAsia" w:ascii="仿宋_GB2312" w:hAnsi="仿宋_GB2312" w:eastAsia="仿宋_GB2312" w:cs="仿宋_GB2312"/>
          <w:color w:val="000000"/>
        </w:rPr>
        <w:t>。</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570"/>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2.</w:t>
      </w:r>
      <w:r>
        <w:rPr>
          <w:rFonts w:hint="eastAsia" w:ascii="仿宋_GB2312" w:hAnsi="仿宋_GB2312" w:eastAsia="仿宋_GB2312" w:cs="仿宋_GB2312"/>
          <w:color w:val="000000"/>
          <w:lang w:eastAsia="zh-CN"/>
        </w:rPr>
        <w:t>参加听证时，当事人或委托代理人应携带身份证明原件及其复印件和有关证据材料。</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570"/>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3.</w:t>
      </w:r>
      <w:r>
        <w:rPr>
          <w:rFonts w:hint="eastAsia" w:ascii="仿宋_GB2312" w:hAnsi="仿宋_GB2312" w:eastAsia="仿宋_GB2312" w:cs="仿宋_GB2312"/>
          <w:color w:val="000000"/>
          <w:lang w:eastAsia="zh-CN"/>
        </w:rPr>
        <w:t>当事人有证人出席作证的，应通知有关证人出席作证，并事先告知本机关。</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exact"/>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exact"/>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exact"/>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rFonts w:hint="default" w:ascii="仿宋_GB2312" w:hAnsi="仿宋_GB2312" w:eastAsia="仿宋_GB2312" w:cs="仿宋_GB2312"/>
          <w:b w:val="0"/>
          <w:bCs w:val="0"/>
          <w:color w:val="000000"/>
          <w:lang w:val="en-US" w:eastAsia="zh-CN"/>
        </w:rPr>
      </w:pPr>
      <w:r>
        <w:rPr>
          <w:rFonts w:hint="eastAsia" w:ascii="仿宋_GB2312" w:hAnsi="仿宋_GB2312" w:eastAsia="仿宋_GB2312" w:cs="仿宋_GB2312"/>
          <w:b w:val="0"/>
          <w:bCs w:val="0"/>
          <w:color w:val="000000"/>
          <w:lang w:eastAsia="zh-CN"/>
        </w:rPr>
        <w:t>行政机关</w:t>
      </w:r>
      <w:r>
        <w:rPr>
          <w:rFonts w:hint="eastAsia" w:ascii="仿宋_GB2312" w:hAnsi="仿宋_GB2312" w:eastAsia="仿宋_GB2312" w:cs="仿宋_GB2312"/>
          <w:b w:val="0"/>
          <w:bCs w:val="0"/>
          <w:color w:val="000000"/>
        </w:rPr>
        <w:t>联系人：</w:t>
      </w:r>
      <w:r>
        <w:rPr>
          <w:rFonts w:hint="eastAsia" w:ascii="仿宋_GB2312" w:hAnsi="仿宋_GB2312" w:eastAsia="仿宋_GB2312" w:cs="仿宋_GB2312"/>
          <w:b w:val="0"/>
          <w:bCs w:val="0"/>
          <w:color w:val="000000"/>
          <w:u w:val="single"/>
          <w:lang w:val="en-US" w:eastAsia="zh-CN"/>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default" w:ascii="仿宋_GB2312" w:hAnsi="仿宋_GB2312" w:eastAsia="仿宋_GB2312" w:cs="仿宋_GB2312"/>
          <w:b w:val="0"/>
          <w:bCs w:val="0"/>
          <w:color w:val="000000"/>
          <w:lang w:val="en-US" w:eastAsia="zh-CN"/>
        </w:rPr>
      </w:pPr>
      <w:r>
        <w:rPr>
          <w:rFonts w:hint="eastAsia" w:ascii="仿宋_GB2312" w:hAnsi="仿宋_GB2312" w:eastAsia="仿宋_GB2312" w:cs="仿宋_GB2312"/>
          <w:b w:val="0"/>
          <w:bCs w:val="0"/>
          <w:color w:val="000000"/>
          <w:lang w:eastAsia="zh-CN"/>
        </w:rPr>
        <w:t>行政机关</w:t>
      </w:r>
      <w:r>
        <w:rPr>
          <w:rFonts w:hint="eastAsia" w:ascii="仿宋_GB2312" w:hAnsi="仿宋_GB2312" w:eastAsia="仿宋_GB2312" w:cs="仿宋_GB2312"/>
          <w:b w:val="0"/>
          <w:bCs w:val="0"/>
          <w:color w:val="000000"/>
        </w:rPr>
        <w:t>电话：</w:t>
      </w:r>
      <w:r>
        <w:rPr>
          <w:rFonts w:hint="eastAsia" w:ascii="仿宋_GB2312" w:hAnsi="仿宋_GB2312" w:eastAsia="仿宋_GB2312" w:cs="仿宋_GB2312"/>
          <w:b w:val="0"/>
          <w:bCs w:val="0"/>
          <w:color w:val="000000"/>
          <w:u w:val="single"/>
          <w:lang w:val="en-US" w:eastAsia="zh-CN"/>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b w:val="0"/>
          <w:bCs w:val="0"/>
          <w:color w:val="000000"/>
        </w:rPr>
        <w:t>行政机关地址：</w:t>
      </w:r>
      <w:r>
        <w:rPr>
          <w:rFonts w:hint="eastAsia" w:ascii="仿宋_GB2312" w:hAnsi="仿宋_GB2312" w:eastAsia="仿宋_GB2312" w:cs="仿宋_GB2312"/>
          <w:b w:val="0"/>
          <w:bCs w:val="0"/>
          <w:color w:val="000000"/>
          <w:u w:val="single"/>
          <w:lang w:val="en-US" w:eastAsia="zh-CN"/>
        </w:rPr>
        <w:t xml:space="preserve">                                    </w:t>
      </w:r>
      <w:r>
        <w:rPr>
          <w:rFonts w:hint="eastAsia" w:ascii="仿宋_GB2312" w:hAnsi="仿宋_GB2312" w:eastAsia="仿宋_GB2312" w:cs="仿宋_GB2312"/>
          <w:color w:val="000000"/>
          <w:u w:val="single"/>
        </w:rPr>
        <w:t xml:space="preserve">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rFonts w:hint="eastAsia" w:ascii="仿宋_GB2312" w:hAnsi="仿宋_GB2312" w:eastAsia="仿宋_GB2312" w:cs="仿宋_GB2312"/>
          <w:color w:val="000000"/>
          <w:sz w:val="28"/>
          <w:szCs w:val="28"/>
        </w:rPr>
      </w:pPr>
    </w:p>
    <w:p>
      <w:pPr>
        <w:spacing w:line="360" w:lineRule="auto"/>
        <w:ind w:firstLine="48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p>
    <w:p>
      <w:pPr>
        <w:wordWrap w:val="0"/>
        <w:spacing w:line="360" w:lineRule="auto"/>
        <w:ind w:right="560" w:firstLine="2280" w:firstLineChars="950"/>
        <w:jc w:val="center"/>
        <w:rPr>
          <w:rFonts w:hint="eastAsia" w:ascii="方正小标宋简体" w:hAnsi="方正小标宋简体" w:eastAsia="方正小标宋简体" w:cs="方正小标宋简体"/>
          <w:b w:val="0"/>
          <w:bCs w:val="0"/>
          <w:color w:val="000000"/>
          <w:sz w:val="32"/>
          <w:szCs w:val="32"/>
        </w:rPr>
      </w:pPr>
      <w:r>
        <w:rPr>
          <w:rFonts w:hint="eastAsia" w:ascii="仿宋_GB2312" w:hAnsi="仿宋_GB2312" w:eastAsia="仿宋_GB2312" w:cs="仿宋_GB2312"/>
          <w:color w:val="000000"/>
        </w:rPr>
        <w:t xml:space="preserve">                                   年  月  日</w:t>
      </w:r>
    </w:p>
    <w:p>
      <w:pPr>
        <w:spacing w:line="240" w:lineRule="atLeast"/>
        <w:jc w:val="both"/>
        <w:rPr>
          <w:rFonts w:hint="eastAsia" w:ascii="方正小标宋简体" w:hAnsi="方正小标宋简体" w:eastAsia="方正小标宋简体" w:cs="方正小标宋简体"/>
          <w:b w:val="0"/>
          <w:bCs w:val="0"/>
          <w:color w:val="000000"/>
          <w:sz w:val="32"/>
          <w:szCs w:val="32"/>
        </w:rPr>
      </w:pPr>
    </w:p>
    <w:p>
      <w:pPr>
        <w:spacing w:line="240" w:lineRule="atLeast"/>
        <w:jc w:val="center"/>
        <w:rPr>
          <w:rFonts w:hint="eastAsia" w:ascii="方正小标宋简体" w:hAnsi="方正小标宋简体" w:eastAsia="方正小标宋简体" w:cs="方正小标宋简体"/>
          <w:b w:val="0"/>
          <w:bCs w:val="0"/>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0" w:firstLineChars="200"/>
        <w:rPr>
          <w:rFonts w:hint="eastAsia" w:ascii="黑体" w:hAnsi="黑体" w:eastAsia="黑体" w:cs="黑体"/>
          <w:bCs/>
          <w:color w:val="000000"/>
        </w:rPr>
      </w:pPr>
      <w:r>
        <w:rPr>
          <w:rFonts w:hint="eastAsia" w:ascii="黑体" w:hAnsi="黑体" w:eastAsia="黑体" w:cs="黑体"/>
          <w:bCs/>
          <w:color w:val="000000"/>
        </w:rPr>
        <w:t>一、法律依据</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《中华人民共和国行政处罚法》第六十三条：行政机关拟作出下列行政处罚决定，应当告知当事人有要求听证的权利，当事人要求听证的，行政机关应当组织听证：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（一）较大数额罚款；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（二）没收较大数额违法所得、没收较大价值非法财物；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（三）降低资质等级、吊销许可证件；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（四）责令停产停业、责令关闭、限制从业；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（五）其他较重的行政处罚；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（六）法律、法规、规章规定的其他情形。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当事人不承担行政机关组织听证的费用。</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《中华人民共和国行政处罚法》第六十四条：听证应当依照以下程序组织：　　</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（一）当事人要求听证的，应当在行政机关告知后五日内提出；　　</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（二）行政机关应当在举行听证的七日前，通知当事人及有关人员听证的时间、地点；　　</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（三）除涉及国家秘密、商业秘密或者个人隐私依法予以保密外，听证公开举行；　　</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（四）听证由行政机关指定的非本案调查人员主持；当事人认为主持人与本案有直接利害关系的，有权申请回避；　　</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（五）当事人可以亲自参加听证，也可以委托一至二人代理；　　</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（六）当事人及其代理人无正当理由拒不出席听证或者未经许可中途退出听证的，视为放弃听证权利，行政机关终止听证；　　</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（七）举行听证时，调查人员提出当事人违法的事实、证据和行政处罚建议，当事人进行申辩和质证；</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（八）听证应当制作笔录。笔录应当交当事人或者其代理人核对无误后签字或者盖章。当事人或者其代理人拒绝签字或者盖章的，由听证主持人在笔录中注明。</w:t>
      </w:r>
    </w:p>
    <w:p>
      <w:pPr>
        <w:spacing w:line="240" w:lineRule="atLeast"/>
        <w:ind w:firstLine="480" w:firstLineChars="200"/>
        <w:rPr>
          <w:rFonts w:ascii="Arial" w:hAnsi="Arial" w:cs="Arial"/>
          <w:color w:val="000000"/>
          <w:shd w:val="clear" w:color="auto" w:fill="FFFFFF"/>
          <w:lang w:bidi="ar"/>
        </w:rPr>
      </w:pPr>
    </w:p>
    <w:p>
      <w:pPr>
        <w:spacing w:line="240" w:lineRule="atLeast"/>
        <w:ind w:firstLine="480" w:firstLineChars="200"/>
        <w:rPr>
          <w:rFonts w:ascii="Arial" w:hAnsi="Arial" w:cs="Arial"/>
          <w:color w:val="000000"/>
          <w:shd w:val="clear" w:color="auto" w:fill="FFFFFF"/>
          <w:lang w:bidi="ar"/>
        </w:rPr>
      </w:pPr>
    </w:p>
    <w:p>
      <w:pPr>
        <w:spacing w:line="240" w:lineRule="atLeast"/>
        <w:ind w:firstLine="480" w:firstLineChars="200"/>
        <w:rPr>
          <w:rFonts w:ascii="Arial" w:hAnsi="Arial" w:cs="Arial"/>
          <w:color w:val="000000"/>
          <w:shd w:val="clear" w:color="auto" w:fill="FFFFFF"/>
          <w:lang w:bidi="ar"/>
        </w:rPr>
      </w:pPr>
    </w:p>
    <w:p>
      <w:pPr>
        <w:spacing w:line="240" w:lineRule="atLeast"/>
        <w:ind w:firstLine="480" w:firstLineChars="200"/>
        <w:rPr>
          <w:rFonts w:ascii="Arial" w:hAnsi="Arial" w:cs="Arial"/>
          <w:color w:val="000000"/>
          <w:shd w:val="clear" w:color="auto" w:fill="FFFFFF"/>
          <w:lang w:bidi="ar"/>
        </w:rPr>
      </w:pPr>
    </w:p>
    <w:p>
      <w:pPr>
        <w:spacing w:line="240" w:lineRule="atLeast"/>
        <w:ind w:firstLine="480" w:firstLineChars="200"/>
        <w:rPr>
          <w:rFonts w:ascii="Arial" w:hAnsi="Arial" w:cs="Arial"/>
          <w:color w:val="000000"/>
          <w:shd w:val="clear" w:color="auto" w:fill="FFFFFF"/>
          <w:lang w:bidi="ar"/>
        </w:rPr>
      </w:pPr>
    </w:p>
    <w:p>
      <w:pPr>
        <w:rPr>
          <w:color w:val="000000"/>
        </w:rPr>
      </w:pPr>
    </w:p>
    <w:p>
      <w:pPr>
        <w:rPr>
          <w:color w:val="000000"/>
        </w:rPr>
      </w:pPr>
    </w:p>
    <w:p>
      <w:pPr>
        <w:rPr>
          <w:color w:val="000000"/>
        </w:rPr>
      </w:pPr>
    </w:p>
    <w:bookmarkEnd w:id="78"/>
    <w:p>
      <w:pPr>
        <w:ind w:firstLine="480" w:firstLineChars="200"/>
        <w:rPr>
          <w:color w:val="000000"/>
        </w:rPr>
      </w:pPr>
    </w:p>
    <w:p>
      <w:pPr>
        <w:rPr>
          <w:color w:val="000000"/>
        </w:rPr>
      </w:pPr>
    </w:p>
    <w:p>
      <w:pPr>
        <w:rPr>
          <w:color w:val="000000"/>
        </w:rPr>
      </w:pPr>
    </w:p>
    <w:p>
      <w:pPr>
        <w:rPr>
          <w:color w:val="000000"/>
        </w:rPr>
      </w:pPr>
    </w:p>
    <w:p>
      <w:pPr>
        <w:rPr>
          <w:color w:val="000000"/>
        </w:rPr>
      </w:pPr>
    </w:p>
    <w:p>
      <w:pPr>
        <w:rPr>
          <w:color w:val="000000"/>
        </w:rPr>
      </w:pPr>
    </w:p>
    <w:p>
      <w:pPr>
        <w:pStyle w:val="2"/>
        <w:rPr>
          <w:rFonts w:hint="eastAsia" w:ascii="方正小标宋简体" w:hAnsi="方正小标宋简体" w:eastAsia="方正小标宋简体" w:cs="方正小标宋简体"/>
          <w:b w:val="0"/>
          <w:bCs w:val="0"/>
          <w:color w:val="000000"/>
          <w:sz w:val="44"/>
          <w:szCs w:val="44"/>
        </w:rPr>
      </w:pPr>
      <w:r>
        <w:rPr>
          <w:rFonts w:hint="eastAsia" w:ascii="方正小标宋简体" w:hAnsi="方正小标宋简体" w:eastAsia="方正小标宋简体" w:cs="方正小标宋简体"/>
          <w:b w:val="0"/>
          <w:bCs w:val="0"/>
          <w:color w:val="000000"/>
          <w:sz w:val="44"/>
          <w:szCs w:val="44"/>
        </w:rPr>
        <w:t>行政处罚听证公告</w:t>
      </w:r>
    </w:p>
    <w:p>
      <w:pPr>
        <w:spacing w:line="480" w:lineRule="auto"/>
        <w:jc w:val="right"/>
        <w:rPr>
          <w:rFonts w:hint="eastAsia" w:ascii="仿宋_GB2312" w:hAnsi="仿宋_GB2312" w:eastAsia="仿宋_GB2312" w:cs="仿宋_GB2312"/>
          <w:color w:val="000000"/>
        </w:rPr>
      </w:pPr>
      <w:r>
        <w:rPr>
          <w:rFonts w:hint="eastAsia" w:ascii="仿宋_GB2312" w:hAnsi="仿宋_GB2312" w:eastAsia="仿宋_GB2312" w:cs="仿宋_GB2312"/>
          <w:color w:val="000000"/>
          <w:u w:val="none"/>
        </w:rPr>
        <w:t>新（兵）教X</w:t>
      </w:r>
      <w:r>
        <w:rPr>
          <w:rFonts w:hint="eastAsia" w:ascii="仿宋_GB2312" w:hAnsi="仿宋_GB2312" w:eastAsia="仿宋_GB2312" w:cs="仿宋_GB2312"/>
          <w:color w:val="000000"/>
          <w:u w:val="none"/>
          <w:lang w:eastAsia="zh-CN"/>
        </w:rPr>
        <w:t>罚字</w:t>
      </w:r>
      <w:r>
        <w:rPr>
          <w:rFonts w:hint="eastAsia" w:ascii="仿宋_GB2312" w:hAnsi="仿宋_GB2312" w:eastAsia="仿宋_GB2312" w:cs="仿宋_GB2312"/>
          <w:color w:val="000000"/>
          <w:u w:val="none"/>
        </w:rPr>
        <w:t>〔202X〕X号</w:t>
      </w:r>
    </w:p>
    <w:p>
      <w:pPr>
        <w:tabs>
          <w:tab w:val="left" w:pos="564"/>
          <w:tab w:val="left" w:pos="847"/>
          <w:tab w:val="left" w:pos="1130"/>
          <w:tab w:val="left" w:pos="1413"/>
          <w:tab w:val="left" w:pos="1695"/>
          <w:tab w:val="left" w:pos="2191"/>
          <w:tab w:val="left" w:pos="2472"/>
          <w:tab w:val="left" w:pos="2753"/>
          <w:tab w:val="left" w:pos="3249"/>
          <w:tab w:val="left" w:pos="3530"/>
          <w:tab w:val="left" w:pos="4010"/>
          <w:tab w:val="left" w:pos="7715"/>
        </w:tabs>
        <w:spacing w:before="156" w:beforeLines="50" w:line="360" w:lineRule="auto"/>
        <w:ind w:firstLine="120" w:firstLineChars="50"/>
        <w:rPr>
          <w:rFonts w:hint="eastAsia" w:ascii="仿宋_GB2312" w:hAnsi="仿宋_GB2312" w:eastAsia="仿宋_GB2312" w:cs="仿宋_GB2312"/>
          <w:color w:val="000000"/>
        </w:rPr>
      </w:pPr>
      <w:r>
        <w:rPr>
          <w:rFonts w:hint="eastAsia" w:ascii="仿宋_GB2312" w:hAnsi="仿宋_GB2312" w:eastAsia="仿宋_GB2312" w:cs="仿宋_GB2312"/>
          <w:color w:val="000000"/>
          <w:szCs w:val="21"/>
          <w:u w:val="single"/>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before="62" w:beforeLines="20" w:line="360" w:lineRule="auto"/>
        <w:ind w:firstLine="960" w:firstLineChars="400"/>
        <w:rPr>
          <w:rFonts w:hint="eastAsia" w:ascii="仿宋_GB2312" w:hAnsi="仿宋_GB2312" w:eastAsia="仿宋_GB2312" w:cs="仿宋_GB2312"/>
          <w:color w:val="000000"/>
          <w:u w:val="single"/>
        </w:rPr>
      </w:pPr>
      <w:r>
        <w:rPr>
          <w:rFonts w:hint="eastAsia" w:ascii="仿宋_GB2312" w:hAnsi="仿宋_GB2312" w:eastAsia="仿宋_GB2312" w:cs="仿宋_GB2312"/>
          <w:color w:val="000000"/>
        </w:rPr>
        <w:t>本机关定于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时</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分，在</w:t>
      </w:r>
      <w:r>
        <w:rPr>
          <w:rFonts w:hint="eastAsia" w:ascii="仿宋_GB2312" w:hAnsi="仿宋_GB2312" w:eastAsia="仿宋_GB2312" w:cs="仿宋_GB2312"/>
          <w:color w:val="000000"/>
          <w:u w:val="single"/>
        </w:rPr>
        <w:t xml:space="preserve">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before="62" w:beforeLines="20" w:line="360" w:lineRule="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before="62" w:beforeLines="20" w:line="360" w:lineRule="auto"/>
        <w:ind w:firstLine="240" w:firstLineChars="100"/>
        <w:rPr>
          <w:rFonts w:hint="eastAsia" w:ascii="仿宋_GB2312" w:hAnsi="仿宋_GB2312" w:eastAsia="仿宋_GB2312" w:cs="仿宋_GB2312"/>
          <w:color w:val="000000"/>
        </w:rPr>
      </w:pPr>
      <w:r>
        <w:rPr>
          <w:rFonts w:hint="eastAsia" w:ascii="仿宋_GB2312" w:hAnsi="仿宋_GB2312" w:eastAsia="仿宋_GB2312" w:cs="仿宋_GB2312"/>
          <w:color w:val="000000"/>
        </w:rPr>
        <w:t>公开举行</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 xml:space="preserve">听证会。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before="62" w:beforeLines="20"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960" w:firstLineChars="400"/>
        <w:rPr>
          <w:rFonts w:hint="eastAsia" w:ascii="仿宋_GB2312" w:hAnsi="仿宋_GB2312" w:eastAsia="仿宋_GB2312" w:cs="仿宋_GB2312"/>
          <w:color w:val="000000"/>
        </w:rPr>
      </w:pPr>
      <w:r>
        <w:rPr>
          <w:rFonts w:hint="eastAsia" w:ascii="仿宋_GB2312" w:hAnsi="仿宋_GB2312" w:eastAsia="仿宋_GB2312" w:cs="仿宋_GB2312"/>
          <w:color w:val="000000"/>
        </w:rPr>
        <w:t>特此公告。</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570"/>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ind w:firstLine="570"/>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rFonts w:hint="eastAsia" w:ascii="仿宋_GB2312" w:hAnsi="仿宋_GB2312" w:eastAsia="仿宋_GB2312" w:cs="仿宋_GB2312"/>
          <w:color w:val="000000"/>
        </w:rPr>
      </w:pPr>
    </w:p>
    <w:p>
      <w:pPr>
        <w:spacing w:line="360" w:lineRule="auto"/>
        <w:ind w:firstLine="48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p>
    <w:p>
      <w:pPr>
        <w:wordWrap w:val="0"/>
        <w:spacing w:line="360" w:lineRule="auto"/>
        <w:ind w:right="560" w:firstLine="2280" w:firstLineChars="950"/>
        <w:jc w:val="center"/>
        <w:rPr>
          <w:rFonts w:ascii="Arial" w:hAnsi="Arial" w:cs="Arial"/>
          <w:color w:val="000000"/>
          <w:shd w:val="clear" w:color="auto" w:fill="FFFFFF"/>
        </w:rPr>
      </w:pPr>
      <w:r>
        <w:rPr>
          <w:rFonts w:hint="eastAsia" w:ascii="仿宋_GB2312" w:hAnsi="仿宋_GB2312" w:eastAsia="仿宋_GB2312" w:cs="仿宋_GB2312"/>
          <w:color w:val="000000"/>
        </w:rPr>
        <w:t xml:space="preserve">                             年  月  日</w:t>
      </w: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both"/>
        <w:rPr>
          <w:b/>
          <w:bCs/>
          <w:color w:val="000000"/>
          <w:shd w:val="clear" w:color="auto" w:fill="FFFFFF"/>
        </w:rPr>
      </w:pPr>
    </w:p>
    <w:p>
      <w:pPr>
        <w:jc w:val="center"/>
        <w:rPr>
          <w:b/>
          <w:bCs/>
          <w:color w:val="000000"/>
          <w:shd w:val="clear" w:color="auto" w:fill="FFFFFF"/>
        </w:rPr>
      </w:pPr>
    </w:p>
    <w:p>
      <w:pPr>
        <w:jc w:val="both"/>
        <w:rPr>
          <w:b/>
          <w:bCs/>
          <w:color w:val="000000"/>
          <w:shd w:val="clear" w:color="auto" w:fill="FFFFFF"/>
        </w:rPr>
      </w:pPr>
    </w:p>
    <w:p>
      <w:pPr>
        <w:jc w:val="both"/>
        <w:rPr>
          <w:b/>
          <w:bCs/>
          <w:color w:val="000000"/>
          <w:shd w:val="clear" w:color="auto" w:fill="FFFFFF"/>
        </w:rPr>
      </w:pPr>
    </w:p>
    <w:p>
      <w:pPr>
        <w:jc w:val="both"/>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rStyle w:val="33"/>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shd w:val="clear" w:color="auto" w:fill="FFFFFF"/>
        </w:rPr>
        <w:t>说</w:t>
      </w:r>
      <w:r>
        <w:rPr>
          <w:rFonts w:hint="eastAsia" w:ascii="方正仿宋_GBK" w:hAnsi="方正仿宋_GBK" w:eastAsia="方正仿宋_GBK" w:cs="方正仿宋_GBK"/>
          <w:b/>
          <w:bCs/>
          <w:color w:val="000000"/>
          <w:sz w:val="32"/>
          <w:szCs w:val="32"/>
          <w:shd w:val="clear" w:color="auto" w:fill="FFFFFF"/>
          <w:lang w:val="en-US" w:eastAsia="zh-CN"/>
        </w:rPr>
        <w:t xml:space="preserve">    </w:t>
      </w:r>
      <w:r>
        <w:rPr>
          <w:rFonts w:hint="eastAsia" w:ascii="方正仿宋_GBK" w:hAnsi="方正仿宋_GBK" w:eastAsia="方正仿宋_GBK" w:cs="方正仿宋_GBK"/>
          <w:b/>
          <w:bCs/>
          <w:color w:val="000000"/>
          <w:sz w:val="32"/>
          <w:szCs w:val="32"/>
          <w:shd w:val="clear" w:color="auto" w:fill="FFFFFF"/>
        </w:rPr>
        <w:t>明</w:t>
      </w:r>
    </w:p>
    <w:p>
      <w:pPr>
        <w:ind w:firstLine="480" w:firstLineChars="200"/>
        <w:rPr>
          <w:rFonts w:hint="eastAsia" w:ascii="仿宋_GB2312" w:hAnsi="仿宋_GB2312" w:eastAsia="仿宋_GB2312" w:cs="仿宋_GB2312"/>
          <w:color w:val="000000"/>
          <w:shd w:val="clear" w:color="auto" w:fill="FFFFFF"/>
          <w:lang w:val="en-US" w:eastAsia="zh-CN"/>
        </w:rPr>
      </w:pPr>
      <w:r>
        <w:rPr>
          <w:rFonts w:hint="eastAsia" w:ascii="黑体" w:hAnsi="黑体" w:eastAsia="黑体" w:cs="黑体"/>
          <w:color w:val="000000"/>
        </w:rPr>
        <w:t>一、法律依据</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xml:space="preserve">    </w:t>
      </w:r>
      <w:r>
        <w:rPr>
          <w:rFonts w:hint="eastAsia" w:ascii="仿宋_GB2312" w:hAnsi="仿宋_GB2312" w:eastAsia="仿宋_GB2312" w:cs="仿宋_GB2312"/>
          <w:color w:val="000000"/>
          <w:shd w:val="clear" w:color="auto" w:fill="FFFFFF"/>
        </w:rPr>
        <w:t>《</w:t>
      </w:r>
      <w:r>
        <w:rPr>
          <w:rFonts w:hint="eastAsia" w:ascii="仿宋_GB2312" w:hAnsi="仿宋_GB2312" w:eastAsia="仿宋_GB2312" w:cs="仿宋_GB2312"/>
          <w:color w:val="000000"/>
          <w:shd w:val="clear" w:color="auto" w:fill="FFFFFF"/>
          <w:lang w:bidi="ar"/>
        </w:rPr>
        <w:t>中华人民共和国</w:t>
      </w:r>
      <w:r>
        <w:rPr>
          <w:rFonts w:hint="eastAsia" w:ascii="仿宋_GB2312" w:hAnsi="仿宋_GB2312" w:eastAsia="仿宋_GB2312" w:cs="仿宋_GB2312"/>
          <w:color w:val="000000"/>
          <w:shd w:val="clear" w:color="auto" w:fill="FFFFFF"/>
        </w:rPr>
        <w:t>行政处罚法》第六十四条：听证应当依照以下程序组织：</w:t>
      </w:r>
      <w:r>
        <w:rPr>
          <w:rFonts w:hint="eastAsia" w:ascii="仿宋_GB2312" w:hAnsi="仿宋_GB2312" w:eastAsia="仿宋_GB2312" w:cs="仿宋_GB2312"/>
          <w:color w:val="000000"/>
          <w:shd w:val="clear" w:color="auto" w:fill="FFFFFF"/>
          <w:lang w:val="en-US" w:eastAsia="zh-CN"/>
        </w:rPr>
        <w:t xml:space="preserve">  </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（一）当事人要求听证的，应当在行政机关告知后五日内提出；</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（二）行政机关应当在举行听证的七日前，通知当事人及有关人员听证的时间、地点；</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（三）除涉及国家秘密、商业秘密或者个人隐私依法予以保密外，听证公开举行；</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（四）听证由行政机关指定的非本案调查人员主持；当事人认为主持人与本案有直接利害关系的，有权申请回避；</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（五）当事人可以亲自参加听证，也可以委托一至二人代理；</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（六）当事人及其代理人无正当理由拒不出席听证或者未经许可中途退出听证的，视为放弃听证权利，行政机关终止听证；</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（七）举行听证时，调查人员提出当事人违法的事实、证据和行政处罚建议，当事人进行申辩和质证；</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（八）听证应当制作笔录。笔录应当交当事人或者其代理人核对无误后签字或者盖章。当事人或者其代理人拒绝签字或者盖章的，由听证主持人在笔录中注明。</w:t>
      </w:r>
    </w:p>
    <w:p>
      <w:pPr>
        <w:ind w:firstLine="480" w:firstLineChars="200"/>
        <w:rPr>
          <w:rFonts w:hint="eastAsia" w:ascii="仿宋_GB2312" w:hAnsi="仿宋_GB2312" w:eastAsia="仿宋_GB2312" w:cs="仿宋_GB2312"/>
          <w:color w:val="000000"/>
          <w:shd w:val="clear" w:color="auto" w:fill="FFFFFF"/>
        </w:rPr>
      </w:pPr>
    </w:p>
    <w:p>
      <w:pPr>
        <w:ind w:firstLine="480" w:firstLineChars="200"/>
        <w:rPr>
          <w:rFonts w:hint="eastAsia" w:ascii="黑体" w:hAnsi="黑体" w:eastAsia="黑体" w:cs="黑体"/>
          <w:color w:val="000000"/>
          <w:shd w:val="clear" w:color="auto" w:fill="FFFFFF"/>
        </w:rPr>
      </w:pPr>
      <w:r>
        <w:rPr>
          <w:rFonts w:hint="eastAsia" w:ascii="黑体" w:hAnsi="黑体" w:eastAsia="黑体" w:cs="黑体"/>
          <w:color w:val="000000"/>
          <w:shd w:val="clear" w:color="auto" w:fill="FFFFFF"/>
        </w:rPr>
        <w:t>二、注意事项</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听证公告应写明当事人名称（姓名），举行听证的时间、地点</w:t>
      </w:r>
      <w:r>
        <w:rPr>
          <w:rFonts w:hint="eastAsia" w:ascii="仿宋_GB2312" w:hAnsi="仿宋_GB2312" w:eastAsia="仿宋_GB2312" w:cs="仿宋_GB2312"/>
          <w:color w:val="000000"/>
          <w:shd w:val="clear" w:color="auto" w:fill="FFFFFF"/>
          <w:lang w:eastAsia="zh-CN"/>
        </w:rPr>
        <w:t>、</w:t>
      </w:r>
      <w:r>
        <w:rPr>
          <w:rFonts w:hint="eastAsia" w:ascii="仿宋_GB2312" w:hAnsi="仿宋_GB2312" w:eastAsia="仿宋_GB2312" w:cs="仿宋_GB2312"/>
          <w:color w:val="000000"/>
          <w:shd w:val="clear" w:color="auto" w:fill="FFFFFF"/>
        </w:rPr>
        <w:t>听证事由。</w:t>
      </w:r>
    </w:p>
    <w:p>
      <w:pPr>
        <w:jc w:val="center"/>
        <w:rPr>
          <w:color w:val="000000"/>
          <w:sz w:val="24"/>
          <w:szCs w:val="24"/>
        </w:rPr>
      </w:pPr>
      <w:r>
        <w:rPr>
          <w:rStyle w:val="33"/>
          <w:rFonts w:hint="eastAsia" w:ascii="仿宋_GB2312" w:hAnsi="仿宋_GB2312" w:eastAsia="仿宋_GB2312" w:cs="仿宋_GB2312"/>
          <w:b w:val="0"/>
          <w:color w:val="000000"/>
          <w:sz w:val="30"/>
          <w:szCs w:val="30"/>
        </w:rPr>
        <w:br w:type="page"/>
      </w:r>
      <w:r>
        <w:rPr>
          <w:rFonts w:hint="eastAsia" w:ascii="方正小标宋简体" w:hAnsi="方正小标宋简体" w:eastAsia="方正小标宋简体" w:cs="方正小标宋简体"/>
          <w:color w:val="000000"/>
          <w:sz w:val="44"/>
          <w:szCs w:val="44"/>
        </w:rPr>
        <w:t>行政处罚听证笔录</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before="156" w:beforeLines="50" w:line="380" w:lineRule="exact"/>
        <w:ind w:left="-324" w:leftChars="-135"/>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eastAsia="zh-CN"/>
        </w:rPr>
        <w:t>案由：</w:t>
      </w: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before="156" w:beforeLines="50" w:line="380" w:lineRule="exact"/>
        <w:ind w:left="-324" w:leftChars="-135"/>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rPr>
        <w:t>听证时间：</w:t>
      </w:r>
      <w:r>
        <w:rPr>
          <w:rFonts w:hint="eastAsia" w:ascii="仿宋_GB2312" w:hAnsi="仿宋_GB2312" w:eastAsia="仿宋_GB2312" w:cs="仿宋_GB2312"/>
          <w:color w:val="000000"/>
          <w:u w:val="single"/>
        </w:rPr>
        <w:t xml:space="preserve">      年   月   日    时    分至     年   月   日    时    分</w:t>
      </w:r>
      <w:r>
        <w:rPr>
          <w:rFonts w:hint="eastAsia" w:ascii="仿宋_GB2312" w:hAnsi="仿宋_GB2312" w:eastAsia="仿宋_GB2312" w:cs="仿宋_GB2312"/>
          <w:color w:val="000000"/>
          <w:u w:val="none"/>
        </w:rPr>
        <w:t>听证地点：</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none"/>
          <w:lang w:eastAsia="zh-CN"/>
        </w:rPr>
        <w:t>听证方式：</w:t>
      </w:r>
      <w:r>
        <w:rPr>
          <w:rFonts w:hint="eastAsia" w:ascii="仿宋_GB2312" w:hAnsi="仿宋_GB2312" w:eastAsia="仿宋_GB2312" w:cs="仿宋_GB2312"/>
          <w:color w:val="000000"/>
          <w:u w:val="single"/>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rPr>
        <w:t>听证主持人：</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none"/>
        </w:rPr>
        <w:t>工作单位：</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lang w:eastAsia="zh-CN"/>
        </w:rPr>
        <w:t>听证员</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rPr>
        <w:t>工作单位：</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lang w:eastAsia="zh-CN"/>
        </w:rPr>
        <w:t>记录员</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rPr>
        <w:t>工作单位：</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eastAsia="zh-CN"/>
        </w:rPr>
        <w:t>听证申请人姓名或名称：</w:t>
      </w: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地址：</w:t>
      </w: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sym w:font="Wingdings 2" w:char="00A3"/>
      </w:r>
      <w:r>
        <w:rPr>
          <w:rFonts w:hint="eastAsia" w:ascii="仿宋_GB2312" w:hAnsi="仿宋_GB2312" w:eastAsia="仿宋_GB2312" w:cs="仿宋_GB2312"/>
          <w:color w:val="000000"/>
          <w:u w:val="none"/>
          <w:lang w:val="en-US" w:eastAsia="zh-CN"/>
        </w:rPr>
        <w:t>法定代表人姓名：</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职务：</w:t>
      </w: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sym w:font="Wingdings 2" w:char="00A3"/>
      </w:r>
      <w:r>
        <w:rPr>
          <w:rFonts w:hint="eastAsia" w:ascii="仿宋_GB2312" w:hAnsi="仿宋_GB2312" w:eastAsia="仿宋_GB2312" w:cs="仿宋_GB2312"/>
          <w:color w:val="000000"/>
          <w:u w:val="none"/>
          <w:lang w:val="en-US" w:eastAsia="zh-CN"/>
        </w:rPr>
        <w:t>委托代理人姓名：</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身份证号：</w:t>
      </w: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lang w:val="en-US" w:eastAsia="zh-CN"/>
        </w:rPr>
        <w:t xml:space="preserve">工作单位：               职务：                电话：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案件调查人：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工作单位：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rPr>
        <w:t xml:space="preserve">案件调查人：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工作单位：                       </w:t>
      </w: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lang w:eastAsia="zh-CN"/>
        </w:rPr>
        <w:t>听证记录</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204" w:leftChars="-135" w:hanging="120" w:hangingChars="5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204" w:leftChars="-135" w:hanging="120" w:hangingChars="5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204" w:leftChars="-135" w:hanging="120" w:hangingChars="50"/>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204" w:leftChars="-135" w:hanging="120" w:hangingChars="50"/>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204" w:leftChars="-135" w:hanging="120" w:hangingChars="50"/>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204" w:leftChars="-135" w:hanging="120" w:hangingChars="50"/>
        <w:textAlignment w:val="auto"/>
        <w:rPr>
          <w:rFonts w:hint="eastAsia" w:ascii="仿宋_GB2312" w:hAnsi="仿宋_GB2312" w:eastAsia="仿宋_GB2312" w:cs="仿宋_GB2312"/>
          <w:color w:val="000000"/>
          <w:u w:val="single"/>
          <w:lang w:val="en-US" w:eastAsia="zh-CN"/>
        </w:rPr>
      </w:pP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204" w:leftChars="-135" w:hanging="120" w:hangingChars="50"/>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lang w:val="en-US" w:eastAsia="zh-CN"/>
        </w:rPr>
        <w:t xml:space="preserve">听证申请人（委托代理人）阅核后签注“笔录上述内容，记录属实”。（拒绝签注的，听证主持人注明拒签事由）                                           </w:t>
      </w:r>
    </w:p>
    <w:p>
      <w:pPr>
        <w:keepNext w:val="0"/>
        <w:keepLines w:val="0"/>
        <w:pageBreakBefore w:val="0"/>
        <w:widowControl/>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none"/>
        </w:rPr>
      </w:pPr>
      <w:r>
        <w:rPr>
          <w:rFonts w:hint="eastAsia" w:ascii="仿宋_GB2312" w:hAnsi="仿宋_GB2312" w:eastAsia="仿宋_GB2312" w:cs="仿宋_GB2312"/>
          <w:color w:val="000000"/>
          <w:u w:val="none"/>
          <w:lang w:val="en-US" w:eastAsia="zh-CN"/>
        </w:rPr>
        <w:t>听证申请人（委托代理人）</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lang w:eastAsia="zh-CN"/>
        </w:rPr>
        <w:t>签名或盖章</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none"/>
        </w:rPr>
        <w:t xml:space="preserve">                      年   月   日</w:t>
      </w:r>
    </w:p>
    <w:p>
      <w:pPr>
        <w:keepNext w:val="0"/>
        <w:keepLines w:val="0"/>
        <w:pageBreakBefore w:val="0"/>
        <w:widowControl/>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none"/>
        </w:rPr>
      </w:pPr>
      <w:r>
        <w:rPr>
          <w:rFonts w:hint="eastAsia" w:ascii="仿宋_GB2312" w:hAnsi="仿宋_GB2312" w:eastAsia="仿宋_GB2312" w:cs="仿宋_GB2312"/>
          <w:color w:val="000000"/>
          <w:u w:val="none"/>
          <w:lang w:eastAsia="zh-CN"/>
        </w:rPr>
        <w:t>其他参加人</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lang w:eastAsia="zh-CN"/>
        </w:rPr>
        <w:t>签名</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rPr>
        <w:t xml:space="preserve">                                </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rPr>
        <w:t xml:space="preserve"> 年   月   日 </w:t>
      </w:r>
    </w:p>
    <w:p>
      <w:pPr>
        <w:keepNext w:val="0"/>
        <w:keepLines w:val="0"/>
        <w:pageBreakBefore w:val="0"/>
        <w:widowControl/>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lang w:eastAsia="zh-CN"/>
        </w:rPr>
        <w:t>案件调查人</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lang w:eastAsia="zh-CN"/>
        </w:rPr>
        <w:t>签名</w:t>
      </w:r>
      <w:r>
        <w:rPr>
          <w:rFonts w:hint="eastAsia" w:ascii="仿宋_GB2312" w:hAnsi="仿宋_GB2312" w:eastAsia="仿宋_GB2312" w:cs="仿宋_GB2312"/>
          <w:color w:val="000000"/>
          <w:u w:val="none"/>
        </w:rPr>
        <w:t xml:space="preserve">                                           年   月   日 </w:t>
      </w:r>
    </w:p>
    <w:p>
      <w:pPr>
        <w:keepNext w:val="0"/>
        <w:keepLines w:val="0"/>
        <w:pageBreakBefore w:val="0"/>
        <w:widowControl/>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none"/>
        </w:rPr>
      </w:pPr>
      <w:r>
        <w:rPr>
          <w:rFonts w:hint="eastAsia" w:ascii="仿宋_GB2312" w:hAnsi="仿宋_GB2312" w:eastAsia="仿宋_GB2312" w:cs="仿宋_GB2312"/>
          <w:color w:val="000000"/>
          <w:u w:val="none"/>
          <w:lang w:eastAsia="zh-CN"/>
        </w:rPr>
        <w:t>听证主持人</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lang w:eastAsia="zh-CN"/>
        </w:rPr>
        <w:t>签名</w:t>
      </w:r>
      <w:r>
        <w:rPr>
          <w:rFonts w:hint="eastAsia" w:ascii="仿宋_GB2312" w:hAnsi="仿宋_GB2312" w:eastAsia="仿宋_GB2312" w:cs="仿宋_GB2312"/>
          <w:color w:val="000000"/>
          <w:u w:val="none"/>
        </w:rPr>
        <w:t xml:space="preserve">                                  </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rPr>
        <w:t xml:space="preserve">        年   月   日 </w:t>
      </w:r>
    </w:p>
    <w:p>
      <w:pPr>
        <w:keepNext w:val="0"/>
        <w:keepLines w:val="0"/>
        <w:pageBreakBefore w:val="0"/>
        <w:widowControl/>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none"/>
        </w:rPr>
      </w:pPr>
      <w:r>
        <w:rPr>
          <w:rFonts w:hint="eastAsia" w:ascii="仿宋_GB2312" w:hAnsi="仿宋_GB2312" w:eastAsia="仿宋_GB2312" w:cs="仿宋_GB2312"/>
          <w:color w:val="000000"/>
          <w:u w:val="none"/>
          <w:lang w:eastAsia="zh-CN"/>
        </w:rPr>
        <w:t>听证员</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lang w:eastAsia="zh-CN"/>
        </w:rPr>
        <w:t>签名</w:t>
      </w:r>
      <w:r>
        <w:rPr>
          <w:rFonts w:hint="eastAsia" w:ascii="仿宋_GB2312" w:hAnsi="仿宋_GB2312" w:eastAsia="仿宋_GB2312" w:cs="仿宋_GB2312"/>
          <w:color w:val="000000"/>
          <w:u w:val="none"/>
        </w:rPr>
        <w:t xml:space="preserve">                                     </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rPr>
        <w:t xml:space="preserve">       年   月   日 </w:t>
      </w:r>
    </w:p>
    <w:p>
      <w:pPr>
        <w:keepNext w:val="0"/>
        <w:keepLines w:val="0"/>
        <w:pageBreakBefore w:val="0"/>
        <w:widowControl/>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rPr>
        <w:t>记录</w:t>
      </w:r>
      <w:r>
        <w:rPr>
          <w:rFonts w:hint="eastAsia" w:ascii="仿宋_GB2312" w:hAnsi="仿宋_GB2312" w:eastAsia="仿宋_GB2312" w:cs="仿宋_GB2312"/>
          <w:color w:val="000000"/>
          <w:u w:val="none"/>
          <w:lang w:eastAsia="zh-CN"/>
        </w:rPr>
        <w:t>员</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lang w:eastAsia="zh-CN"/>
        </w:rPr>
        <w:t>签名</w:t>
      </w:r>
      <w:r>
        <w:rPr>
          <w:rFonts w:hint="eastAsia" w:ascii="仿宋_GB2312" w:hAnsi="仿宋_GB2312" w:eastAsia="仿宋_GB2312" w:cs="仿宋_GB2312"/>
          <w:color w:val="000000"/>
          <w:u w:val="none"/>
        </w:rPr>
        <w:t xml:space="preserve">                                       </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rPr>
        <w:t xml:space="preserve">     </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rPr>
        <w:t xml:space="preserve">年   月   日 </w:t>
      </w:r>
    </w:p>
    <w:p>
      <w:pPr>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u w:val="single"/>
        </w:rPr>
      </w:pPr>
    </w:p>
    <w:p>
      <w:pPr>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u w:val="single"/>
        </w:rPr>
      </w:pPr>
    </w:p>
    <w:p>
      <w:pPr>
        <w:keepNext w:val="0"/>
        <w:keepLines w:val="0"/>
        <w:pageBreakBefore w:val="0"/>
        <w:widowControl/>
        <w:kinsoku/>
        <w:wordWrap/>
        <w:overflowPunct/>
        <w:topLinePunct w:val="0"/>
        <w:autoSpaceDE/>
        <w:autoSpaceDN/>
        <w:bidi w:val="0"/>
        <w:adjustRightInd/>
        <w:snapToGrid/>
        <w:spacing w:line="380" w:lineRule="exact"/>
        <w:ind w:left="-324" w:leftChars="-135"/>
        <w:jc w:val="right"/>
        <w:textAlignment w:val="auto"/>
        <w:rPr>
          <w:rFonts w:hint="eastAsia" w:ascii="仿宋_GB2312" w:hAnsi="仿宋_GB2312" w:eastAsia="仿宋_GB2312" w:cs="仿宋_GB2312"/>
          <w:color w:val="000000"/>
        </w:rPr>
      </w:pPr>
      <w:r>
        <w:rPr>
          <w:rFonts w:hint="eastAsia"/>
          <w:color w:val="000000"/>
        </w:rPr>
        <w:t xml:space="preserve"> </w:t>
      </w:r>
      <w:r>
        <w:rPr>
          <w:rFonts w:hint="eastAsia" w:ascii="仿宋_GB2312" w:hAnsi="仿宋_GB2312" w:eastAsia="仿宋_GB2312" w:cs="仿宋_GB2312"/>
        </w:rPr>
        <mc:AlternateContent>
          <mc:Choice Requires="wps">
            <w:drawing>
              <wp:anchor distT="0" distB="0" distL="114300" distR="114300" simplePos="0" relativeHeight="251793408" behindDoc="0" locked="0" layoutInCell="1" allowOverlap="1">
                <wp:simplePos x="0" y="0"/>
                <wp:positionH relativeFrom="column">
                  <wp:posOffset>-133350</wp:posOffset>
                </wp:positionH>
                <wp:positionV relativeFrom="paragraph">
                  <wp:posOffset>299720</wp:posOffset>
                </wp:positionV>
                <wp:extent cx="5403215" cy="0"/>
                <wp:effectExtent l="0" t="9525" r="6985" b="9525"/>
                <wp:wrapNone/>
                <wp:docPr id="24" name="直线连接符 8"/>
                <wp:cNvGraphicFramePr/>
                <a:graphic xmlns:a="http://schemas.openxmlformats.org/drawingml/2006/main">
                  <a:graphicData uri="http://schemas.microsoft.com/office/word/2010/wordprocessingShape">
                    <wps:wsp>
                      <wps:cNvCnPr/>
                      <wps:spPr>
                        <a:xfrm flipV="1">
                          <a:off x="0" y="0"/>
                          <a:ext cx="5403215"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直线连接符 8" o:spid="_x0000_s1026" o:spt="20" style="position:absolute;left:0pt;flip:y;margin-left:-10.5pt;margin-top:23.6pt;height:0pt;width:425.45pt;z-index:251793408;mso-width-relative:page;mso-height-relative:page;" filled="f" stroked="t" coordsize="21600,21600" o:gfxdata="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Q98DS9cA&#10;AAAJAQAADwAAAAAAAAABACAAAAAiAAAAZHJzL2Rvd25yZXYueG1sUEsBAhQAFAAAAAgAh07iQB6K&#10;tZTnAQAAogMAAA4AAAAAAAAAAQAgAAAAJgEAAGRycy9lMm9Eb2MueG1sUEsFBgAAAAAGAAYAWQEA&#10;AH8FAAAAAA==&#10;">
                <v:fill on="f" focussize="0,0"/>
                <v:stroke weight="1.5pt" color="#000000" joinstyle="round"/>
                <v:imagedata o:title=""/>
                <o:lock v:ext="edit" aspectratio="f"/>
              </v:line>
            </w:pict>
          </mc:Fallback>
        </mc:AlternateContent>
      </w:r>
      <w:r>
        <w:rPr>
          <w:rFonts w:hint="eastAsia" w:ascii="仿宋_GB2312" w:hAnsi="仿宋_GB2312" w:eastAsia="仿宋_GB2312" w:cs="仿宋_GB2312"/>
          <w:color w:val="000000"/>
        </w:rPr>
        <w:t xml:space="preserve"> 第  页   共  页</w:t>
      </w:r>
    </w:p>
    <w:p>
      <w:pPr>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color w:val="000000"/>
        </w:rPr>
      </w:pPr>
    </w:p>
    <w:p>
      <w:pPr>
        <w:keepNext w:val="0"/>
        <w:keepLines w:val="0"/>
        <w:pageBreakBefore w:val="0"/>
        <w:widowControl/>
        <w:kinsoku/>
        <w:wordWrap/>
        <w:overflowPunct/>
        <w:topLinePunct w:val="0"/>
        <w:autoSpaceDE/>
        <w:autoSpaceDN/>
        <w:bidi w:val="0"/>
        <w:adjustRightInd/>
        <w:snapToGrid/>
        <w:spacing w:line="380" w:lineRule="exact"/>
        <w:ind w:left="-324" w:leftChars="-135"/>
        <w:jc w:val="left"/>
        <w:textAlignment w:val="auto"/>
        <w:rPr>
          <w:rFonts w:hint="eastAsia" w:ascii="仿宋_GB2312" w:hAnsi="仿宋_GB2312" w:eastAsia="仿宋_GB2312" w:cs="仿宋_GB2312"/>
          <w:color w:val="000000"/>
          <w:lang w:eastAsia="zh-CN"/>
        </w:rPr>
        <w:sectPr>
          <w:footerReference r:id="rId6" w:type="default"/>
          <w:pgSz w:w="11906" w:h="16838"/>
          <w:pgMar w:top="1440" w:right="1800" w:bottom="1440" w:left="1800" w:header="851" w:footer="992" w:gutter="0"/>
          <w:pgNumType w:fmt="numberInDash"/>
          <w:cols w:space="720" w:num="1"/>
          <w:docGrid w:type="lines" w:linePitch="312" w:charSpace="0"/>
        </w:sectPr>
      </w:pPr>
      <w:r>
        <w:rPr>
          <w:rFonts w:hint="eastAsia" w:ascii="仿宋_GB2312" w:hAnsi="仿宋_GB2312" w:eastAsia="仿宋_GB2312" w:cs="仿宋_GB2312"/>
          <w:color w:val="000000"/>
          <w:lang w:eastAsia="zh-CN"/>
        </w:rPr>
        <w:t>注：听证申请人（委托代理人）应当逐页签名确认。</w:t>
      </w:r>
    </w:p>
    <w:p>
      <w:pPr>
        <w:rPr>
          <w:rFonts w:hint="eastAsia"/>
          <w:b/>
          <w:bCs/>
          <w:color w:val="000000"/>
        </w:rPr>
      </w:pPr>
    </w:p>
    <w:p>
      <w:pPr>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《中华人民共和国行政处罚法》第六十三条：行政机关拟作出下列行政处罚决定，应当告知当事人有要求听证的权利，当事人要求听证的，行政机关应当组织听证：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（一）较大数额罚款；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（二）没收较大数额违法所得、没收较大价值非法财物；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（三）降低资质等级、吊销许可证件；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（四）责令停产停业、责令关闭、限制从业；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（五）其他较重的行政处罚；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（六）法律、法规、规章规定的其他情形。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当事人不承担行政机关组织听证的费用。</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《中华人民共和国行政处罚法》第六十四条：听证应当依照以下程序组织：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（一）当事人要求听证的，应当在行政机关告知后五日内提出；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 xml:space="preserve">（二）行政机关应当在举行听证的七日前，通知当事人及有关人员听证的时间、地点；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（三）除涉及国家秘密、商业秘密或者个人隐私依法予以保密外，听证公开举行；</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（四）听证由行政机关指定的非本案调查人员主持；当事人认为主持人与本案有直接利害关系的，有权申请回避；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（五）当事人可以亲自参加听证，也可以委托一至二人代理；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（六）当事人及其代理人无正当理由拒不出席听证或者未经许可中途退出听证的，视为放弃听证权利，行政机关终止听证；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（七）举行听证时，调查人员提出当事人违法的事实、证据和行政处罚建议，当事人进行申辩和质证；</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（八）听证应当制作笔录。笔录应当交当事人或者其代理人核对无误后签字或者盖章。当事人或者其代理人拒绝签字或者盖章的，由听证主持人在笔录中注明。</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听证笔录包括：记录人宣布会场纪律、告知当事人权利义务、案件调查人和介绍案情（包括违法事实、情节、证据、依据，拟实施行政处罚的种类、幅度）、当事人/受委托人对案件的事实、证据、法律依据的陈述申辩、案件调查人和当事人/受委托人双方质证、当事人最后陈述等内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2.当事人为自然人的，法定代表人、工作单位及职务两项不填写。 </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3.当事人/受委托人核对后，逐页签署姓名和日期，最后一页应填写：“以上内容已阅，无异议”字样。</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4.涂改处、空格处、空白处应做技术处理；涂改处须有当事人按压指印、加盖印章；空格处须划斜线；空白处注明“以下空白”。</w:t>
      </w:r>
    </w:p>
    <w:p>
      <w:pPr>
        <w:ind w:firstLine="480" w:firstLineChars="200"/>
        <w:rPr>
          <w:color w:val="000000"/>
        </w:rPr>
      </w:pPr>
    </w:p>
    <w:p>
      <w:pPr>
        <w:rPr>
          <w:color w:val="000000"/>
        </w:rPr>
      </w:pPr>
    </w:p>
    <w:p>
      <w:pPr>
        <w:pStyle w:val="2"/>
        <w:rPr>
          <w:rFonts w:hint="eastAsia" w:ascii="方正小标宋简体" w:hAnsi="方正小标宋简体" w:eastAsia="方正小标宋简体" w:cs="方正小标宋简体"/>
          <w:b w:val="0"/>
          <w:bCs w:val="0"/>
          <w:color w:val="000000"/>
        </w:rPr>
      </w:pPr>
    </w:p>
    <w:p>
      <w:pPr>
        <w:pStyle w:val="2"/>
        <w:rPr>
          <w:rFonts w:hint="eastAsia" w:ascii="方正小标宋简体" w:hAnsi="方正小标宋简体" w:eastAsia="方正小标宋简体" w:cs="方正小标宋简体"/>
          <w:b w:val="0"/>
          <w:bCs w:val="0"/>
          <w:color w:val="000000"/>
        </w:rPr>
      </w:pPr>
      <w:r>
        <w:rPr>
          <w:rFonts w:hint="eastAsia" w:ascii="方正小标宋简体" w:hAnsi="方正小标宋简体" w:eastAsia="方正小标宋简体" w:cs="方正小标宋简体"/>
          <w:b w:val="0"/>
          <w:bCs w:val="0"/>
          <w:color w:val="000000"/>
        </w:rPr>
        <w:t>行政处罚听证报告书</w:t>
      </w:r>
    </w:p>
    <w:p>
      <w:pPr>
        <w:jc w:val="center"/>
        <w:rPr>
          <w:color w:val="000000"/>
        </w:rPr>
      </w:pPr>
      <w:r>
        <w:rPr>
          <w:rFonts w:hint="eastAsia"/>
          <w:color w:val="000000"/>
        </w:rPr>
        <w:t xml:space="preserve"> </w:t>
      </w:r>
      <w:r>
        <w:rPr>
          <w:color w:val="000000"/>
        </w:rPr>
        <w:t xml:space="preserve">                                    </w:t>
      </w:r>
      <w:r>
        <w:rPr>
          <w:rFonts w:hint="eastAsia" w:ascii="仿宋_GB2312" w:hAnsi="仿宋_GB2312" w:eastAsia="仿宋_GB2312" w:cs="仿宋_GB2312"/>
          <w:color w:val="000000"/>
          <w:u w:val="none"/>
        </w:rPr>
        <w:t>新（兵）教X</w:t>
      </w:r>
      <w:r>
        <w:rPr>
          <w:rFonts w:hint="eastAsia" w:ascii="仿宋_GB2312" w:hAnsi="仿宋_GB2312" w:eastAsia="仿宋_GB2312" w:cs="仿宋_GB2312"/>
          <w:color w:val="000000"/>
          <w:u w:val="none"/>
          <w:lang w:eastAsia="zh-CN"/>
        </w:rPr>
        <w:t>罚字</w:t>
      </w:r>
      <w:r>
        <w:rPr>
          <w:rFonts w:hint="eastAsia" w:ascii="仿宋_GB2312" w:hAnsi="仿宋_GB2312" w:eastAsia="仿宋_GB2312" w:cs="仿宋_GB2312"/>
          <w:color w:val="000000"/>
          <w:u w:val="none"/>
        </w:rPr>
        <w:t>〔202X〕X号</w:t>
      </w:r>
    </w:p>
    <w:p>
      <w:pPr>
        <w:jc w:val="center"/>
        <w:rPr>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before="156" w:beforeLines="50"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听证时间：   年   月   日   时   分至    年   月   日    时    分地点：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主持人：                        工作单位及部门：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记录人：                        工作单位及部门：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案件调查人：                    工作单位及部门：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案件调查人：                    工作单位及部门：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当事人 ：                       证件类型及编号：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204" w:leftChars="-135" w:hanging="120" w:hangingChars="50"/>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法定代表人：                    证件类型及编号：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204" w:leftChars="-135" w:hanging="120" w:hangingChars="50"/>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联系电话：                      工作单位及职务：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委托代理人：                    证件类型及编号：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204" w:leftChars="-135" w:hanging="120" w:hangingChars="50"/>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联系电话：                      工作单位及职务：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委托代理人：                    证件类型及编号：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204" w:leftChars="-135" w:hanging="120" w:hangingChars="50"/>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联系电话：                      工作单位及职务：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听证参加人员：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before="156" w:beforeLines="50" w:line="480" w:lineRule="auto"/>
        <w:ind w:left="-324" w:leftChars="-135"/>
        <w:rPr>
          <w:rFonts w:hint="eastAsia" w:ascii="仿宋_GB2312" w:hAnsi="仿宋_GB2312" w:eastAsia="仿宋_GB2312" w:cs="仿宋_GB2312"/>
          <w:color w:val="000000"/>
          <w:u w:val="single"/>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rPr>
        <w:t>听证基本情况摘要（详见听证笔录）：</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rPr>
        <w:t>听证主持人意见（处理意见及依据）</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after="156" w:afterLines="50" w:line="360" w:lineRule="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                             </w:t>
      </w:r>
      <w:r>
        <w:rPr>
          <w:rFonts w:hint="eastAsia" w:ascii="仿宋_GB2312" w:hAnsi="仿宋_GB2312" w:eastAsia="仿宋_GB2312" w:cs="仿宋_GB2312"/>
          <w:color w:val="000000"/>
        </w:rPr>
        <w:t xml:space="preserve">听证主持人签名：           </w:t>
      </w:r>
    </w:p>
    <w:p>
      <w:pPr>
        <w:tabs>
          <w:tab w:val="left" w:pos="5080"/>
        </w:tabs>
        <w:spacing w:line="360" w:lineRule="auto"/>
        <w:ind w:firstLine="1400" w:firstLineChars="500"/>
        <w:rPr>
          <w:b/>
          <w:bCs/>
          <w:color w:val="000000"/>
          <w:sz w:val="32"/>
          <w:szCs w:val="32"/>
        </w:rPr>
      </w:pPr>
      <w:r>
        <w:rPr>
          <w:rFonts w:hint="eastAsia" w:ascii="仿宋_GB2312" w:hAnsi="仿宋_GB2312" w:eastAsia="仿宋_GB2312" w:cs="仿宋_GB2312"/>
          <w:color w:val="000000"/>
          <w:sz w:val="28"/>
          <w:szCs w:val="28"/>
        </w:rPr>
        <w:t xml:space="preserve">                  </w:t>
      </w:r>
      <w:r>
        <w:rPr>
          <w:rFonts w:hint="eastAsia" w:ascii="仿宋_GB2312" w:hAnsi="仿宋_GB2312" w:eastAsia="仿宋_GB2312" w:cs="仿宋_GB2312"/>
          <w:color w:val="000000"/>
        </w:rPr>
        <w:t xml:space="preserve">         年       月       日</w:t>
      </w:r>
      <w:r>
        <w:rPr>
          <w:b/>
          <w:bCs/>
          <w:color w:val="000000"/>
          <w:sz w:val="32"/>
          <w:szCs w:val="32"/>
        </w:rPr>
        <w:br w:type="page"/>
      </w:r>
    </w:p>
    <w:p>
      <w:pPr>
        <w:ind w:firstLine="1"/>
        <w:jc w:val="center"/>
        <w:rPr>
          <w:rFonts w:hint="eastAsia" w:ascii="方正小标宋简体" w:hAnsi="方正小标宋简体" w:eastAsia="方正小标宋简体" w:cs="方正小标宋简体"/>
          <w:b w:val="0"/>
          <w:bCs w:val="0"/>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0" w:firstLineChars="200"/>
        <w:rPr>
          <w:rFonts w:hint="eastAsia" w:ascii="黑体" w:hAnsi="黑体" w:eastAsia="黑体" w:cs="黑体"/>
          <w:b/>
          <w:bCs/>
          <w:color w:val="000000"/>
        </w:rPr>
      </w:pPr>
      <w:r>
        <w:rPr>
          <w:rFonts w:hint="eastAsia" w:ascii="黑体" w:hAnsi="黑体" w:eastAsia="黑体" w:cs="黑体"/>
          <w:bCs/>
          <w:color w:val="000000"/>
        </w:rPr>
        <w:t>注意事项</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rPr>
        <w:t>1.听证基本情况摘要包括</w:t>
      </w:r>
      <w:r>
        <w:rPr>
          <w:rFonts w:hint="eastAsia" w:ascii="仿宋_GB2312" w:hAnsi="仿宋_GB2312" w:eastAsia="仿宋_GB2312" w:cs="仿宋_GB2312"/>
          <w:color w:val="000000"/>
          <w:shd w:val="clear" w:color="auto" w:fill="FFFFFF"/>
        </w:rPr>
        <w:t>：案件调查人对案情的介绍、当事人的陈述和申辩 、案件的主要焦点及调查认证的基本情况。</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2.听证主持人针对当事人对行政机关认定的违法事实、情节、适用法律依据等情况的陈述、申辩，以及从轻、减轻或者不予行政处罚的要求给出处理意见及依据，并签署姓名。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shd w:val="clear" w:color="auto" w:fill="FFFFFF"/>
        </w:rPr>
        <w:t>3.禁止涂改。</w:t>
      </w:r>
      <w:r>
        <w:rPr>
          <w:rFonts w:hint="eastAsia" w:ascii="仿宋_GB2312" w:hAnsi="仿宋_GB2312" w:eastAsia="仿宋_GB2312" w:cs="仿宋_GB2312"/>
          <w:color w:val="000000"/>
        </w:rPr>
        <w:t>空格处、空白处应做技术处理；空格处须划斜线；空白处注明“以下空白”。</w:t>
      </w:r>
    </w:p>
    <w:bookmarkEnd w:id="2"/>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jc w:val="center"/>
        <w:rPr>
          <w:rFonts w:hint="eastAsia" w:ascii="方正小标宋简体" w:hAnsi="方正小标宋简体" w:eastAsia="方正小标宋简体" w:cs="方正小标宋简体"/>
          <w:b w:val="0"/>
          <w:bCs w:val="0"/>
          <w:color w:val="000000"/>
        </w:rPr>
      </w:pPr>
      <w:r>
        <w:rPr>
          <w:rFonts w:hint="eastAsia" w:ascii="方正小标宋简体" w:hAnsi="方正小标宋简体" w:eastAsia="方正小标宋简体" w:cs="方正小标宋简体"/>
          <w:b w:val="0"/>
          <w:bCs w:val="0"/>
          <w:sz w:val="44"/>
          <w:szCs w:val="44"/>
        </w:rPr>
        <w:t>行政处罚决定法制审核意见表</w:t>
      </w:r>
    </w:p>
    <w:p>
      <w:pPr>
        <w:rPr>
          <w:color w:val="000000"/>
        </w:rPr>
      </w:pPr>
    </w:p>
    <w:tbl>
      <w:tblPr>
        <w:tblStyle w:val="23"/>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2379"/>
        <w:gridCol w:w="2379"/>
        <w:gridCol w:w="2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6" w:hRule="atLeast"/>
          <w:jc w:val="center"/>
        </w:trPr>
        <w:tc>
          <w:tcPr>
            <w:tcW w:w="1384"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案</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号</w:t>
            </w:r>
          </w:p>
        </w:tc>
        <w:tc>
          <w:tcPr>
            <w:tcW w:w="7138" w:type="dxa"/>
            <w:gridSpan w:val="3"/>
            <w:noWrap w:val="0"/>
            <w:vAlign w:val="center"/>
          </w:tcPr>
          <w:p>
            <w:pPr>
              <w:ind w:left="0" w:leftChars="0" w:right="0" w:rightChars="0" w:firstLine="0" w:firstLineChars="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新（兵）教</w:t>
            </w:r>
            <w:r>
              <w:rPr>
                <w:rFonts w:hint="eastAsia" w:ascii="仿宋_GB2312" w:hAnsi="仿宋_GB2312" w:eastAsia="仿宋_GB2312" w:cs="仿宋_GB2312"/>
                <w:color w:val="000000"/>
                <w:lang w:val="en-US" w:eastAsia="zh-CN"/>
              </w:rPr>
              <w:t>X罚字</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202X</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6" w:hRule="atLeast"/>
          <w:jc w:val="center"/>
        </w:trPr>
        <w:tc>
          <w:tcPr>
            <w:tcW w:w="1384" w:type="dxa"/>
            <w:noWrap w:val="0"/>
            <w:vAlign w:val="center"/>
          </w:tcPr>
          <w:p>
            <w:pPr>
              <w:ind w:left="0" w:leftChars="0" w:right="0" w:rightChars="0" w:firstLine="0" w:firstLineChars="0"/>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案</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由</w:t>
            </w:r>
          </w:p>
        </w:tc>
        <w:tc>
          <w:tcPr>
            <w:tcW w:w="7138" w:type="dxa"/>
            <w:gridSpan w:val="3"/>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5" w:hRule="atLeast"/>
          <w:jc w:val="center"/>
        </w:trPr>
        <w:tc>
          <w:tcPr>
            <w:tcW w:w="1384" w:type="dxa"/>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办案机构</w:t>
            </w:r>
          </w:p>
        </w:tc>
        <w:tc>
          <w:tcPr>
            <w:tcW w:w="7138" w:type="dxa"/>
            <w:gridSpan w:val="3"/>
            <w:noWrap w:val="0"/>
            <w:vAlign w:val="top"/>
          </w:tcPr>
          <w:p>
            <w:pP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5" w:hRule="atLeast"/>
          <w:jc w:val="center"/>
        </w:trPr>
        <w:tc>
          <w:tcPr>
            <w:tcW w:w="1384" w:type="dxa"/>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送审时间</w:t>
            </w:r>
          </w:p>
        </w:tc>
        <w:tc>
          <w:tcPr>
            <w:tcW w:w="2379" w:type="dxa"/>
            <w:noWrap w:val="0"/>
            <w:vAlign w:val="top"/>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c>
          <w:tcPr>
            <w:tcW w:w="2379" w:type="dxa"/>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退卷时间</w:t>
            </w:r>
          </w:p>
        </w:tc>
        <w:tc>
          <w:tcPr>
            <w:tcW w:w="2380" w:type="dxa"/>
            <w:noWrap w:val="0"/>
            <w:vAlign w:val="top"/>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25" w:hRule="atLeast"/>
          <w:jc w:val="center"/>
        </w:trPr>
        <w:tc>
          <w:tcPr>
            <w:tcW w:w="1384" w:type="dxa"/>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审核意见和建议</w:t>
            </w:r>
          </w:p>
        </w:tc>
        <w:tc>
          <w:tcPr>
            <w:tcW w:w="7138" w:type="dxa"/>
            <w:gridSpan w:val="3"/>
            <w:noWrap w:val="0"/>
            <w:vAlign w:val="top"/>
          </w:tcPr>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审核人：</w:t>
            </w: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16" w:hRule="atLeast"/>
          <w:jc w:val="center"/>
        </w:trPr>
        <w:tc>
          <w:tcPr>
            <w:tcW w:w="1384" w:type="dxa"/>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审核机构负责人意见</w:t>
            </w:r>
          </w:p>
        </w:tc>
        <w:tc>
          <w:tcPr>
            <w:tcW w:w="7138" w:type="dxa"/>
            <w:gridSpan w:val="3"/>
            <w:noWrap w:val="0"/>
            <w:vAlign w:val="top"/>
          </w:tcPr>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审核机构负责人：</w:t>
            </w: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0" w:hRule="atLeast"/>
          <w:jc w:val="center"/>
        </w:trPr>
        <w:tc>
          <w:tcPr>
            <w:tcW w:w="1384" w:type="dxa"/>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备注</w:t>
            </w:r>
          </w:p>
        </w:tc>
        <w:tc>
          <w:tcPr>
            <w:tcW w:w="7138" w:type="dxa"/>
            <w:gridSpan w:val="3"/>
            <w:noWrap w:val="0"/>
            <w:vAlign w:val="top"/>
          </w:tcPr>
          <w:p>
            <w:pPr>
              <w:rPr>
                <w:rFonts w:hint="eastAsia" w:ascii="仿宋_GB2312" w:hAnsi="仿宋_GB2312" w:eastAsia="仿宋_GB2312" w:cs="仿宋_GB2312"/>
                <w:color w:val="000000"/>
              </w:rPr>
            </w:pPr>
          </w:p>
        </w:tc>
      </w:tr>
    </w:tbl>
    <w:p>
      <w:pPr>
        <w:rPr>
          <w:color w:val="000000"/>
        </w:rPr>
      </w:pPr>
    </w:p>
    <w:p>
      <w:pPr>
        <w:jc w:val="center"/>
        <w:rPr>
          <w:color w:val="000000"/>
        </w:rPr>
      </w:pPr>
    </w:p>
    <w:p>
      <w:pPr>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法律依据</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处罚法》第五十八条：有下列情形之一，在行政机关负责人作出行政处罚的决定之前，应当由从事行政处罚决定法制审核的人员进行法制审核；未经法制审核或者审核未通过的，不得作出决定：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（一）涉及重大公共利益的；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（二）直接关系当事人或者第三人重大权益，经过听证程序的；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（三）案件情况疑难复杂、涉及多个法律关系的；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（四）法律、法规规定应当进行法制审核的其他情形。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行政机关中初次从事行政处罚决定法制审核的人员，应当通过国家统一法律职业资格考试取得法律职业资格。</w:t>
      </w: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行政处罚决定呈批表</w:t>
      </w:r>
    </w:p>
    <w:tbl>
      <w:tblPr>
        <w:tblStyle w:val="23"/>
        <w:tblW w:w="892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2"/>
        <w:gridCol w:w="1417"/>
        <w:gridCol w:w="1447"/>
        <w:gridCol w:w="283"/>
        <w:gridCol w:w="1276"/>
        <w:gridCol w:w="2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4" w:hRule="atLeast"/>
        </w:trPr>
        <w:tc>
          <w:tcPr>
            <w:tcW w:w="173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案</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号</w:t>
            </w:r>
          </w:p>
        </w:tc>
        <w:tc>
          <w:tcPr>
            <w:tcW w:w="3147"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立案日期</w:t>
            </w:r>
          </w:p>
        </w:tc>
        <w:tc>
          <w:tcPr>
            <w:tcW w:w="27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4" w:hRule="atLeast"/>
        </w:trPr>
        <w:tc>
          <w:tcPr>
            <w:tcW w:w="173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w:t>
            </w:r>
          </w:p>
          <w:p>
            <w:pPr>
              <w:jc w:val="center"/>
              <w:rPr>
                <w:rFonts w:hint="eastAsia" w:ascii="仿宋_GB2312" w:hAnsi="仿宋_GB2312" w:eastAsia="仿宋_GB2312" w:cs="仿宋_GB2312"/>
                <w:color w:val="000000"/>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名称/姓名</w:t>
            </w:r>
          </w:p>
        </w:tc>
        <w:tc>
          <w:tcPr>
            <w:tcW w:w="5771"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4" w:hRule="atLeast"/>
        </w:trPr>
        <w:tc>
          <w:tcPr>
            <w:tcW w:w="1732"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地址/住址</w:t>
            </w:r>
          </w:p>
        </w:tc>
        <w:tc>
          <w:tcPr>
            <w:tcW w:w="5771"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4" w:hRule="atLeast"/>
        </w:trPr>
        <w:tc>
          <w:tcPr>
            <w:tcW w:w="1732"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证件类型</w:t>
            </w:r>
          </w:p>
        </w:tc>
        <w:tc>
          <w:tcPr>
            <w:tcW w:w="173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证件号码</w:t>
            </w:r>
          </w:p>
        </w:tc>
        <w:tc>
          <w:tcPr>
            <w:tcW w:w="27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8" w:hRule="atLeast"/>
        </w:trPr>
        <w:tc>
          <w:tcPr>
            <w:tcW w:w="1732"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法定代表人（负责人）</w:t>
            </w:r>
          </w:p>
        </w:tc>
        <w:tc>
          <w:tcPr>
            <w:tcW w:w="173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联系电话</w:t>
            </w:r>
          </w:p>
        </w:tc>
        <w:tc>
          <w:tcPr>
            <w:tcW w:w="27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4" w:hRule="atLeast"/>
        </w:trPr>
        <w:tc>
          <w:tcPr>
            <w:tcW w:w="173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违法行为事实</w:t>
            </w:r>
          </w:p>
        </w:tc>
        <w:tc>
          <w:tcPr>
            <w:tcW w:w="7188" w:type="dxa"/>
            <w:gridSpan w:val="5"/>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1" w:hRule="atLeast"/>
        </w:trPr>
        <w:tc>
          <w:tcPr>
            <w:tcW w:w="173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行政处罚依据</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及建议</w:t>
            </w:r>
          </w:p>
        </w:tc>
        <w:tc>
          <w:tcPr>
            <w:tcW w:w="7188" w:type="dxa"/>
            <w:gridSpan w:val="5"/>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jc w:val="right"/>
              <w:rPr>
                <w:rFonts w:hint="eastAsia" w:ascii="仿宋_GB2312" w:hAnsi="仿宋_GB2312" w:eastAsia="仿宋_GB2312" w:cs="仿宋_GB2312"/>
                <w:color w:val="000000"/>
              </w:rPr>
            </w:pPr>
          </w:p>
          <w:p>
            <w:pPr>
              <w:wordWrap w:val="0"/>
              <w:jc w:val="right"/>
              <w:rPr>
                <w:rFonts w:hint="eastAsia" w:ascii="仿宋_GB2312" w:hAnsi="仿宋_GB2312" w:eastAsia="仿宋_GB2312" w:cs="仿宋_GB2312"/>
                <w:color w:val="000000"/>
              </w:rPr>
            </w:pPr>
            <w:r>
              <w:rPr>
                <w:rFonts w:hint="eastAsia" w:ascii="仿宋_GB2312" w:hAnsi="仿宋_GB2312" w:eastAsia="仿宋_GB2312" w:cs="仿宋_GB2312"/>
                <w:color w:val="000000"/>
              </w:rPr>
              <w:t>承办人员（签名）：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93" w:hRule="atLeast"/>
        </w:trPr>
        <w:tc>
          <w:tcPr>
            <w:tcW w:w="173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承办</w:t>
            </w:r>
            <w:r>
              <w:rPr>
                <w:rFonts w:hint="eastAsia" w:ascii="仿宋_GB2312" w:hAnsi="仿宋_GB2312" w:eastAsia="仿宋_GB2312" w:cs="仿宋_GB2312"/>
                <w:color w:val="000000"/>
                <w:lang w:eastAsia="zh-CN"/>
              </w:rPr>
              <w:t>机构</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意见</w:t>
            </w:r>
          </w:p>
        </w:tc>
        <w:tc>
          <w:tcPr>
            <w:tcW w:w="2864" w:type="dxa"/>
            <w:gridSpan w:val="2"/>
            <w:tcBorders>
              <w:top w:val="single" w:color="auto" w:sz="4" w:space="0"/>
              <w:left w:val="single" w:color="auto" w:sz="4" w:space="0"/>
              <w:bottom w:val="single" w:color="auto" w:sz="4" w:space="0"/>
              <w:right w:val="single" w:color="auto" w:sz="4" w:space="0"/>
            </w:tcBorders>
            <w:noWrap w:val="0"/>
            <w:vAlign w:val="bottom"/>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（盖章）签名：</w:t>
            </w: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c>
          <w:tcPr>
            <w:tcW w:w="1559"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法制审核</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意见</w:t>
            </w:r>
          </w:p>
        </w:tc>
        <w:tc>
          <w:tcPr>
            <w:tcW w:w="2765" w:type="dxa"/>
            <w:tcBorders>
              <w:top w:val="single" w:color="auto" w:sz="4" w:space="0"/>
              <w:left w:val="single" w:color="auto" w:sz="4" w:space="0"/>
              <w:bottom w:val="single" w:color="auto" w:sz="4" w:space="0"/>
              <w:right w:val="single" w:color="auto" w:sz="4" w:space="0"/>
            </w:tcBorders>
            <w:noWrap w:val="0"/>
            <w:vAlign w:val="bottom"/>
          </w:tcPr>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（盖章）签名：</w:t>
            </w:r>
          </w:p>
          <w:p>
            <w:pPr>
              <w:jc w:val="right"/>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3" w:hRule="atLeast"/>
        </w:trPr>
        <w:tc>
          <w:tcPr>
            <w:tcW w:w="173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分</w:t>
            </w:r>
            <w:r>
              <w:rPr>
                <w:rFonts w:hint="eastAsia" w:ascii="仿宋_GB2312" w:hAnsi="仿宋_GB2312" w:eastAsia="仿宋_GB2312" w:cs="仿宋_GB2312"/>
                <w:color w:val="000000"/>
              </w:rPr>
              <w:t>管领导</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意 见</w:t>
            </w:r>
          </w:p>
        </w:tc>
        <w:tc>
          <w:tcPr>
            <w:tcW w:w="2864" w:type="dxa"/>
            <w:gridSpan w:val="2"/>
            <w:tcBorders>
              <w:top w:val="single" w:color="auto" w:sz="4" w:space="0"/>
              <w:left w:val="single" w:color="auto" w:sz="4" w:space="0"/>
              <w:bottom w:val="single" w:color="auto" w:sz="4" w:space="0"/>
              <w:right w:val="single" w:color="auto" w:sz="4" w:space="0"/>
            </w:tcBorders>
            <w:noWrap w:val="0"/>
            <w:vAlign w:val="bottom"/>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签名：</w:t>
            </w:r>
          </w:p>
          <w:p>
            <w:pPr>
              <w:jc w:val="right"/>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c>
          <w:tcPr>
            <w:tcW w:w="1559" w:type="dxa"/>
            <w:gridSpan w:val="2"/>
            <w:tcBorders>
              <w:top w:val="single" w:color="auto" w:sz="4" w:space="0"/>
              <w:left w:val="single" w:color="auto" w:sz="4" w:space="0"/>
              <w:bottom w:val="single" w:color="auto" w:sz="4" w:space="0"/>
              <w:right w:val="single" w:color="auto" w:sz="4" w:space="0"/>
            </w:tcBorders>
            <w:noWrap w:val="0"/>
            <w:vAlign w:val="center"/>
          </w:tcPr>
          <w:p>
            <w:pPr>
              <w:wordWrap w:val="0"/>
              <w:ind w:left="-178" w:leftChars="-74" w:firstLine="40" w:firstLineChars="17"/>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机关</w:t>
            </w:r>
            <w:r>
              <w:rPr>
                <w:rFonts w:hint="eastAsia" w:ascii="仿宋_GB2312" w:hAnsi="仿宋_GB2312" w:eastAsia="仿宋_GB2312" w:cs="仿宋_GB2312"/>
                <w:color w:val="000000"/>
              </w:rPr>
              <w:t>负责人</w:t>
            </w:r>
          </w:p>
          <w:p>
            <w:pPr>
              <w:wordWrap w:val="0"/>
              <w:ind w:left="-178" w:leftChars="-74" w:firstLine="40" w:firstLineChars="17"/>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意 见</w:t>
            </w:r>
          </w:p>
        </w:tc>
        <w:tc>
          <w:tcPr>
            <w:tcW w:w="2765" w:type="dxa"/>
            <w:tcBorders>
              <w:top w:val="single" w:color="auto" w:sz="4" w:space="0"/>
              <w:left w:val="single" w:color="auto" w:sz="4" w:space="0"/>
              <w:bottom w:val="single" w:color="auto" w:sz="4" w:space="0"/>
              <w:right w:val="single" w:color="auto" w:sz="4" w:space="0"/>
            </w:tcBorders>
            <w:noWrap w:val="0"/>
            <w:vAlign w:val="bottom"/>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签名：</w:t>
            </w:r>
          </w:p>
          <w:p>
            <w:pPr>
              <w:wordWrap w:val="0"/>
              <w:jc w:val="right"/>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r>
    </w:tbl>
    <w:p>
      <w:pPr>
        <w:spacing w:line="240" w:lineRule="atLeast"/>
        <w:ind w:firstLine="482" w:firstLineChars="200"/>
        <w:jc w:val="center"/>
        <w:rPr>
          <w:b/>
          <w:bCs/>
          <w:color w:val="000000"/>
        </w:rPr>
      </w:pPr>
    </w:p>
    <w:p>
      <w:pPr>
        <w:spacing w:line="240" w:lineRule="atLeast"/>
        <w:jc w:val="both"/>
        <w:rPr>
          <w:b/>
          <w:bCs/>
          <w:color w:val="000000"/>
        </w:rPr>
      </w:pPr>
    </w:p>
    <w:p>
      <w:pPr>
        <w:spacing w:line="240" w:lineRule="atLeast"/>
        <w:ind w:firstLine="643" w:firstLineChars="200"/>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pStyle w:val="49"/>
        <w:ind w:firstLine="48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《中华人民共和国行政处罚法》第五十七条：调查终结，行政机关负责人应当对调查结果进行审查，根据不同情况，分别作出如下决定：</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（一）确有应受行政处罚的违法行为的，根据情节轻重及具体情况，作出行政处罚决定；</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（二）违法行为轻微，依法可以不予行政处罚的，不予行政处罚；</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（三）违法事实不能成立的，不得给予行政处罚；</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（四）违法行为涉嫌犯罪的，移送司法机关。</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对情节复杂或者重大违法行为给予较重的行政处罚，行政机关的负责人应当集体讨论决定。</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处罚法》第五十八条：有下列情形之一，在行政机关负责人作出行政处罚的决定之前，应当由从事行政处罚决定法制审核的人员进行法制审核；未经法制审核或者审核未通过的，不得作出决定：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（一）涉及重大公共利益的；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（二）直接关系当事人或者第三人重大权益，经过听证程序的；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（三）案件情况疑难复杂、涉及多个法律关系的；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（四）法律、法规规定应当进行法制审核的其他情形。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行政机关中初次从事行政处罚决定法制审核的人员，应当通过国家统一法律职业资格考试取得法律职业资格。</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1.当事人有法人资格，填写法人资格证书上的名称；当事人是自然人的，填写自然人姓名。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2.当事人地址/住址：当事人有法人资格的，填写证书载明的地址；自然人的填写住址。</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3.证件类型和编号：当事人有法人资格的，填写证书名称及统一社会信用代码；自然人的填写身份证号码。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4.行政处罚依据及建议：依据要具体到条、款、项、目；建议要符合客观事实并具备可操作性。</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5.法制部门意见：事实清楚、证据充分、适用法律法规正确，同意处罚意见。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6.经过集体讨论决定的案件，不需要填写此呈批表。</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7.涂改处、空格处、空白处应做技术处理；涂改处须有当事人按压指印、加盖印章；空格处须划斜线；空白处注明“以下空白”。</w:t>
      </w:r>
    </w:p>
    <w:p>
      <w:pPr>
        <w:jc w:val="both"/>
        <w:rPr>
          <w:b/>
          <w:bCs/>
          <w:sz w:val="44"/>
          <w:szCs w:val="44"/>
        </w:rPr>
      </w:pPr>
    </w:p>
    <w:p>
      <w:pPr>
        <w:ind w:firstLine="480" w:firstLineChars="200"/>
        <w:rPr>
          <w:rFonts w:hint="eastAsia" w:ascii="仿宋_GB2312" w:hAnsi="仿宋_GB2312" w:eastAsia="仿宋_GB2312" w:cs="仿宋_GB2312"/>
          <w:color w:val="000000"/>
          <w:shd w:val="clear" w:color="auto" w:fill="FFFFFF"/>
          <w:lang w:bidi="ar"/>
        </w:rPr>
      </w:pPr>
    </w:p>
    <w:p>
      <w:pPr>
        <w:rPr>
          <w:rFonts w:hint="eastAsia"/>
          <w:color w:val="000000"/>
        </w:rPr>
      </w:pPr>
    </w:p>
    <w:p>
      <w:pPr>
        <w:rPr>
          <w:color w:val="000000"/>
        </w:rPr>
      </w:pPr>
    </w:p>
    <w:p>
      <w:pPr>
        <w:rPr>
          <w:color w:val="000000"/>
        </w:rPr>
      </w:pPr>
    </w:p>
    <w:p>
      <w:pPr>
        <w:rPr>
          <w:color w:val="000000"/>
        </w:rPr>
      </w:pPr>
    </w:p>
    <w:p>
      <w:pPr>
        <w:rPr>
          <w:color w:val="000000"/>
        </w:rPr>
      </w:pPr>
    </w:p>
    <w:p>
      <w:pPr>
        <w:rPr>
          <w:color w:val="000000"/>
        </w:rPr>
      </w:pPr>
    </w:p>
    <w:p>
      <w:pPr>
        <w:pStyle w:val="2"/>
        <w:rPr>
          <w:rFonts w:hint="eastAsia" w:ascii="方正小标宋简体" w:hAnsi="方正小标宋简体" w:eastAsia="方正小标宋简体" w:cs="方正小标宋简体"/>
          <w:b w:val="0"/>
          <w:bCs w:val="0"/>
          <w:color w:val="000000"/>
          <w:highlight w:val="none"/>
        </w:rPr>
      </w:pPr>
      <w:r>
        <w:rPr>
          <w:rFonts w:hint="eastAsia" w:ascii="方正小标宋简体" w:hAnsi="方正小标宋简体" w:eastAsia="方正小标宋简体" w:cs="方正小标宋简体"/>
          <w:b w:val="0"/>
          <w:bCs w:val="0"/>
          <w:color w:val="000000"/>
          <w:highlight w:val="none"/>
          <w:lang w:eastAsia="zh-CN"/>
        </w:rPr>
        <w:t>教育</w:t>
      </w:r>
      <w:r>
        <w:rPr>
          <w:rFonts w:hint="eastAsia" w:ascii="方正小标宋简体" w:hAnsi="方正小标宋简体" w:eastAsia="方正小标宋简体" w:cs="方正小标宋简体"/>
          <w:b w:val="0"/>
          <w:bCs w:val="0"/>
          <w:color w:val="000000"/>
          <w:highlight w:val="none"/>
        </w:rPr>
        <w:t>行政处罚决定书</w:t>
      </w:r>
    </w:p>
    <w:p>
      <w:pPr>
        <w:spacing w:line="500" w:lineRule="exact"/>
        <w:ind w:firstLine="480"/>
        <w:rPr>
          <w:rFonts w:ascii="仿宋_GB2312" w:eastAsia="仿宋_GB2312"/>
          <w:color w:val="000000"/>
          <w:sz w:val="30"/>
          <w:szCs w:val="30"/>
        </w:rPr>
      </w:pPr>
      <w:r>
        <w:rPr>
          <w:rFonts w:hint="eastAsia"/>
          <w:color w:val="000000"/>
        </w:rPr>
        <w:t xml:space="preserve">                                   </w:t>
      </w:r>
      <w:r>
        <w:rPr>
          <w:rFonts w:hint="eastAsia" w:ascii="仿宋_GB2312" w:hAnsi="仿宋_GB2312" w:eastAsia="仿宋_GB2312" w:cs="仿宋_GB2312"/>
          <w:color w:val="000000"/>
        </w:rPr>
        <w:t xml:space="preserve"> </w:t>
      </w:r>
      <w:r>
        <w:rPr>
          <w:rFonts w:hint="eastAsia" w:ascii="仿宋_GB2312" w:hAnsi="仿宋_GB2312" w:eastAsia="仿宋_GB2312" w:cs="仿宋_GB2312"/>
          <w:color w:val="000000"/>
          <w:u w:val="none"/>
        </w:rPr>
        <w:t>新（兵）教X</w:t>
      </w:r>
      <w:r>
        <w:rPr>
          <w:rFonts w:hint="eastAsia" w:ascii="仿宋_GB2312" w:hAnsi="仿宋_GB2312" w:eastAsia="仿宋_GB2312" w:cs="仿宋_GB2312"/>
          <w:color w:val="000000"/>
          <w:u w:val="none"/>
          <w:lang w:eastAsia="zh-CN"/>
        </w:rPr>
        <w:t>罚字</w:t>
      </w:r>
      <w:r>
        <w:rPr>
          <w:rFonts w:hint="eastAsia" w:ascii="仿宋_GB2312" w:hAnsi="仿宋_GB2312" w:eastAsia="仿宋_GB2312" w:cs="仿宋_GB2312"/>
          <w:color w:val="000000"/>
          <w:u w:val="none"/>
        </w:rPr>
        <w:t>〔202X〕X号</w:t>
      </w:r>
    </w:p>
    <w:p>
      <w:pPr>
        <w:spacing w:line="360" w:lineRule="auto"/>
        <w:ind w:left="324" w:leftChars="135" w:firstLine="55" w:firstLineChars="23"/>
        <w:rPr>
          <w:b/>
          <w:bCs/>
          <w:color w:val="000000"/>
        </w:rPr>
      </w:pPr>
    </w:p>
    <w:p>
      <w:pPr>
        <w:ind w:firstLine="480" w:firstLineChars="200"/>
        <w:jc w:val="both"/>
        <w:rPr>
          <w:rFonts w:hint="eastAsia" w:ascii="仿宋_GB2312" w:hAnsi="仿宋_GB2312" w:eastAsia="仿宋_GB2312" w:cs="仿宋_GB2312"/>
          <w:bCs/>
          <w:color w:val="000000"/>
          <w:u w:val="single"/>
          <w:lang w:val="en-US" w:eastAsia="zh-CN"/>
        </w:rPr>
      </w:pPr>
      <w:r>
        <w:rPr>
          <w:rFonts w:hint="eastAsia" w:ascii="仿宋_GB2312" w:hAnsi="仿宋_GB2312" w:eastAsia="仿宋_GB2312" w:cs="仿宋_GB2312"/>
          <w:bCs/>
          <w:color w:val="000000"/>
          <w:lang w:eastAsia="zh-CN"/>
        </w:rPr>
        <w:t>单位名称：</w:t>
      </w:r>
      <w:r>
        <w:rPr>
          <w:rFonts w:hint="eastAsia" w:ascii="仿宋_GB2312" w:hAnsi="仿宋_GB2312" w:eastAsia="仿宋_GB2312" w:cs="仿宋_GB2312"/>
          <w:bCs/>
          <w:color w:val="000000"/>
          <w:u w:val="single"/>
          <w:lang w:val="en-US" w:eastAsia="zh-CN"/>
        </w:rPr>
        <w:t xml:space="preserve">                   </w:t>
      </w:r>
      <w:r>
        <w:rPr>
          <w:rFonts w:hint="eastAsia" w:ascii="仿宋_GB2312" w:hAnsi="仿宋_GB2312" w:eastAsia="仿宋_GB2312" w:cs="仿宋_GB2312"/>
          <w:bCs/>
          <w:color w:val="000000"/>
          <w:lang w:val="en-US" w:eastAsia="zh-CN"/>
        </w:rPr>
        <w:t>统一社会信用代码：</w:t>
      </w:r>
      <w:r>
        <w:rPr>
          <w:rFonts w:hint="eastAsia" w:ascii="仿宋_GB2312" w:hAnsi="仿宋_GB2312" w:eastAsia="仿宋_GB2312" w:cs="仿宋_GB2312"/>
          <w:bCs/>
          <w:color w:val="000000"/>
          <w:u w:val="single"/>
          <w:lang w:val="en-US" w:eastAsia="zh-CN"/>
        </w:rPr>
        <w:t xml:space="preserve">                 </w:t>
      </w:r>
    </w:p>
    <w:p>
      <w:pPr>
        <w:ind w:firstLine="480" w:firstLineChars="200"/>
        <w:jc w:val="both"/>
        <w:rPr>
          <w:rFonts w:hint="default" w:ascii="仿宋_GB2312" w:hAnsi="仿宋_GB2312" w:eastAsia="仿宋_GB2312" w:cs="仿宋_GB2312"/>
          <w:bCs/>
          <w:color w:val="000000"/>
          <w:u w:val="single"/>
          <w:lang w:val="en-US" w:eastAsia="zh-CN"/>
        </w:rPr>
      </w:pPr>
      <w:r>
        <w:rPr>
          <w:rFonts w:hint="eastAsia" w:ascii="仿宋_GB2312" w:hAnsi="仿宋_GB2312" w:eastAsia="仿宋_GB2312" w:cs="仿宋_GB2312"/>
          <w:bCs/>
          <w:color w:val="000000"/>
          <w:lang w:val="en-US" w:eastAsia="zh-CN"/>
        </w:rPr>
        <w:t>地址：</w:t>
      </w:r>
      <w:r>
        <w:rPr>
          <w:rFonts w:hint="eastAsia" w:ascii="仿宋_GB2312" w:hAnsi="仿宋_GB2312" w:eastAsia="仿宋_GB2312" w:cs="仿宋_GB2312"/>
          <w:bCs/>
          <w:color w:val="000000"/>
          <w:u w:val="single"/>
          <w:lang w:val="en-US" w:eastAsia="zh-CN"/>
        </w:rPr>
        <w:t xml:space="preserve">                                                            </w:t>
      </w:r>
    </w:p>
    <w:p>
      <w:pPr>
        <w:ind w:firstLine="480" w:firstLineChars="200"/>
        <w:rPr>
          <w:rFonts w:hint="default" w:ascii="仿宋_GB2312" w:hAnsi="仿宋_GB2312" w:eastAsia="仿宋_GB2312" w:cs="仿宋_GB2312"/>
          <w:bCs/>
          <w:color w:val="000000"/>
          <w:u w:val="single"/>
          <w:lang w:val="en-US" w:eastAsia="zh-CN"/>
        </w:rPr>
      </w:pPr>
      <w:r>
        <w:rPr>
          <w:rFonts w:hint="eastAsia" w:ascii="仿宋_GB2312" w:hAnsi="仿宋_GB2312" w:eastAsia="仿宋_GB2312" w:cs="仿宋_GB2312"/>
          <w:bCs/>
          <w:color w:val="000000"/>
          <w:lang w:eastAsia="zh-CN"/>
        </w:rPr>
        <w:t>个人姓名：</w:t>
      </w:r>
      <w:r>
        <w:rPr>
          <w:rFonts w:hint="eastAsia" w:ascii="仿宋_GB2312" w:hAnsi="仿宋_GB2312" w:eastAsia="仿宋_GB2312" w:cs="仿宋_GB2312"/>
          <w:bCs/>
          <w:color w:val="000000"/>
          <w:u w:val="single"/>
          <w:lang w:val="en-US" w:eastAsia="zh-CN"/>
        </w:rPr>
        <w:t xml:space="preserve">            </w:t>
      </w:r>
      <w:r>
        <w:rPr>
          <w:rFonts w:hint="eastAsia" w:ascii="仿宋_GB2312" w:hAnsi="仿宋_GB2312" w:eastAsia="仿宋_GB2312" w:cs="仿宋_GB2312"/>
          <w:bCs/>
          <w:color w:val="000000"/>
          <w:lang w:val="en-US" w:eastAsia="zh-CN"/>
        </w:rPr>
        <w:t>证件类型：</w:t>
      </w:r>
      <w:r>
        <w:rPr>
          <w:rFonts w:hint="eastAsia" w:ascii="仿宋_GB2312" w:hAnsi="仿宋_GB2312" w:eastAsia="仿宋_GB2312" w:cs="仿宋_GB2312"/>
          <w:bCs/>
          <w:color w:val="000000"/>
          <w:u w:val="single"/>
          <w:lang w:val="en-US" w:eastAsia="zh-CN"/>
        </w:rPr>
        <w:t xml:space="preserve">         </w:t>
      </w:r>
      <w:r>
        <w:rPr>
          <w:rFonts w:hint="eastAsia" w:ascii="仿宋_GB2312" w:hAnsi="仿宋_GB2312" w:eastAsia="仿宋_GB2312" w:cs="仿宋_GB2312"/>
          <w:bCs/>
          <w:color w:val="000000"/>
          <w:lang w:val="en-US" w:eastAsia="zh-CN"/>
        </w:rPr>
        <w:t>证件号码：</w:t>
      </w:r>
      <w:r>
        <w:rPr>
          <w:rFonts w:hint="eastAsia" w:ascii="仿宋_GB2312" w:hAnsi="仿宋_GB2312" w:eastAsia="仿宋_GB2312" w:cs="仿宋_GB2312"/>
          <w:bCs/>
          <w:color w:val="000000"/>
          <w:u w:val="single"/>
          <w:lang w:val="en-US" w:eastAsia="zh-CN"/>
        </w:rPr>
        <w:t xml:space="preserve">             </w:t>
      </w:r>
    </w:p>
    <w:p>
      <w:pPr>
        <w:ind w:firstLine="480" w:firstLineChars="200"/>
        <w:rPr>
          <w:rFonts w:hint="default" w:ascii="仿宋_GB2312" w:hAnsi="仿宋_GB2312" w:eastAsia="仿宋_GB2312" w:cs="仿宋_GB2312"/>
          <w:bCs/>
          <w:color w:val="000000"/>
          <w:u w:val="single"/>
          <w:lang w:val="en-US" w:eastAsia="zh-CN"/>
        </w:rPr>
      </w:pPr>
      <w:r>
        <w:rPr>
          <w:rFonts w:hint="eastAsia" w:ascii="仿宋_GB2312" w:hAnsi="仿宋_GB2312" w:eastAsia="仿宋_GB2312" w:cs="仿宋_GB2312"/>
          <w:bCs/>
          <w:color w:val="000000"/>
        </w:rPr>
        <w:t>住址</w:t>
      </w:r>
      <w:r>
        <w:rPr>
          <w:rFonts w:hint="eastAsia" w:ascii="仿宋_GB2312" w:hAnsi="仿宋_GB2312" w:eastAsia="仿宋_GB2312" w:cs="仿宋_GB2312"/>
          <w:bCs/>
          <w:color w:val="000000"/>
          <w:lang w:val="en-US" w:eastAsia="zh-CN"/>
        </w:rPr>
        <w:t>：</w:t>
      </w:r>
      <w:r>
        <w:rPr>
          <w:rFonts w:hint="eastAsia" w:ascii="仿宋_GB2312" w:hAnsi="仿宋_GB2312" w:eastAsia="仿宋_GB2312" w:cs="仿宋_GB2312"/>
          <w:bCs/>
          <w:color w:val="000000"/>
          <w:u w:val="single"/>
          <w:lang w:val="en-US" w:eastAsia="zh-CN"/>
        </w:rPr>
        <w:t xml:space="preserve">                                                            </w:t>
      </w:r>
    </w:p>
    <w:p>
      <w:pPr>
        <w:ind w:firstLine="480" w:firstLineChars="200"/>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lang w:eastAsia="zh-CN"/>
        </w:rPr>
        <w:t>本机关于</w:t>
      </w:r>
      <w:r>
        <w:rPr>
          <w:rFonts w:hint="eastAsia" w:ascii="仿宋_GB2312" w:hAnsi="仿宋_GB2312" w:eastAsia="仿宋_GB2312" w:cs="仿宋_GB2312"/>
          <w:color w:val="000000"/>
          <w:lang w:val="en-US" w:eastAsia="zh-CN"/>
        </w:rPr>
        <w:t xml:space="preserve">    年   月  日对       （案由）     立案调查。</w:t>
      </w:r>
    </w:p>
    <w:p>
      <w:pPr>
        <w:ind w:firstLine="480" w:firstLineChars="200"/>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经</w:t>
      </w:r>
      <w:r>
        <w:rPr>
          <w:rFonts w:hint="eastAsia" w:ascii="仿宋_GB2312" w:hAnsi="仿宋_GB2312" w:eastAsia="仿宋_GB2312" w:cs="仿宋_GB2312"/>
          <w:color w:val="000000"/>
          <w:lang w:eastAsia="zh-CN"/>
        </w:rPr>
        <w:t>调</w:t>
      </w:r>
      <w:r>
        <w:rPr>
          <w:rFonts w:hint="eastAsia" w:ascii="仿宋_GB2312" w:hAnsi="仿宋_GB2312" w:eastAsia="仿宋_GB2312" w:cs="仿宋_GB2312"/>
          <w:color w:val="000000"/>
        </w:rPr>
        <w:t>查，</w:t>
      </w:r>
      <w:r>
        <w:rPr>
          <w:rFonts w:hint="eastAsia" w:ascii="仿宋_GB2312" w:hAnsi="仿宋_GB2312" w:eastAsia="仿宋_GB2312" w:cs="仿宋_GB2312"/>
          <w:color w:val="000000"/>
          <w:lang w:eastAsia="zh-CN"/>
        </w:rPr>
        <w:t>违法事实不能成立，根据《中华人民共和国行政处罚法》第五十七条第一款第（三）项规定，不</w:t>
      </w:r>
      <w:r>
        <w:rPr>
          <w:rFonts w:hint="eastAsia" w:ascii="仿宋_GB2312" w:hAnsi="仿宋_GB2312" w:eastAsia="仿宋_GB2312" w:cs="仿宋_GB2312"/>
          <w:color w:val="auto"/>
          <w:lang w:eastAsia="zh-CN"/>
        </w:rPr>
        <w:t>予</w:t>
      </w:r>
      <w:r>
        <w:rPr>
          <w:rFonts w:hint="eastAsia" w:ascii="仿宋_GB2312" w:hAnsi="仿宋_GB2312" w:eastAsia="仿宋_GB2312" w:cs="仿宋_GB2312"/>
          <w:color w:val="000000"/>
          <w:lang w:eastAsia="zh-CN"/>
        </w:rPr>
        <w:t>行政处罚。</w:t>
      </w:r>
    </w:p>
    <w:p>
      <w:pPr>
        <w:ind w:firstLine="480" w:firstLineChars="200"/>
        <w:rPr>
          <w:rFonts w:hint="eastAsia" w:ascii="仿宋_GB2312" w:hAnsi="仿宋_GB2312" w:eastAsia="仿宋_GB2312" w:cs="仿宋_GB2312"/>
          <w:color w:val="000000"/>
          <w:u w:val="single"/>
          <w:lang w:eastAsia="zh-CN"/>
        </w:rPr>
      </w:pPr>
      <w:r>
        <w:rPr>
          <w:rFonts w:hint="eastAsia" w:ascii="仿宋_GB2312" w:hAnsi="仿宋_GB2312" w:eastAsia="仿宋_GB2312" w:cs="仿宋_GB2312"/>
          <w:color w:val="000000"/>
        </w:rPr>
        <w:t>经</w:t>
      </w:r>
      <w:r>
        <w:rPr>
          <w:rFonts w:hint="eastAsia" w:ascii="仿宋_GB2312" w:hAnsi="仿宋_GB2312" w:eastAsia="仿宋_GB2312" w:cs="仿宋_GB2312"/>
          <w:color w:val="000000"/>
          <w:lang w:eastAsia="zh-CN"/>
        </w:rPr>
        <w:t>调</w:t>
      </w:r>
      <w:r>
        <w:rPr>
          <w:rFonts w:hint="eastAsia" w:ascii="仿宋_GB2312" w:hAnsi="仿宋_GB2312" w:eastAsia="仿宋_GB2312" w:cs="仿宋_GB2312"/>
          <w:color w:val="000000"/>
        </w:rPr>
        <w:t>查，</w:t>
      </w:r>
      <w:r>
        <w:rPr>
          <w:rFonts w:hint="eastAsia" w:ascii="仿宋_GB2312" w:hAnsi="仿宋_GB2312" w:eastAsia="仿宋_GB2312" w:cs="仿宋_GB2312"/>
          <w:color w:val="000000"/>
          <w:lang w:eastAsia="zh-CN"/>
        </w:rPr>
        <w:t>你（单位）</w:t>
      </w:r>
      <w:r>
        <w:rPr>
          <w:rFonts w:hint="eastAsia" w:ascii="仿宋_GB2312" w:hAnsi="仿宋_GB2312" w:eastAsia="仿宋_GB2312" w:cs="仿宋_GB2312"/>
          <w:color w:val="000000"/>
          <w:u w:val="single"/>
          <w:lang w:eastAsia="zh-CN"/>
        </w:rPr>
        <w:t>（陈述违法事实，载明违法行为发生的时间、地点、情节、危害后果等构成要件）</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rPr>
        <w:t>上述事实有</w:t>
      </w:r>
      <w:r>
        <w:rPr>
          <w:rFonts w:hint="eastAsia" w:ascii="仿宋_GB2312" w:hAnsi="仿宋_GB2312" w:eastAsia="仿宋_GB2312" w:cs="仿宋_GB2312"/>
          <w:color w:val="000000"/>
          <w:lang w:eastAsia="zh-CN"/>
        </w:rPr>
        <w:t>（列举证据形式、阐述证据所要证明的内容）等证据证实。上述行为违反了</w:t>
      </w:r>
      <w:r>
        <w:rPr>
          <w:rFonts w:hint="eastAsia" w:ascii="仿宋_GB2312" w:hAnsi="仿宋_GB2312" w:eastAsia="仿宋_GB2312" w:cs="仿宋_GB2312"/>
          <w:color w:val="000000"/>
          <w:u w:val="single"/>
          <w:lang w:eastAsia="zh-CN"/>
        </w:rPr>
        <w:t>（法律依据名称及条、款、项具体内容）</w:t>
      </w:r>
      <w:r>
        <w:rPr>
          <w:rFonts w:hint="eastAsia" w:ascii="仿宋_GB2312" w:hAnsi="仿宋_GB2312" w:eastAsia="仿宋_GB2312" w:cs="仿宋_GB2312"/>
          <w:color w:val="000000"/>
          <w:u w:val="none"/>
          <w:lang w:eastAsia="zh-CN"/>
        </w:rPr>
        <w:t>的规定，已经构成违法。根据你（单位）违法行为的事实、性质、情节、社会危害程度和相关证据，你（单位）的违法行为属于</w:t>
      </w:r>
      <w:r>
        <w:rPr>
          <w:rFonts w:hint="eastAsia" w:ascii="仿宋_GB2312" w:hAnsi="仿宋_GB2312" w:eastAsia="仿宋_GB2312" w:cs="仿宋_GB2312"/>
          <w:color w:val="000000"/>
          <w:u w:val="single"/>
          <w:lang w:eastAsia="zh-CN"/>
        </w:rPr>
        <w:t>一般</w:t>
      </w:r>
      <w:r>
        <w:rPr>
          <w:rFonts w:hint="default" w:ascii="仿宋_GB2312" w:hAnsi="仿宋_GB2312" w:eastAsia="仿宋_GB2312" w:cs="仿宋_GB2312"/>
          <w:color w:val="000000"/>
          <w:u w:val="single"/>
          <w:lang w:val="en-US" w:eastAsia="zh-CN"/>
        </w:rPr>
        <w:t>/</w:t>
      </w:r>
      <w:r>
        <w:rPr>
          <w:rFonts w:hint="eastAsia" w:ascii="仿宋_GB2312" w:hAnsi="仿宋_GB2312" w:eastAsia="仿宋_GB2312" w:cs="仿宋_GB2312"/>
          <w:color w:val="000000"/>
          <w:u w:val="single"/>
          <w:lang w:eastAsia="zh-CN"/>
        </w:rPr>
        <w:t>从轻</w:t>
      </w:r>
      <w:r>
        <w:rPr>
          <w:rFonts w:hint="default" w:ascii="仿宋_GB2312" w:hAnsi="仿宋_GB2312" w:eastAsia="仿宋_GB2312" w:cs="仿宋_GB2312"/>
          <w:color w:val="000000"/>
          <w:u w:val="single"/>
          <w:lang w:val="en-US" w:eastAsia="zh-CN"/>
        </w:rPr>
        <w:t>/</w:t>
      </w:r>
      <w:r>
        <w:rPr>
          <w:rFonts w:hint="eastAsia" w:ascii="仿宋_GB2312" w:hAnsi="仿宋_GB2312" w:eastAsia="仿宋_GB2312" w:cs="仿宋_GB2312"/>
          <w:color w:val="000000"/>
          <w:u w:val="single"/>
          <w:lang w:eastAsia="zh-CN"/>
        </w:rPr>
        <w:t>减轻</w:t>
      </w:r>
      <w:r>
        <w:rPr>
          <w:rFonts w:hint="default" w:ascii="仿宋_GB2312" w:hAnsi="仿宋_GB2312" w:eastAsia="仿宋_GB2312" w:cs="仿宋_GB2312"/>
          <w:color w:val="000000"/>
          <w:u w:val="single"/>
          <w:lang w:val="en-US" w:eastAsia="zh-CN"/>
        </w:rPr>
        <w:t>/</w:t>
      </w:r>
      <w:r>
        <w:rPr>
          <w:rFonts w:hint="eastAsia" w:ascii="仿宋_GB2312" w:hAnsi="仿宋_GB2312" w:eastAsia="仿宋_GB2312" w:cs="仿宋_GB2312"/>
          <w:color w:val="000000"/>
          <w:u w:val="single"/>
          <w:lang w:eastAsia="zh-CN"/>
        </w:rPr>
        <w:t>从重处罚裁量档次。</w:t>
      </w:r>
    </w:p>
    <w:p>
      <w:pPr>
        <w:ind w:firstLine="480"/>
        <w:rPr>
          <w:rFonts w:hint="eastAsia" w:ascii="仿宋_GB2312" w:hAnsi="仿宋_GB2312" w:eastAsia="仿宋_GB2312" w:cs="仿宋_GB2312"/>
          <w:color w:val="000000"/>
          <w:u w:val="none"/>
          <w:lang w:eastAsia="zh-CN"/>
        </w:rPr>
      </w:pPr>
      <w:r>
        <w:rPr>
          <w:rFonts w:hint="eastAsia" w:ascii="仿宋_GB2312" w:hAnsi="仿宋_GB2312" w:eastAsia="仿宋_GB2312" w:cs="仿宋_GB2312"/>
          <w:color w:val="000000"/>
        </w:rPr>
        <w:t>依据《</w:t>
      </w:r>
      <w:r>
        <w:rPr>
          <w:rFonts w:hint="eastAsia" w:ascii="仿宋_GB2312" w:hAnsi="仿宋_GB2312" w:eastAsia="仿宋_GB2312" w:cs="仿宋_GB2312"/>
          <w:color w:val="000000"/>
          <w:lang w:eastAsia="zh-CN"/>
        </w:rPr>
        <w:t>中华人民共和国行政处罚法</w:t>
      </w:r>
      <w:r>
        <w:rPr>
          <w:rFonts w:hint="eastAsia" w:ascii="仿宋_GB2312" w:hAnsi="仿宋_GB2312" w:eastAsia="仿宋_GB2312" w:cs="仿宋_GB2312"/>
          <w:color w:val="000000"/>
        </w:rPr>
        <w:t>》第</w:t>
      </w:r>
      <w:r>
        <w:rPr>
          <w:rFonts w:hint="eastAsia" w:ascii="仿宋_GB2312" w:hAnsi="仿宋_GB2312" w:eastAsia="仿宋_GB2312" w:cs="仿宋_GB2312"/>
          <w:color w:val="000000"/>
          <w:lang w:eastAsia="zh-CN"/>
        </w:rPr>
        <w:t>二十八</w:t>
      </w:r>
      <w:r>
        <w:rPr>
          <w:rFonts w:hint="eastAsia" w:ascii="仿宋_GB2312" w:hAnsi="仿宋_GB2312" w:eastAsia="仿宋_GB2312" w:cs="仿宋_GB2312"/>
          <w:color w:val="000000"/>
        </w:rPr>
        <w:t>条</w:t>
      </w:r>
      <w:r>
        <w:rPr>
          <w:rFonts w:hint="eastAsia" w:ascii="仿宋_GB2312" w:hAnsi="仿宋_GB2312" w:eastAsia="仿宋_GB2312" w:cs="仿宋_GB2312"/>
          <w:color w:val="000000"/>
          <w:lang w:eastAsia="zh-CN"/>
        </w:rPr>
        <w:t>和</w:t>
      </w:r>
      <w:r>
        <w:rPr>
          <w:rFonts w:hint="eastAsia" w:ascii="仿宋_GB2312" w:hAnsi="仿宋_GB2312" w:eastAsia="仿宋_GB2312" w:cs="仿宋_GB2312"/>
          <w:color w:val="000000"/>
          <w:u w:val="single"/>
          <w:lang w:eastAsia="zh-CN"/>
        </w:rPr>
        <w:t>（法律依据名称及条、款、项具体内容）</w:t>
      </w:r>
      <w:r>
        <w:rPr>
          <w:rFonts w:hint="eastAsia" w:ascii="仿宋_GB2312" w:hAnsi="仿宋_GB2312" w:eastAsia="仿宋_GB2312" w:cs="仿宋_GB2312"/>
          <w:color w:val="000000"/>
          <w:u w:val="none"/>
          <w:lang w:eastAsia="zh-CN"/>
        </w:rPr>
        <w:t>的规定，现责令你（单位）：</w:t>
      </w:r>
    </w:p>
    <w:p>
      <w:pPr>
        <w:ind w:firstLine="480"/>
        <w:rPr>
          <w:rFonts w:hint="eastAsia" w:ascii="仿宋_GB2312" w:hAnsi="仿宋_GB2312" w:eastAsia="仿宋_GB2312" w:cs="仿宋_GB2312"/>
          <w:bCs/>
          <w:color w:val="000000"/>
          <w:lang w:eastAsia="zh-CN"/>
        </w:rPr>
      </w:pPr>
      <w:r>
        <w:rPr>
          <w:rFonts w:hint="eastAsia" w:ascii="仿宋_GB2312" w:hAnsi="仿宋_GB2312" w:eastAsia="仿宋_GB2312" w:cs="仿宋_GB2312"/>
          <w:bCs/>
          <w:color w:val="000000"/>
        </w:rPr>
        <w:sym w:font="Wingdings 2" w:char="00A3"/>
      </w:r>
      <w:r>
        <w:rPr>
          <w:rFonts w:hint="eastAsia" w:ascii="仿宋_GB2312" w:hAnsi="仿宋_GB2312" w:eastAsia="仿宋_GB2312" w:cs="仿宋_GB2312"/>
          <w:bCs/>
          <w:color w:val="000000"/>
          <w:lang w:eastAsia="zh-CN"/>
        </w:rPr>
        <w:t>立即停止违法行为。</w:t>
      </w:r>
    </w:p>
    <w:p>
      <w:pPr>
        <w:ind w:firstLine="480"/>
        <w:rPr>
          <w:rFonts w:hint="eastAsia" w:ascii="仿宋_GB2312" w:hAnsi="仿宋_GB2312" w:eastAsia="仿宋_GB2312" w:cs="仿宋_GB2312"/>
          <w:bCs/>
          <w:color w:val="000000"/>
          <w:lang w:eastAsia="zh-CN"/>
        </w:rPr>
      </w:pPr>
      <w:r>
        <w:rPr>
          <w:rFonts w:hint="eastAsia" w:ascii="仿宋_GB2312" w:hAnsi="仿宋_GB2312" w:eastAsia="仿宋_GB2312" w:cs="仿宋_GB2312"/>
          <w:bCs/>
          <w:color w:val="000000"/>
        </w:rPr>
        <w:sym w:font="Wingdings 2" w:char="00A3"/>
      </w:r>
      <w:r>
        <w:rPr>
          <w:rFonts w:hint="eastAsia" w:ascii="仿宋_GB2312" w:hAnsi="仿宋_GB2312" w:eastAsia="仿宋_GB2312" w:cs="仿宋_GB2312"/>
          <w:bCs/>
          <w:color w:val="000000"/>
          <w:lang w:eastAsia="zh-CN"/>
        </w:rPr>
        <w:t>立即改正违法行为。</w:t>
      </w:r>
    </w:p>
    <w:p>
      <w:pPr>
        <w:ind w:firstLine="480"/>
        <w:rPr>
          <w:rFonts w:hint="eastAsia" w:ascii="仿宋_GB2312" w:hAnsi="仿宋_GB2312" w:eastAsia="仿宋_GB2312" w:cs="仿宋_GB2312"/>
          <w:bCs/>
          <w:strike w:val="0"/>
          <w:dstrike w:val="0"/>
          <w:color w:val="auto"/>
          <w:lang w:val="en-US" w:eastAsia="zh-CN"/>
        </w:rPr>
      </w:pPr>
      <w:r>
        <w:rPr>
          <w:rFonts w:hint="eastAsia" w:ascii="仿宋_GB2312" w:hAnsi="仿宋_GB2312" w:eastAsia="仿宋_GB2312" w:cs="仿宋_GB2312"/>
          <w:bCs/>
          <w:strike w:val="0"/>
          <w:dstrike w:val="0"/>
          <w:color w:val="auto"/>
          <w:lang w:eastAsia="zh-CN"/>
        </w:rPr>
        <w:t>并于</w:t>
      </w:r>
      <w:r>
        <w:rPr>
          <w:rFonts w:hint="eastAsia" w:ascii="仿宋_GB2312" w:hAnsi="仿宋_GB2312" w:eastAsia="仿宋_GB2312" w:cs="仿宋_GB2312"/>
          <w:bCs/>
          <w:strike w:val="0"/>
          <w:dstrike w:val="0"/>
          <w:color w:val="auto"/>
          <w:u w:val="single"/>
          <w:lang w:val="en-US" w:eastAsia="zh-CN"/>
        </w:rPr>
        <w:t xml:space="preserve">   </w:t>
      </w:r>
      <w:r>
        <w:rPr>
          <w:rFonts w:hint="eastAsia" w:ascii="仿宋_GB2312" w:hAnsi="仿宋_GB2312" w:eastAsia="仿宋_GB2312" w:cs="仿宋_GB2312"/>
          <w:bCs/>
          <w:strike w:val="0"/>
          <w:dstrike w:val="0"/>
          <w:color w:val="auto"/>
          <w:lang w:val="en-US" w:eastAsia="zh-CN"/>
        </w:rPr>
        <w:t>年</w:t>
      </w:r>
      <w:r>
        <w:rPr>
          <w:rFonts w:hint="eastAsia" w:ascii="仿宋_GB2312" w:hAnsi="仿宋_GB2312" w:eastAsia="仿宋_GB2312" w:cs="仿宋_GB2312"/>
          <w:bCs/>
          <w:strike w:val="0"/>
          <w:dstrike w:val="0"/>
          <w:color w:val="auto"/>
          <w:u w:val="single"/>
          <w:lang w:val="en-US" w:eastAsia="zh-CN"/>
        </w:rPr>
        <w:t xml:space="preserve">   </w:t>
      </w:r>
      <w:r>
        <w:rPr>
          <w:rFonts w:hint="eastAsia" w:ascii="仿宋_GB2312" w:hAnsi="仿宋_GB2312" w:eastAsia="仿宋_GB2312" w:cs="仿宋_GB2312"/>
          <w:bCs/>
          <w:strike w:val="0"/>
          <w:dstrike w:val="0"/>
          <w:color w:val="auto"/>
          <w:lang w:val="en-US" w:eastAsia="zh-CN"/>
        </w:rPr>
        <w:t>月</w:t>
      </w:r>
      <w:r>
        <w:rPr>
          <w:rFonts w:hint="eastAsia" w:ascii="仿宋_GB2312" w:hAnsi="仿宋_GB2312" w:eastAsia="仿宋_GB2312" w:cs="仿宋_GB2312"/>
          <w:bCs/>
          <w:strike w:val="0"/>
          <w:dstrike w:val="0"/>
          <w:color w:val="auto"/>
          <w:u w:val="single"/>
          <w:lang w:val="en-US" w:eastAsia="zh-CN"/>
        </w:rPr>
        <w:t xml:space="preserve">  </w:t>
      </w:r>
      <w:r>
        <w:rPr>
          <w:rFonts w:hint="eastAsia" w:ascii="仿宋_GB2312" w:hAnsi="仿宋_GB2312" w:eastAsia="仿宋_GB2312" w:cs="仿宋_GB2312"/>
          <w:bCs/>
          <w:strike w:val="0"/>
          <w:dstrike w:val="0"/>
          <w:color w:val="auto"/>
          <w:lang w:val="en-US" w:eastAsia="zh-CN"/>
        </w:rPr>
        <w:t>日前将整改情况书面报告本机关（单位）。</w:t>
      </w:r>
    </w:p>
    <w:p>
      <w:pPr>
        <w:ind w:firstLine="480"/>
        <w:rPr>
          <w:rFonts w:hint="eastAsia" w:ascii="仿宋_GB2312" w:hAnsi="仿宋_GB2312" w:eastAsia="仿宋_GB2312" w:cs="仿宋_GB2312"/>
          <w:color w:val="000000"/>
          <w:u w:val="none"/>
          <w:lang w:eastAsia="zh-CN"/>
        </w:rPr>
      </w:pPr>
      <w:r>
        <w:rPr>
          <w:rFonts w:hint="eastAsia" w:ascii="仿宋_GB2312" w:hAnsi="仿宋_GB2312" w:eastAsia="仿宋_GB2312" w:cs="仿宋_GB2312"/>
          <w:color w:val="000000"/>
          <w:u w:val="none"/>
          <w:lang w:eastAsia="zh-CN"/>
        </w:rPr>
        <w:t>根据</w:t>
      </w:r>
      <w:r>
        <w:rPr>
          <w:rFonts w:hint="eastAsia" w:ascii="仿宋_GB2312" w:hAnsi="仿宋_GB2312" w:eastAsia="仿宋_GB2312" w:cs="仿宋_GB2312"/>
          <w:color w:val="000000"/>
          <w:u w:val="single"/>
          <w:lang w:eastAsia="zh-CN"/>
        </w:rPr>
        <w:t>（法律依据名称及条、款、项具体内容）</w:t>
      </w:r>
      <w:r>
        <w:rPr>
          <w:rFonts w:hint="eastAsia" w:ascii="仿宋_GB2312" w:hAnsi="仿宋_GB2312" w:eastAsia="仿宋_GB2312" w:cs="仿宋_GB2312"/>
          <w:color w:val="000000"/>
          <w:u w:val="none"/>
          <w:lang w:eastAsia="zh-CN"/>
        </w:rPr>
        <w:t>的规定，本机关决定对你（单位）作出以下行政处罚：</w:t>
      </w:r>
    </w:p>
    <w:p>
      <w:pPr>
        <w:ind w:firstLine="480"/>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1.</w:t>
      </w:r>
      <w:r>
        <w:rPr>
          <w:rFonts w:hint="eastAsia" w:ascii="仿宋_GB2312" w:hAnsi="仿宋_GB2312" w:eastAsia="仿宋_GB2312" w:cs="仿宋_GB2312"/>
          <w:color w:val="000000"/>
          <w:u w:val="single"/>
          <w:lang w:val="en-US" w:eastAsia="zh-CN"/>
        </w:rPr>
        <w:t xml:space="preserve">                                                              </w:t>
      </w:r>
    </w:p>
    <w:p>
      <w:pPr>
        <w:ind w:firstLine="480"/>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2.</w:t>
      </w:r>
      <w:r>
        <w:rPr>
          <w:rFonts w:hint="eastAsia" w:ascii="仿宋_GB2312" w:hAnsi="仿宋_GB2312" w:eastAsia="仿宋_GB2312" w:cs="仿宋_GB2312"/>
          <w:color w:val="000000"/>
          <w:u w:val="single"/>
          <w:lang w:val="en-US" w:eastAsia="zh-CN"/>
        </w:rPr>
        <w:t xml:space="preserve">（其中为罚款处罚的，罚款数额应大写）                          </w:t>
      </w:r>
    </w:p>
    <w:p>
      <w:pPr>
        <w:ind w:firstLine="480"/>
        <w:rPr>
          <w:rFonts w:hint="eastAsia" w:ascii="仿宋_GB2312" w:hAnsi="仿宋_GB2312" w:eastAsia="仿宋_GB2312" w:cs="仿宋_GB2312"/>
          <w:color w:val="auto"/>
          <w:u w:val="none"/>
          <w:lang w:val="en-US" w:eastAsia="zh-CN"/>
        </w:rPr>
      </w:pPr>
      <w:r>
        <w:rPr>
          <w:rFonts w:hint="eastAsia" w:ascii="仿宋_GB2312" w:hAnsi="仿宋_GB2312" w:eastAsia="仿宋_GB2312" w:cs="仿宋_GB2312"/>
          <w:color w:val="000000"/>
          <w:u w:val="none"/>
          <w:lang w:val="en-US" w:eastAsia="zh-CN"/>
        </w:rPr>
        <w:t>你（单位）应当自收到本决定书之日起15日内将罚款缴纳至</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银行（账号：</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）或者通过电子支付系统缴纳罚款。逾期不缴纳罚款的，每日按罚款数额的3%加处罚款。</w:t>
      </w:r>
    </w:p>
    <w:p>
      <w:pPr>
        <w:ind w:left="0" w:leftChars="0"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auto"/>
          <w:u w:val="none"/>
          <w:lang w:val="en-US" w:eastAsia="zh-CN"/>
        </w:rPr>
        <w:t>你（单位）</w:t>
      </w:r>
      <w:r>
        <w:rPr>
          <w:rFonts w:hint="eastAsia" w:ascii="仿宋_GB2312" w:hAnsi="仿宋_GB2312" w:eastAsia="仿宋_GB2312" w:cs="仿宋_GB2312"/>
          <w:color w:val="auto"/>
        </w:rPr>
        <w:t>如不服本决定，可以</w:t>
      </w:r>
      <w:r>
        <w:rPr>
          <w:rFonts w:hint="eastAsia" w:ascii="仿宋_GB2312" w:hAnsi="仿宋_GB2312" w:eastAsia="仿宋_GB2312" w:cs="仿宋_GB2312"/>
          <w:color w:val="auto"/>
          <w:lang w:eastAsia="zh-CN"/>
        </w:rPr>
        <w:t>自</w:t>
      </w:r>
      <w:r>
        <w:rPr>
          <w:rFonts w:hint="eastAsia" w:ascii="仿宋_GB2312" w:hAnsi="仿宋_GB2312" w:eastAsia="仿宋_GB2312" w:cs="仿宋_GB2312"/>
          <w:color w:val="auto"/>
        </w:rPr>
        <w:t>收到本决定书之日起六十日内</w:t>
      </w:r>
      <w:r>
        <w:rPr>
          <w:rFonts w:hint="eastAsia" w:ascii="仿宋_GB2312" w:hAnsi="仿宋_GB2312" w:eastAsia="仿宋_GB2312" w:cs="仿宋_GB2312"/>
          <w:color w:val="auto"/>
          <w:lang w:eastAsia="zh-CN"/>
        </w:rPr>
        <w:t>依法</w:t>
      </w:r>
      <w:r>
        <w:rPr>
          <w:rFonts w:hint="eastAsia" w:ascii="仿宋_GB2312" w:hAnsi="仿宋_GB2312" w:eastAsia="仿宋_GB2312" w:cs="仿宋_GB2312"/>
          <w:color w:val="000000"/>
        </w:rPr>
        <w:t>向</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政府</w:t>
      </w:r>
      <w:r>
        <w:rPr>
          <w:rFonts w:hint="eastAsia" w:ascii="仿宋_GB2312" w:hAnsi="仿宋_GB2312" w:eastAsia="仿宋_GB2312" w:cs="仿宋_GB2312"/>
          <w:color w:val="000000"/>
        </w:rPr>
        <w:t>申请行政复议</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rPr>
        <w:t>也可以</w:t>
      </w:r>
      <w:r>
        <w:rPr>
          <w:rFonts w:hint="eastAsia" w:ascii="仿宋_GB2312" w:hAnsi="仿宋_GB2312" w:eastAsia="仿宋_GB2312" w:cs="仿宋_GB2312"/>
          <w:color w:val="000000"/>
          <w:lang w:eastAsia="zh-CN"/>
        </w:rPr>
        <w:t>自</w:t>
      </w:r>
      <w:r>
        <w:rPr>
          <w:rFonts w:hint="eastAsia" w:ascii="仿宋_GB2312" w:hAnsi="仿宋_GB2312" w:eastAsia="仿宋_GB2312" w:cs="仿宋_GB2312"/>
          <w:color w:val="000000"/>
        </w:rPr>
        <w:t>收到本决定书之日起六个月内</w:t>
      </w:r>
      <w:r>
        <w:rPr>
          <w:rFonts w:hint="eastAsia" w:ascii="仿宋_GB2312" w:hAnsi="仿宋_GB2312" w:eastAsia="仿宋_GB2312" w:cs="仿宋_GB2312"/>
          <w:color w:val="000000"/>
          <w:lang w:eastAsia="zh-CN"/>
        </w:rPr>
        <w:t>依法</w:t>
      </w:r>
      <w:r>
        <w:rPr>
          <w:rFonts w:hint="eastAsia" w:ascii="仿宋_GB2312" w:hAnsi="仿宋_GB2312" w:eastAsia="仿宋_GB2312" w:cs="仿宋_GB2312"/>
          <w:color w:val="000000"/>
        </w:rPr>
        <w:t>向</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人民</w:t>
      </w:r>
      <w:r>
        <w:rPr>
          <w:rFonts w:hint="eastAsia" w:ascii="仿宋_GB2312" w:hAnsi="仿宋_GB2312" w:eastAsia="仿宋_GB2312" w:cs="仿宋_GB2312"/>
          <w:color w:val="000000"/>
        </w:rPr>
        <w:t>法院提起</w:t>
      </w:r>
      <w:r>
        <w:rPr>
          <w:rFonts w:hint="eastAsia" w:ascii="仿宋_GB2312" w:hAnsi="仿宋_GB2312" w:eastAsia="仿宋_GB2312" w:cs="仿宋_GB2312"/>
          <w:color w:val="000000"/>
          <w:lang w:eastAsia="zh-CN"/>
        </w:rPr>
        <w:t>行政</w:t>
      </w:r>
      <w:r>
        <w:rPr>
          <w:rFonts w:hint="eastAsia" w:ascii="仿宋_GB2312" w:hAnsi="仿宋_GB2312" w:eastAsia="仿宋_GB2312" w:cs="仿宋_GB2312"/>
          <w:color w:val="000000"/>
        </w:rPr>
        <w:t>诉讼。</w:t>
      </w:r>
      <w:r>
        <w:rPr>
          <w:rFonts w:hint="eastAsia" w:ascii="仿宋_GB2312" w:hAnsi="仿宋_GB2312" w:eastAsia="仿宋_GB2312" w:cs="仿宋_GB2312"/>
          <w:color w:val="000000"/>
          <w:lang w:eastAsia="zh-CN"/>
        </w:rPr>
        <w:t>逾期不申请</w:t>
      </w:r>
      <w:r>
        <w:rPr>
          <w:rFonts w:hint="eastAsia" w:ascii="仿宋_GB2312" w:hAnsi="仿宋_GB2312" w:eastAsia="仿宋_GB2312" w:cs="仿宋_GB2312"/>
          <w:color w:val="000000"/>
        </w:rPr>
        <w:t>行政复议</w:t>
      </w:r>
      <w:r>
        <w:rPr>
          <w:rFonts w:hint="eastAsia" w:ascii="仿宋_GB2312" w:hAnsi="仿宋_GB2312" w:eastAsia="仿宋_GB2312" w:cs="仿宋_GB2312"/>
          <w:color w:val="000000"/>
          <w:lang w:eastAsia="zh-CN"/>
        </w:rPr>
        <w:t>，也不提起</w:t>
      </w:r>
      <w:r>
        <w:rPr>
          <w:rFonts w:hint="eastAsia" w:ascii="仿宋_GB2312" w:hAnsi="仿宋_GB2312" w:eastAsia="仿宋_GB2312" w:cs="仿宋_GB2312"/>
          <w:color w:val="000000"/>
        </w:rPr>
        <w:t>行政诉讼</w:t>
      </w:r>
      <w:r>
        <w:rPr>
          <w:rFonts w:hint="eastAsia" w:ascii="仿宋_GB2312" w:hAnsi="仿宋_GB2312" w:eastAsia="仿宋_GB2312" w:cs="仿宋_GB2312"/>
          <w:color w:val="000000"/>
          <w:lang w:eastAsia="zh-CN"/>
        </w:rPr>
        <w:t>，又不履行本行政处罚决定的，</w:t>
      </w:r>
      <w:r>
        <w:rPr>
          <w:rFonts w:hint="eastAsia" w:ascii="仿宋_GB2312" w:hAnsi="仿宋_GB2312" w:eastAsia="仿宋_GB2312" w:cs="仿宋_GB2312"/>
          <w:color w:val="000000"/>
        </w:rPr>
        <w:t>本</w:t>
      </w:r>
      <w:r>
        <w:rPr>
          <w:rFonts w:hint="eastAsia" w:ascii="仿宋_GB2312" w:hAnsi="仿宋_GB2312" w:eastAsia="仿宋_GB2312" w:cs="仿宋_GB2312"/>
          <w:color w:val="000000"/>
          <w:lang w:eastAsia="zh-CN"/>
        </w:rPr>
        <w:t>机关</w:t>
      </w:r>
      <w:r>
        <w:rPr>
          <w:rFonts w:hint="eastAsia" w:ascii="仿宋_GB2312" w:hAnsi="仿宋_GB2312" w:eastAsia="仿宋_GB2312" w:cs="仿宋_GB2312"/>
          <w:color w:val="000000"/>
        </w:rPr>
        <w:t>将依法申请人民法院强制执行。</w:t>
      </w:r>
    </w:p>
    <w:p>
      <w:pPr>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rPr>
          <w:rFonts w:hint="eastAsia" w:ascii="仿宋_GB2312" w:hAnsi="仿宋_GB2312" w:eastAsia="仿宋_GB2312" w:cs="仿宋_GB2312"/>
          <w:color w:val="000000"/>
          <w:sz w:val="28"/>
          <w:szCs w:val="28"/>
        </w:rPr>
      </w:pPr>
    </w:p>
    <w:p>
      <w:pPr>
        <w:ind w:firstLine="48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p>
    <w:p>
      <w:pPr>
        <w:ind w:right="560" w:firstLine="2280" w:firstLineChars="950"/>
        <w:jc w:val="center"/>
        <w:rPr>
          <w:rFonts w:hint="eastAsia" w:ascii="仿宋_GB2312" w:hAnsi="仿宋_GB2312" w:eastAsia="仿宋_GB2312" w:cs="仿宋_GB2312"/>
          <w:bCs/>
          <w:color w:val="000000"/>
          <w:sz w:val="28"/>
          <w:szCs w:val="28"/>
        </w:rPr>
      </w:pPr>
      <w:r>
        <w:rPr>
          <w:rFonts w:hint="eastAsia" w:ascii="仿宋_GB2312" w:hAnsi="仿宋_GB2312" w:eastAsia="仿宋_GB2312" w:cs="仿宋_GB2312"/>
          <w:color w:val="000000"/>
        </w:rPr>
        <w:t xml:space="preserve">                                   年  月  日</w:t>
      </w:r>
    </w:p>
    <w:p>
      <w:pPr>
        <w:jc w:val="both"/>
        <w:rPr>
          <w:rFonts w:hint="eastAsia" w:ascii="宋体" w:hAnsi="宋体" w:eastAsia="宋体" w:cs="宋体"/>
          <w:b/>
          <w:bCs/>
          <w:color w:val="000000"/>
          <w:sz w:val="24"/>
          <w:szCs w:val="24"/>
        </w:rPr>
      </w:pPr>
    </w:p>
    <w:p>
      <w:pPr>
        <w:jc w:val="center"/>
        <w:rPr>
          <w:rFonts w:hint="eastAsia" w:ascii="方正仿宋_GBK" w:hAnsi="方正仿宋_GBK" w:eastAsia="方正仿宋_GBK" w:cs="方正仿宋_GBK"/>
          <w:b/>
          <w:bCs/>
          <w:color w:val="000000"/>
          <w:sz w:val="32"/>
          <w:szCs w:val="32"/>
        </w:rPr>
      </w:pPr>
    </w:p>
    <w:p>
      <w:pPr>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numPr>
          <w:ilvl w:val="0"/>
          <w:numId w:val="1"/>
        </w:numPr>
        <w:ind w:firstLine="480" w:firstLineChars="200"/>
        <w:rPr>
          <w:rFonts w:hint="eastAsia" w:ascii="仿宋_GB2312" w:hAnsi="仿宋_GB2312" w:eastAsia="仿宋_GB2312" w:cs="仿宋_GB2312"/>
          <w:color w:val="000000"/>
          <w:shd w:val="clear" w:color="auto" w:fill="FFFFFF"/>
          <w:lang w:bidi="ar"/>
        </w:rPr>
      </w:pPr>
      <w:r>
        <w:rPr>
          <w:rFonts w:hint="eastAsia" w:ascii="黑体" w:hAnsi="黑体" w:eastAsia="黑体" w:cs="黑体"/>
          <w:color w:val="000000"/>
        </w:rPr>
        <w:t>法律依据</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xml:space="preserve">    《中华人民共和国行政处罚法》第五十九条：行政机关依照本法第五十七条的规定给予行政处罚，应当制作行政处罚决定书。行政处罚决定书应当载明下列事项：</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xml:space="preserve">    （一）当事人的姓名或者名称、地址；</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（二）违反法律、法规或者规章的事实和证据；</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（三）行政处罚的种类和依据；</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（四）行政处罚的履行方式和期限；</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（五）不服行政处罚决定，申请行政复议或者提起行政诉讼的途径和期限；</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xml:space="preserve">    （六）作出行政处罚决定的行政机关名称和作出决定的日期。</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xml:space="preserve">    行政处罚决定书必须盖有作出行政处罚决定的行政机关的印章。</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《中华人民共和国行政处罚法》第六十条：行政机关应当自行政处罚案件立案之日起九十日内作出行政处罚决定。法律、法规、规章另有规定的，从其规定。</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w:t>
      </w:r>
      <w:r>
        <w:rPr>
          <w:rFonts w:hint="eastAsia" w:ascii="仿宋_GB2312" w:hAnsi="仿宋_GB2312" w:eastAsia="仿宋_GB2312" w:cs="仿宋_GB2312"/>
        </w:rPr>
        <w:t>当事人名称/姓名：当事人有法人资格的，填写法人资格证书上的名称；当事人是自然人的，填写自然人姓名。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2.当事人地址/住址：当事人有法人资格的，填写证书载明的地址；自然人的填写住址。</w:t>
      </w:r>
    </w:p>
    <w:p>
      <w:pPr>
        <w:ind w:firstLine="480" w:firstLineChars="200"/>
        <w:rPr>
          <w:rFonts w:hint="eastAsia" w:ascii="仿宋_GB2312" w:hAnsi="仿宋_GB2312" w:eastAsia="仿宋_GB2312" w:cs="仿宋_GB2312"/>
        </w:rPr>
      </w:pPr>
      <w:r>
        <w:rPr>
          <w:rFonts w:hint="eastAsia" w:ascii="仿宋_GB2312" w:hAnsi="仿宋_GB2312" w:eastAsia="仿宋_GB2312" w:cs="仿宋_GB2312"/>
          <w:color w:val="000000"/>
        </w:rPr>
        <w:t>3.</w:t>
      </w:r>
      <w:r>
        <w:rPr>
          <w:rFonts w:hint="eastAsia" w:ascii="仿宋_GB2312" w:hAnsi="仿宋_GB2312" w:eastAsia="仿宋_GB2312" w:cs="仿宋_GB2312"/>
        </w:rPr>
        <w:t>证件类型和编号：当事人有法人资格的，填写证书名称及统一社会信用代码；自然人的填写身份证号码。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4.涂改处、空格处、空白处应做技术处理；涂改处须有当事人按压指印、加盖印章；空格处须划斜线；空白处注明“以下空白”。</w:t>
      </w:r>
    </w:p>
    <w:p>
      <w:pPr>
        <w:ind w:firstLine="480" w:firstLineChars="200"/>
        <w:rPr>
          <w:color w:val="000000"/>
        </w:rPr>
      </w:pPr>
    </w:p>
    <w:p>
      <w:pPr>
        <w:ind w:firstLine="480" w:firstLineChars="200"/>
        <w:rPr>
          <w:color w:val="000000"/>
        </w:rPr>
      </w:pPr>
    </w:p>
    <w:p>
      <w:pPr>
        <w:ind w:firstLine="480" w:firstLineChars="200"/>
        <w:rPr>
          <w:color w:val="000000"/>
        </w:rPr>
      </w:pPr>
    </w:p>
    <w:p>
      <w:pPr>
        <w:ind w:firstLine="480" w:firstLineChars="200"/>
        <w:rPr>
          <w:color w:val="000000"/>
        </w:rPr>
      </w:pPr>
    </w:p>
    <w:p>
      <w:pPr>
        <w:ind w:firstLine="480" w:firstLineChars="200"/>
        <w:rPr>
          <w:color w:val="000000"/>
        </w:rPr>
      </w:pPr>
    </w:p>
    <w:p>
      <w:pPr>
        <w:ind w:firstLine="480" w:firstLineChars="200"/>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pStyle w:val="2"/>
        <w:rPr>
          <w:rFonts w:hint="eastAsia" w:ascii="方正小标宋简体" w:hAnsi="方正小标宋简体" w:eastAsia="方正小标宋简体" w:cs="方正小标宋简体"/>
          <w:b w:val="0"/>
          <w:bCs w:val="0"/>
          <w:color w:val="000000"/>
          <w:highlight w:val="none"/>
        </w:rPr>
      </w:pPr>
      <w:r>
        <w:rPr>
          <w:rFonts w:hint="eastAsia" w:ascii="方正小标宋简体" w:hAnsi="方正小标宋简体" w:eastAsia="方正小标宋简体" w:cs="方正小标宋简体"/>
          <w:b w:val="0"/>
          <w:bCs w:val="0"/>
          <w:color w:val="000000"/>
          <w:highlight w:val="none"/>
        </w:rPr>
        <w:t>不予行政处罚决定书</w:t>
      </w:r>
    </w:p>
    <w:p>
      <w:pPr>
        <w:spacing w:line="500" w:lineRule="exact"/>
        <w:ind w:firstLine="480"/>
        <w:rPr>
          <w:rFonts w:ascii="仿宋_GB2312" w:eastAsia="仿宋_GB2312"/>
          <w:color w:val="000000"/>
          <w:sz w:val="30"/>
          <w:szCs w:val="30"/>
        </w:rPr>
      </w:pPr>
      <w:r>
        <w:rPr>
          <w:rFonts w:hint="eastAsia"/>
          <w:color w:val="000000"/>
        </w:rPr>
        <w:t xml:space="preserve">                                   </w:t>
      </w:r>
      <w:r>
        <w:rPr>
          <w:rFonts w:hint="eastAsia" w:ascii="仿宋_GB2312" w:hAnsi="仿宋_GB2312" w:eastAsia="仿宋_GB2312" w:cs="仿宋_GB2312"/>
          <w:color w:val="000000"/>
          <w:u w:val="none"/>
        </w:rPr>
        <w:t>新（兵）教X</w:t>
      </w:r>
      <w:r>
        <w:rPr>
          <w:rFonts w:hint="eastAsia" w:ascii="仿宋_GB2312" w:hAnsi="仿宋_GB2312" w:eastAsia="仿宋_GB2312" w:cs="仿宋_GB2312"/>
          <w:color w:val="000000"/>
          <w:u w:val="none"/>
          <w:lang w:eastAsia="zh-CN"/>
        </w:rPr>
        <w:t>罚字</w:t>
      </w:r>
      <w:r>
        <w:rPr>
          <w:rFonts w:hint="eastAsia" w:ascii="仿宋_GB2312" w:hAnsi="仿宋_GB2312" w:eastAsia="仿宋_GB2312" w:cs="仿宋_GB2312"/>
          <w:color w:val="000000"/>
          <w:u w:val="none"/>
        </w:rPr>
        <w:t>〔202X〕X号</w:t>
      </w:r>
    </w:p>
    <w:p>
      <w:pPr>
        <w:spacing w:line="360" w:lineRule="auto"/>
        <w:ind w:left="324" w:leftChars="135" w:firstLine="55" w:firstLineChars="23"/>
        <w:rPr>
          <w:b/>
          <w:bCs/>
          <w:color w:val="000000"/>
        </w:rPr>
      </w:pPr>
    </w:p>
    <w:p>
      <w:pPr>
        <w:ind w:firstLine="480" w:firstLineChars="200"/>
        <w:jc w:val="both"/>
        <w:rPr>
          <w:rFonts w:hint="eastAsia" w:ascii="仿宋_GB2312" w:hAnsi="仿宋_GB2312" w:eastAsia="仿宋_GB2312" w:cs="仿宋_GB2312"/>
          <w:bCs/>
          <w:color w:val="000000"/>
          <w:u w:val="single"/>
          <w:lang w:val="en-US" w:eastAsia="zh-CN"/>
        </w:rPr>
      </w:pPr>
      <w:r>
        <w:rPr>
          <w:rFonts w:hint="eastAsia" w:ascii="仿宋_GB2312" w:hAnsi="仿宋_GB2312" w:eastAsia="仿宋_GB2312" w:cs="仿宋_GB2312"/>
          <w:bCs/>
          <w:color w:val="000000"/>
          <w:lang w:eastAsia="zh-CN"/>
        </w:rPr>
        <w:t>单位名称：</w:t>
      </w:r>
      <w:r>
        <w:rPr>
          <w:rFonts w:hint="eastAsia" w:ascii="仿宋_GB2312" w:hAnsi="仿宋_GB2312" w:eastAsia="仿宋_GB2312" w:cs="仿宋_GB2312"/>
          <w:bCs/>
          <w:color w:val="000000"/>
          <w:u w:val="single"/>
          <w:lang w:val="en-US" w:eastAsia="zh-CN"/>
        </w:rPr>
        <w:t xml:space="preserve">                   </w:t>
      </w:r>
      <w:r>
        <w:rPr>
          <w:rFonts w:hint="eastAsia" w:ascii="仿宋_GB2312" w:hAnsi="仿宋_GB2312" w:eastAsia="仿宋_GB2312" w:cs="仿宋_GB2312"/>
          <w:bCs/>
          <w:color w:val="000000"/>
          <w:lang w:val="en-US" w:eastAsia="zh-CN"/>
        </w:rPr>
        <w:t>统一社会信用代码：</w:t>
      </w:r>
      <w:r>
        <w:rPr>
          <w:rFonts w:hint="eastAsia" w:ascii="仿宋_GB2312" w:hAnsi="仿宋_GB2312" w:eastAsia="仿宋_GB2312" w:cs="仿宋_GB2312"/>
          <w:bCs/>
          <w:color w:val="000000"/>
          <w:u w:val="single"/>
          <w:lang w:val="en-US" w:eastAsia="zh-CN"/>
        </w:rPr>
        <w:t xml:space="preserve">                 </w:t>
      </w:r>
    </w:p>
    <w:p>
      <w:pPr>
        <w:ind w:firstLine="480" w:firstLineChars="200"/>
        <w:jc w:val="both"/>
        <w:rPr>
          <w:rFonts w:hint="default" w:ascii="仿宋_GB2312" w:hAnsi="仿宋_GB2312" w:eastAsia="仿宋_GB2312" w:cs="仿宋_GB2312"/>
          <w:bCs/>
          <w:color w:val="000000"/>
          <w:u w:val="single"/>
          <w:lang w:val="en-US" w:eastAsia="zh-CN"/>
        </w:rPr>
      </w:pPr>
      <w:r>
        <w:rPr>
          <w:rFonts w:hint="eastAsia" w:ascii="仿宋_GB2312" w:hAnsi="仿宋_GB2312" w:eastAsia="仿宋_GB2312" w:cs="仿宋_GB2312"/>
          <w:bCs/>
          <w:color w:val="000000"/>
          <w:lang w:val="en-US" w:eastAsia="zh-CN"/>
        </w:rPr>
        <w:t>地址：</w:t>
      </w:r>
      <w:r>
        <w:rPr>
          <w:rFonts w:hint="eastAsia" w:ascii="仿宋_GB2312" w:hAnsi="仿宋_GB2312" w:eastAsia="仿宋_GB2312" w:cs="仿宋_GB2312"/>
          <w:bCs/>
          <w:color w:val="000000"/>
          <w:u w:val="single"/>
          <w:lang w:val="en-US" w:eastAsia="zh-CN"/>
        </w:rPr>
        <w:t xml:space="preserve">                                                            </w:t>
      </w:r>
    </w:p>
    <w:p>
      <w:pPr>
        <w:ind w:firstLine="480" w:firstLineChars="200"/>
        <w:rPr>
          <w:rFonts w:hint="default" w:ascii="仿宋_GB2312" w:hAnsi="仿宋_GB2312" w:eastAsia="仿宋_GB2312" w:cs="仿宋_GB2312"/>
          <w:bCs/>
          <w:color w:val="000000"/>
          <w:u w:val="single"/>
          <w:lang w:val="en-US" w:eastAsia="zh-CN"/>
        </w:rPr>
      </w:pPr>
      <w:r>
        <w:rPr>
          <w:rFonts w:hint="eastAsia" w:ascii="仿宋_GB2312" w:hAnsi="仿宋_GB2312" w:eastAsia="仿宋_GB2312" w:cs="仿宋_GB2312"/>
          <w:bCs/>
          <w:color w:val="000000"/>
          <w:lang w:eastAsia="zh-CN"/>
        </w:rPr>
        <w:t>个人姓名：</w:t>
      </w:r>
      <w:r>
        <w:rPr>
          <w:rFonts w:hint="eastAsia" w:ascii="仿宋_GB2312" w:hAnsi="仿宋_GB2312" w:eastAsia="仿宋_GB2312" w:cs="仿宋_GB2312"/>
          <w:bCs/>
          <w:color w:val="000000"/>
          <w:u w:val="single"/>
          <w:lang w:val="en-US" w:eastAsia="zh-CN"/>
        </w:rPr>
        <w:t xml:space="preserve">            </w:t>
      </w:r>
      <w:r>
        <w:rPr>
          <w:rFonts w:hint="eastAsia" w:ascii="仿宋_GB2312" w:hAnsi="仿宋_GB2312" w:eastAsia="仿宋_GB2312" w:cs="仿宋_GB2312"/>
          <w:bCs/>
          <w:color w:val="000000"/>
          <w:lang w:val="en-US" w:eastAsia="zh-CN"/>
        </w:rPr>
        <w:t>证件类型：</w:t>
      </w:r>
      <w:r>
        <w:rPr>
          <w:rFonts w:hint="eastAsia" w:ascii="仿宋_GB2312" w:hAnsi="仿宋_GB2312" w:eastAsia="仿宋_GB2312" w:cs="仿宋_GB2312"/>
          <w:bCs/>
          <w:color w:val="000000"/>
          <w:u w:val="single"/>
          <w:lang w:val="en-US" w:eastAsia="zh-CN"/>
        </w:rPr>
        <w:t xml:space="preserve">         </w:t>
      </w:r>
      <w:r>
        <w:rPr>
          <w:rFonts w:hint="eastAsia" w:ascii="仿宋_GB2312" w:hAnsi="仿宋_GB2312" w:eastAsia="仿宋_GB2312" w:cs="仿宋_GB2312"/>
          <w:bCs/>
          <w:color w:val="000000"/>
          <w:lang w:val="en-US" w:eastAsia="zh-CN"/>
        </w:rPr>
        <w:t>证件号码：</w:t>
      </w:r>
      <w:r>
        <w:rPr>
          <w:rFonts w:hint="eastAsia" w:ascii="仿宋_GB2312" w:hAnsi="仿宋_GB2312" w:eastAsia="仿宋_GB2312" w:cs="仿宋_GB2312"/>
          <w:bCs/>
          <w:color w:val="000000"/>
          <w:u w:val="single"/>
          <w:lang w:val="en-US" w:eastAsia="zh-CN"/>
        </w:rPr>
        <w:t xml:space="preserve">             </w:t>
      </w:r>
    </w:p>
    <w:p>
      <w:pPr>
        <w:ind w:firstLine="480" w:firstLineChars="200"/>
        <w:rPr>
          <w:rFonts w:hint="default" w:ascii="仿宋_GB2312" w:hAnsi="仿宋_GB2312" w:eastAsia="仿宋_GB2312" w:cs="仿宋_GB2312"/>
          <w:bCs/>
          <w:color w:val="000000"/>
          <w:u w:val="single"/>
          <w:lang w:val="en-US" w:eastAsia="zh-CN"/>
        </w:rPr>
      </w:pPr>
      <w:r>
        <w:rPr>
          <w:rFonts w:hint="eastAsia" w:ascii="仿宋_GB2312" w:hAnsi="仿宋_GB2312" w:eastAsia="仿宋_GB2312" w:cs="仿宋_GB2312"/>
          <w:bCs/>
          <w:color w:val="000000"/>
        </w:rPr>
        <w:t>住址</w:t>
      </w:r>
      <w:r>
        <w:rPr>
          <w:rFonts w:hint="eastAsia" w:ascii="仿宋_GB2312" w:hAnsi="仿宋_GB2312" w:eastAsia="仿宋_GB2312" w:cs="仿宋_GB2312"/>
          <w:bCs/>
          <w:color w:val="000000"/>
          <w:lang w:val="en-US" w:eastAsia="zh-CN"/>
        </w:rPr>
        <w:t>：</w:t>
      </w:r>
      <w:r>
        <w:rPr>
          <w:rFonts w:hint="eastAsia" w:ascii="仿宋_GB2312" w:hAnsi="仿宋_GB2312" w:eastAsia="仿宋_GB2312" w:cs="仿宋_GB2312"/>
          <w:bCs/>
          <w:color w:val="000000"/>
          <w:u w:val="single"/>
          <w:lang w:val="en-US" w:eastAsia="zh-CN"/>
        </w:rPr>
        <w:t xml:space="preserve">                                                            </w:t>
      </w:r>
    </w:p>
    <w:p>
      <w:pPr>
        <w:ind w:firstLine="480" w:firstLineChars="200"/>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lang w:eastAsia="zh-CN"/>
        </w:rPr>
        <w:t>本机关于</w:t>
      </w:r>
      <w:r>
        <w:rPr>
          <w:rFonts w:hint="eastAsia" w:ascii="仿宋_GB2312" w:hAnsi="仿宋_GB2312" w:eastAsia="仿宋_GB2312" w:cs="仿宋_GB2312"/>
          <w:color w:val="000000"/>
          <w:lang w:val="en-US" w:eastAsia="zh-CN"/>
        </w:rPr>
        <w:t xml:space="preserve">    年   月  日对       （案由）     立案调查。</w:t>
      </w:r>
    </w:p>
    <w:p>
      <w:pPr>
        <w:ind w:firstLine="480" w:firstLineChars="200"/>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经</w:t>
      </w:r>
      <w:r>
        <w:rPr>
          <w:rFonts w:hint="eastAsia" w:ascii="仿宋_GB2312" w:hAnsi="仿宋_GB2312" w:eastAsia="仿宋_GB2312" w:cs="仿宋_GB2312"/>
          <w:color w:val="000000"/>
          <w:lang w:eastAsia="zh-CN"/>
        </w:rPr>
        <w:t>调</w:t>
      </w:r>
      <w:r>
        <w:rPr>
          <w:rFonts w:hint="eastAsia" w:ascii="仿宋_GB2312" w:hAnsi="仿宋_GB2312" w:eastAsia="仿宋_GB2312" w:cs="仿宋_GB2312"/>
          <w:color w:val="000000"/>
        </w:rPr>
        <w:t>查，</w:t>
      </w:r>
      <w:r>
        <w:rPr>
          <w:rFonts w:hint="eastAsia" w:ascii="仿宋_GB2312" w:hAnsi="仿宋_GB2312" w:eastAsia="仿宋_GB2312" w:cs="仿宋_GB2312"/>
          <w:color w:val="000000"/>
          <w:lang w:eastAsia="zh-CN"/>
        </w:rPr>
        <w:t>违法事实不能成立，根据《中华人民共和国行政处罚法》第五十七条第一款第（三）项规定，不予行政处罚。</w:t>
      </w:r>
    </w:p>
    <w:p>
      <w:pPr>
        <w:ind w:firstLine="480" w:firstLineChars="200"/>
        <w:rPr>
          <w:rFonts w:hint="eastAsia" w:ascii="仿宋_GB2312" w:hAnsi="仿宋_GB2312" w:eastAsia="仿宋_GB2312" w:cs="仿宋_GB2312"/>
          <w:bCs/>
          <w:color w:val="1F497D" w:themeColor="text2"/>
          <w:lang w:eastAsia="zh-CN"/>
          <w14:textFill>
            <w14:solidFill>
              <w14:schemeClr w14:val="tx2"/>
            </w14:solidFill>
          </w14:textFill>
        </w:rPr>
      </w:pPr>
      <w:r>
        <w:rPr>
          <w:rFonts w:hint="eastAsia" w:ascii="仿宋_GB2312" w:hAnsi="仿宋_GB2312" w:eastAsia="仿宋_GB2312" w:cs="仿宋_GB2312"/>
          <w:color w:val="000000"/>
        </w:rPr>
        <w:t>经</w:t>
      </w:r>
      <w:r>
        <w:rPr>
          <w:rFonts w:hint="eastAsia" w:ascii="仿宋_GB2312" w:hAnsi="仿宋_GB2312" w:eastAsia="仿宋_GB2312" w:cs="仿宋_GB2312"/>
          <w:color w:val="000000"/>
          <w:lang w:eastAsia="zh-CN"/>
        </w:rPr>
        <w:t>调</w:t>
      </w:r>
      <w:r>
        <w:rPr>
          <w:rFonts w:hint="eastAsia" w:ascii="仿宋_GB2312" w:hAnsi="仿宋_GB2312" w:eastAsia="仿宋_GB2312" w:cs="仿宋_GB2312"/>
          <w:color w:val="000000"/>
        </w:rPr>
        <w:t>查，</w:t>
      </w:r>
      <w:r>
        <w:rPr>
          <w:rFonts w:hint="eastAsia" w:ascii="仿宋_GB2312" w:hAnsi="仿宋_GB2312" w:eastAsia="仿宋_GB2312" w:cs="仿宋_GB2312"/>
          <w:color w:val="000000"/>
          <w:lang w:eastAsia="zh-CN"/>
        </w:rPr>
        <w:t>你（单位）</w:t>
      </w:r>
      <w:r>
        <w:rPr>
          <w:rFonts w:hint="eastAsia" w:ascii="仿宋_GB2312" w:hAnsi="仿宋_GB2312" w:eastAsia="仿宋_GB2312" w:cs="仿宋_GB2312"/>
          <w:color w:val="000000"/>
          <w:u w:val="single"/>
          <w:lang w:eastAsia="zh-CN"/>
        </w:rPr>
        <w:t>（陈述违法事实，载明违法行为发生的时间、地点、情节、危害后果等构成要件）</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rPr>
        <w:t>上述事实有</w:t>
      </w:r>
      <w:r>
        <w:rPr>
          <w:rFonts w:hint="eastAsia" w:ascii="仿宋_GB2312" w:hAnsi="仿宋_GB2312" w:eastAsia="仿宋_GB2312" w:cs="仿宋_GB2312"/>
          <w:color w:val="000000"/>
          <w:lang w:eastAsia="zh-CN"/>
        </w:rPr>
        <w:t>（列举证据形式、阐述证据所要证明的内容）等证据证实。上述行为违反了</w:t>
      </w:r>
      <w:r>
        <w:rPr>
          <w:rFonts w:hint="eastAsia" w:ascii="仿宋_GB2312" w:hAnsi="仿宋_GB2312" w:eastAsia="仿宋_GB2312" w:cs="仿宋_GB2312"/>
          <w:color w:val="000000"/>
          <w:u w:val="single"/>
          <w:lang w:eastAsia="zh-CN"/>
        </w:rPr>
        <w:t>（法律依据名称及条、款、项具体内容）的规定，已经构成违法。</w:t>
      </w:r>
    </w:p>
    <w:p>
      <w:pPr>
        <w:ind w:firstLine="480" w:firstLineChars="200"/>
        <w:rPr>
          <w:rFonts w:hint="eastAsia" w:ascii="仿宋_GB2312" w:hAnsi="仿宋_GB2312" w:eastAsia="仿宋_GB2312" w:cs="仿宋_GB2312"/>
          <w:color w:val="000000"/>
          <w:u w:val="single"/>
          <w:lang w:eastAsia="zh-CN"/>
        </w:rPr>
      </w:pPr>
      <w:r>
        <w:rPr>
          <w:rFonts w:hint="eastAsia" w:ascii="仿宋_GB2312" w:hAnsi="仿宋_GB2312" w:eastAsia="仿宋_GB2312" w:cs="仿宋_GB2312"/>
          <w:bCs/>
          <w:color w:val="000000"/>
        </w:rPr>
        <w:sym w:font="Wingdings 2" w:char="00A3"/>
      </w:r>
      <w:r>
        <w:rPr>
          <w:rFonts w:hint="eastAsia" w:ascii="仿宋_GB2312" w:hAnsi="仿宋_GB2312" w:eastAsia="仿宋_GB2312" w:cs="仿宋_GB2312"/>
          <w:color w:val="000000"/>
          <w:u w:val="single"/>
          <w:lang w:eastAsia="zh-CN"/>
        </w:rPr>
        <w:t>你（单位）已经及时改正，</w:t>
      </w:r>
      <w:r>
        <w:rPr>
          <w:rFonts w:hint="eastAsia" w:ascii="仿宋_GB2312" w:hAnsi="仿宋_GB2312" w:eastAsia="仿宋_GB2312" w:cs="仿宋_GB2312"/>
          <w:color w:val="000000"/>
          <w:lang w:eastAsia="zh-CN"/>
        </w:rPr>
        <w:t>根据</w:t>
      </w:r>
      <w:r>
        <w:rPr>
          <w:rFonts w:hint="eastAsia" w:ascii="仿宋_GB2312" w:hAnsi="仿宋_GB2312" w:eastAsia="仿宋_GB2312" w:cs="仿宋_GB2312"/>
          <w:bCs/>
          <w:color w:val="000000"/>
          <w:u w:val="single"/>
          <w:lang w:eastAsia="zh-CN"/>
        </w:rPr>
        <w:t>《中华人民共和国行政处罚法》第三十三条第一款规定，</w:t>
      </w:r>
      <w:r>
        <w:rPr>
          <w:rFonts w:hint="eastAsia" w:ascii="仿宋_GB2312" w:hAnsi="仿宋_GB2312" w:eastAsia="仿宋_GB2312" w:cs="仿宋_GB2312"/>
          <w:color w:val="000000"/>
          <w:u w:val="single"/>
          <w:lang w:eastAsia="zh-CN"/>
        </w:rPr>
        <w:t>你（单位）已经及时改正，决定对你（单位）（</w:t>
      </w:r>
      <w:r>
        <w:rPr>
          <w:rFonts w:hint="eastAsia" w:ascii="仿宋_GB2312" w:hAnsi="仿宋_GB2312" w:eastAsia="仿宋_GB2312" w:cs="仿宋_GB2312"/>
          <w:bCs/>
          <w:color w:val="000000"/>
        </w:rPr>
        <w:sym w:font="Wingdings 2" w:char="00A3"/>
      </w:r>
      <w:r>
        <w:rPr>
          <w:rFonts w:hint="eastAsia" w:ascii="仿宋_GB2312" w:hAnsi="仿宋_GB2312" w:eastAsia="仿宋_GB2312" w:cs="仿宋_GB2312"/>
          <w:bCs/>
          <w:color w:val="000000"/>
          <w:lang w:eastAsia="zh-CN"/>
        </w:rPr>
        <w:t>不予，</w:t>
      </w:r>
      <w:r>
        <w:rPr>
          <w:rFonts w:hint="eastAsia" w:ascii="仿宋_GB2312" w:hAnsi="仿宋_GB2312" w:eastAsia="仿宋_GB2312" w:cs="仿宋_GB2312"/>
          <w:bCs/>
          <w:color w:val="000000"/>
        </w:rPr>
        <w:sym w:font="Wingdings 2" w:char="00A3"/>
      </w:r>
      <w:r>
        <w:rPr>
          <w:rFonts w:hint="eastAsia" w:ascii="仿宋_GB2312" w:hAnsi="仿宋_GB2312" w:eastAsia="仿宋_GB2312" w:cs="仿宋_GB2312"/>
          <w:bCs/>
          <w:color w:val="000000"/>
          <w:lang w:eastAsia="zh-CN"/>
        </w:rPr>
        <w:t>免予</w:t>
      </w:r>
      <w:r>
        <w:rPr>
          <w:rFonts w:hint="eastAsia" w:ascii="仿宋_GB2312" w:hAnsi="仿宋_GB2312" w:eastAsia="仿宋_GB2312" w:cs="仿宋_GB2312"/>
          <w:color w:val="000000"/>
          <w:u w:val="single"/>
          <w:lang w:eastAsia="zh-CN"/>
        </w:rPr>
        <w:t>）处罚，你（单位）违法行为已被记录，你（单位）若再次违法，将依法处罚。</w:t>
      </w:r>
    </w:p>
    <w:p>
      <w:pPr>
        <w:ind w:firstLine="480" w:firstLineChars="200"/>
        <w:rPr>
          <w:rFonts w:hint="eastAsia" w:ascii="仿宋_GB2312" w:hAnsi="仿宋_GB2312" w:eastAsia="仿宋_GB2312" w:cs="仿宋_GB2312"/>
          <w:bCs/>
          <w:color w:val="000000"/>
          <w:u w:val="single"/>
          <w:lang w:eastAsia="zh-CN"/>
        </w:rPr>
      </w:pPr>
      <w:r>
        <w:rPr>
          <w:rFonts w:hint="eastAsia" w:ascii="仿宋_GB2312" w:hAnsi="仿宋_GB2312" w:eastAsia="仿宋_GB2312" w:cs="仿宋_GB2312"/>
          <w:bCs/>
          <w:color w:val="000000"/>
        </w:rPr>
        <w:sym w:font="Wingdings 2" w:char="00A3"/>
      </w:r>
      <w:r>
        <w:rPr>
          <w:rFonts w:hint="eastAsia" w:ascii="仿宋_GB2312" w:hAnsi="仿宋_GB2312" w:eastAsia="仿宋_GB2312" w:cs="仿宋_GB2312"/>
          <w:bCs/>
          <w:color w:val="000000"/>
          <w:lang w:eastAsia="zh-CN"/>
        </w:rPr>
        <w:t>根据《</w:t>
      </w:r>
      <w:r>
        <w:rPr>
          <w:rFonts w:hint="eastAsia" w:ascii="仿宋_GB2312" w:hAnsi="仿宋_GB2312" w:eastAsia="仿宋_GB2312" w:cs="仿宋_GB2312"/>
          <w:bCs/>
          <w:color w:val="000000"/>
          <w:u w:val="single"/>
          <w:lang w:eastAsia="zh-CN"/>
        </w:rPr>
        <w:t>中华人民共和国行政处罚法》第三十三条第二款规定，不予行政处罚。</w:t>
      </w:r>
    </w:p>
    <w:p>
      <w:pPr>
        <w:ind w:firstLine="480" w:firstLineChars="200"/>
        <w:rPr>
          <w:rFonts w:hint="eastAsia" w:ascii="仿宋_GB2312" w:hAnsi="仿宋_GB2312" w:eastAsia="仿宋_GB2312" w:cs="仿宋_GB2312"/>
          <w:color w:val="000000"/>
          <w:lang w:eastAsia="zh-CN"/>
        </w:rPr>
      </w:pPr>
      <w:r>
        <w:rPr>
          <w:rFonts w:hint="eastAsia" w:ascii="仿宋_GB2312" w:hAnsi="仿宋_GB2312" w:eastAsia="仿宋_GB2312" w:cs="仿宋_GB2312"/>
          <w:bCs/>
          <w:color w:val="000000"/>
        </w:rPr>
        <w:sym w:font="Wingdings 2" w:char="00A3"/>
      </w:r>
      <w:r>
        <w:rPr>
          <w:rFonts w:hint="eastAsia" w:ascii="仿宋_GB2312" w:hAnsi="仿宋_GB2312" w:eastAsia="仿宋_GB2312" w:cs="仿宋_GB2312"/>
          <w:bCs/>
          <w:color w:val="000000"/>
          <w:u w:val="single"/>
          <w:lang w:eastAsia="zh-CN"/>
        </w:rPr>
        <w:t>现依据《中华人民共和国行政处罚法》第五十七条第一款第二项（和单行法律规范依据内容）的规定，决定对你（单位）不予行政处罚。</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auto"/>
          <w:lang w:eastAsia="zh-CN"/>
        </w:rPr>
        <w:t>你（单位）如不服本决定，可以自收到本决定书之日起六十日内依法向</w:t>
      </w:r>
      <w:r>
        <w:rPr>
          <w:rFonts w:hint="eastAsia" w:ascii="仿宋_GB2312" w:hAnsi="仿宋_GB2312" w:eastAsia="仿宋_GB2312" w:cs="仿宋_GB2312"/>
          <w:color w:val="auto"/>
          <w:u w:val="single"/>
          <w:lang w:eastAsia="zh-CN"/>
        </w:rPr>
        <w:t xml:space="preserve">   </w:t>
      </w:r>
      <w:r>
        <w:rPr>
          <w:rFonts w:hint="eastAsia" w:ascii="仿宋_GB2312" w:hAnsi="仿宋_GB2312" w:eastAsia="仿宋_GB2312" w:cs="仿宋_GB2312"/>
          <w:color w:val="auto"/>
          <w:lang w:eastAsia="zh-CN"/>
        </w:rPr>
        <w:t xml:space="preserve">    政府申请行政复议，也可以自收到本决定书之日起六个月内依法向</w:t>
      </w:r>
      <w:r>
        <w:rPr>
          <w:rFonts w:hint="eastAsia" w:ascii="仿宋_GB2312" w:hAnsi="仿宋_GB2312" w:eastAsia="仿宋_GB2312" w:cs="仿宋_GB2312"/>
          <w:color w:val="auto"/>
          <w:u w:val="single"/>
          <w:lang w:eastAsia="zh-CN"/>
        </w:rPr>
        <w:t xml:space="preserve">       </w:t>
      </w:r>
      <w:r>
        <w:rPr>
          <w:rFonts w:hint="eastAsia" w:ascii="仿宋_GB2312" w:hAnsi="仿宋_GB2312" w:eastAsia="仿宋_GB2312" w:cs="仿宋_GB2312"/>
          <w:color w:val="auto"/>
          <w:lang w:eastAsia="zh-CN"/>
        </w:rPr>
        <w:t>人民法院提起行政诉讼。</w:t>
      </w:r>
      <w:r>
        <w:rPr>
          <w:rFonts w:hint="eastAsia" w:ascii="仿宋_GB2312" w:hAnsi="仿宋_GB2312" w:eastAsia="仿宋_GB2312" w:cs="仿宋_GB2312"/>
          <w:color w:val="000000"/>
        </w:rPr>
        <w:t xml:space="preserve">  </w:t>
      </w:r>
    </w:p>
    <w:p>
      <w:pPr>
        <w:ind w:firstLine="480" w:firstLineChars="200"/>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根据《中华人民共和国行政处罚法》第三十三条第三款的规定，你（单位）应当：</w:t>
      </w:r>
    </w:p>
    <w:p>
      <w:pPr>
        <w:ind w:firstLine="480" w:firstLineChars="200"/>
        <w:rPr>
          <w:rFonts w:hint="default"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1.</w:t>
      </w:r>
      <w:r>
        <w:rPr>
          <w:rFonts w:hint="eastAsia" w:ascii="仿宋_GB2312" w:hAnsi="仿宋_GB2312" w:eastAsia="仿宋_GB2312" w:cs="仿宋_GB2312"/>
          <w:color w:val="000000"/>
          <w:u w:val="single"/>
          <w:lang w:val="en-US" w:eastAsia="zh-CN"/>
        </w:rPr>
        <w:t xml:space="preserve">                                                              </w:t>
      </w:r>
    </w:p>
    <w:p>
      <w:pPr>
        <w:ind w:firstLine="480" w:firstLineChars="200"/>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lang w:val="en-US" w:eastAsia="zh-CN"/>
        </w:rPr>
        <w:t>2.</w:t>
      </w:r>
      <w:r>
        <w:rPr>
          <w:rFonts w:hint="eastAsia" w:ascii="仿宋_GB2312" w:hAnsi="仿宋_GB2312" w:eastAsia="仿宋_GB2312" w:cs="仿宋_GB2312"/>
          <w:color w:val="000000"/>
          <w:u w:val="single"/>
          <w:lang w:val="en-US" w:eastAsia="zh-CN"/>
        </w:rPr>
        <w:t xml:space="preserve">                                                              </w:t>
      </w: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ind w:firstLine="48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（印章）</w:t>
      </w:r>
    </w:p>
    <w:p>
      <w:pPr>
        <w:ind w:right="560" w:firstLine="2280" w:firstLineChars="950"/>
        <w:jc w:val="center"/>
        <w:rPr>
          <w:rFonts w:hint="eastAsia" w:ascii="仿宋_GB2312" w:hAnsi="仿宋_GB2312" w:eastAsia="仿宋_GB2312" w:cs="仿宋_GB2312"/>
          <w:bCs/>
          <w:color w:val="000000"/>
          <w:sz w:val="28"/>
          <w:szCs w:val="28"/>
        </w:rPr>
      </w:pPr>
      <w:r>
        <w:rPr>
          <w:rFonts w:hint="eastAsia" w:ascii="仿宋_GB2312" w:hAnsi="仿宋_GB2312" w:eastAsia="仿宋_GB2312" w:cs="仿宋_GB2312"/>
          <w:color w:val="000000"/>
        </w:rPr>
        <w:t xml:space="preserve">                                   年  月  日</w:t>
      </w:r>
    </w:p>
    <w:p>
      <w:pPr>
        <w:ind w:firstLine="480" w:firstLineChars="200"/>
        <w:rPr>
          <w:color w:val="000000"/>
        </w:rPr>
      </w:pPr>
    </w:p>
    <w:p>
      <w:pPr>
        <w:ind w:firstLine="480" w:firstLineChars="200"/>
        <w:rPr>
          <w:color w:val="000000"/>
        </w:rPr>
      </w:pPr>
    </w:p>
    <w:p>
      <w:pPr>
        <w:ind w:firstLine="480" w:firstLineChars="200"/>
        <w:rPr>
          <w:color w:val="000000"/>
        </w:rPr>
      </w:pPr>
    </w:p>
    <w:p>
      <w:pPr>
        <w:rPr>
          <w:color w:val="000000"/>
        </w:rPr>
      </w:pPr>
    </w:p>
    <w:p>
      <w:pPr>
        <w:jc w:val="center"/>
        <w:rPr>
          <w:rFonts w:hint="eastAsia" w:ascii="方正小标宋简体" w:hAnsi="方正小标宋简体" w:eastAsia="方正小标宋简体" w:cs="方正小标宋简体"/>
          <w:b w:val="0"/>
          <w:bCs w:val="0"/>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numPr>
          <w:ilvl w:val="0"/>
          <w:numId w:val="2"/>
        </w:numPr>
        <w:ind w:firstLine="480"/>
        <w:jc w:val="both"/>
        <w:rPr>
          <w:rFonts w:hint="eastAsia" w:ascii="仿宋_GB2312" w:hAnsi="仿宋_GB2312" w:eastAsia="仿宋_GB2312" w:cs="仿宋_GB2312"/>
          <w:color w:val="000000"/>
          <w:shd w:val="clear" w:color="auto" w:fill="FFFFFF"/>
          <w:lang w:bidi="ar"/>
        </w:rPr>
      </w:pPr>
      <w:r>
        <w:rPr>
          <w:rFonts w:hint="eastAsia" w:ascii="黑体" w:hAnsi="黑体" w:eastAsia="黑体" w:cs="黑体"/>
          <w:color w:val="000000"/>
        </w:rPr>
        <w:t>法律依据</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xml:space="preserve">    《中华人民共和国行政处罚法》第三十三条：违法行为轻微并及时改正，没有造成危害后果的，不予行政处罚。初次违法且危害后果轻微并及时改正的，可以不予行政处罚。</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当事人有证据足以证明没有主观过错的，不予行政处罚。法律、行政法规另有规定的，从其规定。</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对当事人的违法行为依法不予行政处罚的，行政机关应当对当事人进行教育。</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《中华人民共和国行政处罚法》第五十七条：调查终结，行政机关负责人应当对调查结果进行审查，根据不同情况，分别作出如下决定：</w:t>
      </w:r>
    </w:p>
    <w:p>
      <w:pPr>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　　（一）确有应受行政处罚的违法行为的，根据情节轻重及具体情况，作出行政处罚决定；</w:t>
      </w:r>
    </w:p>
    <w:p>
      <w:pPr>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　　（二）违法行为轻微，依法可以不予行政处罚的，不予行政处罚；</w:t>
      </w:r>
    </w:p>
    <w:p>
      <w:pPr>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　　（三）违法事实不能成立的，不予行政处罚；</w:t>
      </w:r>
    </w:p>
    <w:p>
      <w:pPr>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　　（四）违法行为涉嫌犯罪的，移送司法机关。</w:t>
      </w:r>
    </w:p>
    <w:p>
      <w:pPr>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　　对情节复杂或者重大违法行为给予行政处罚，行政机关负责人应当集体讨论决定。</w:t>
      </w:r>
    </w:p>
    <w:p>
      <w:pPr>
        <w:ind w:firstLine="480" w:firstLineChars="200"/>
        <w:jc w:val="both"/>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1.</w:t>
      </w:r>
      <w:r>
        <w:rPr>
          <w:rFonts w:hint="eastAsia" w:ascii="仿宋_GB2312" w:hAnsi="仿宋_GB2312" w:eastAsia="仿宋_GB2312" w:cs="仿宋_GB2312"/>
        </w:rPr>
        <w:t>当事人名称/姓名：当事人有法人资格的，填写法人资格证书上的名称；当事人是自然人的，填写自然人姓名。</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2.当事人地址/住址：当事人有法人资格的，填写证书载明的地址；自然人的填写住址。</w:t>
      </w:r>
    </w:p>
    <w:p>
      <w:pPr>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color w:val="000000"/>
        </w:rPr>
        <w:t>3.</w:t>
      </w:r>
      <w:r>
        <w:rPr>
          <w:rFonts w:hint="eastAsia" w:ascii="仿宋_GB2312" w:hAnsi="仿宋_GB2312" w:eastAsia="仿宋_GB2312" w:cs="仿宋_GB2312"/>
        </w:rPr>
        <w:t>证件类型和编号：当事人有法人资格的，填写证书名称及统一社会信用代码；自然人的填写身份证号码。</w:t>
      </w:r>
    </w:p>
    <w:p>
      <w:pPr>
        <w:ind w:firstLine="480" w:firstLineChars="200"/>
        <w:rPr>
          <w:color w:val="000000"/>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hint="eastAsia" w:ascii="方正小标宋简体" w:hAnsi="方正小标宋简体" w:eastAsia="方正小标宋简体" w:cs="等线"/>
          <w:w w:val="95"/>
          <w:sz w:val="36"/>
          <w:szCs w:val="36"/>
          <w:lang w:eastAsia="zh-CN"/>
        </w:rPr>
      </w:pPr>
    </w:p>
    <w:p>
      <w:pPr>
        <w:jc w:val="both"/>
        <w:rPr>
          <w:rFonts w:hint="eastAsia" w:ascii="方正小标宋简体" w:hAnsi="方正小标宋简体" w:eastAsia="方正小标宋简体" w:cs="方正小标宋简体"/>
          <w:color w:val="000000"/>
          <w:sz w:val="44"/>
          <w:szCs w:val="44"/>
        </w:rPr>
      </w:pPr>
    </w:p>
    <w:p>
      <w:pPr>
        <w:jc w:val="center"/>
        <w:rPr>
          <w:rFonts w:hint="eastAsia" w:ascii="仿宋_GB2312" w:hAnsi="仿宋_GB2312" w:eastAsia="仿宋_GB2312" w:cs="仿宋_GB2312"/>
          <w:color w:val="000000"/>
          <w:highlight w:val="none"/>
        </w:rPr>
      </w:pPr>
      <w:r>
        <w:rPr>
          <w:rFonts w:hint="eastAsia" w:ascii="方正小标宋简体" w:hAnsi="方正小标宋简体" w:eastAsia="方正小标宋简体" w:cs="方正小标宋简体"/>
          <w:color w:val="000000"/>
          <w:sz w:val="44"/>
          <w:szCs w:val="44"/>
          <w:highlight w:val="none"/>
        </w:rPr>
        <w:t>送达回证</w:t>
      </w:r>
    </w:p>
    <w:p>
      <w:pPr>
        <w:tabs>
          <w:tab w:val="left" w:pos="4000"/>
        </w:tabs>
        <w:jc w:val="center"/>
        <w:rPr>
          <w:rFonts w:hint="eastAsia" w:ascii="仿宋_GB2312" w:hAnsi="仿宋_GB2312" w:eastAsia="仿宋_GB2312" w:cs="仿宋_GB2312"/>
          <w:color w:val="000000"/>
        </w:rPr>
      </w:pPr>
    </w:p>
    <w:tbl>
      <w:tblPr>
        <w:tblStyle w:val="23"/>
        <w:tblW w:w="889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2"/>
        <w:gridCol w:w="6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7"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案号</w:t>
            </w:r>
          </w:p>
        </w:tc>
        <w:tc>
          <w:tcPr>
            <w:tcW w:w="6916" w:type="dxa"/>
            <w:tcBorders>
              <w:top w:val="single" w:color="auto" w:sz="4" w:space="0"/>
              <w:left w:val="single" w:color="auto" w:sz="4" w:space="0"/>
              <w:bottom w:val="single" w:color="auto" w:sz="4" w:space="0"/>
              <w:right w:val="single" w:color="auto" w:sz="4" w:space="0"/>
            </w:tcBorders>
            <w:noWrap w:val="0"/>
            <w:vAlign w:val="center"/>
          </w:tcPr>
          <w:p>
            <w:pPr>
              <w:ind w:left="0" w:leftChars="0" w:right="0" w:rightChars="0" w:firstLine="0" w:firstLineChars="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新（兵）教</w:t>
            </w:r>
            <w:r>
              <w:rPr>
                <w:rFonts w:hint="eastAsia" w:ascii="仿宋_GB2312" w:hAnsi="仿宋_GB2312" w:eastAsia="仿宋_GB2312" w:cs="仿宋_GB2312"/>
                <w:color w:val="000000"/>
                <w:lang w:val="en-US" w:eastAsia="zh-CN"/>
              </w:rPr>
              <w:t>X罚字</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202X</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6"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案由</w:t>
            </w:r>
          </w:p>
        </w:tc>
        <w:tc>
          <w:tcPr>
            <w:tcW w:w="6916"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仿宋_GB2312" w:hAnsi="仿宋_GB2312" w:eastAsia="仿宋_GB2312" w:cs="仿宋_GB2312"/>
                <w:color w:val="00000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1"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送达文书名称</w:t>
            </w:r>
          </w:p>
        </w:tc>
        <w:tc>
          <w:tcPr>
            <w:tcW w:w="6916"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仿宋_GB2312" w:hAnsi="仿宋_GB2312" w:eastAsia="仿宋_GB2312" w:cs="仿宋_GB2312"/>
                <w:color w:val="00000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6" w:hRule="atLeast"/>
        </w:trPr>
        <w:tc>
          <w:tcPr>
            <w:tcW w:w="1982" w:type="dxa"/>
            <w:tcBorders>
              <w:top w:val="single" w:color="auto" w:sz="6"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受送达人</w:t>
            </w:r>
          </w:p>
        </w:tc>
        <w:tc>
          <w:tcPr>
            <w:tcW w:w="6916" w:type="dxa"/>
            <w:tcBorders>
              <w:top w:val="single" w:color="auto" w:sz="6" w:space="0"/>
              <w:left w:val="single" w:color="auto" w:sz="4" w:space="0"/>
              <w:bottom w:val="single" w:color="auto" w:sz="4" w:space="0"/>
              <w:right w:val="single" w:color="auto" w:sz="4" w:space="0"/>
            </w:tcBorders>
            <w:noWrap w:val="0"/>
            <w:vAlign w:val="bottom"/>
          </w:tcPr>
          <w:p>
            <w:pPr>
              <w:ind w:firstLine="480"/>
              <w:jc w:val="right"/>
              <w:rPr>
                <w:rFonts w:hint="eastAsia" w:ascii="仿宋_GB2312" w:hAnsi="仿宋_GB2312" w:eastAsia="仿宋_GB2312" w:cs="仿宋_GB2312"/>
                <w:color w:val="000000"/>
              </w:rPr>
            </w:pPr>
          </w:p>
          <w:p>
            <w:pPr>
              <w:ind w:firstLine="480"/>
              <w:jc w:val="right"/>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1"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送达</w:t>
            </w:r>
            <w:r>
              <w:rPr>
                <w:rFonts w:hint="eastAsia" w:ascii="仿宋_GB2312" w:hAnsi="仿宋_GB2312" w:eastAsia="仿宋_GB2312" w:cs="仿宋_GB2312"/>
                <w:color w:val="000000"/>
                <w:lang w:eastAsia="zh-CN"/>
              </w:rPr>
              <w:t>地址</w:t>
            </w:r>
          </w:p>
        </w:tc>
        <w:tc>
          <w:tcPr>
            <w:tcW w:w="6916" w:type="dxa"/>
            <w:tcBorders>
              <w:top w:val="single" w:color="auto" w:sz="4" w:space="0"/>
              <w:left w:val="single" w:color="auto" w:sz="4" w:space="0"/>
              <w:bottom w:val="single" w:color="auto" w:sz="4" w:space="0"/>
              <w:right w:val="single" w:color="auto" w:sz="4" w:space="0"/>
            </w:tcBorders>
            <w:noWrap w:val="0"/>
            <w:vAlign w:val="center"/>
          </w:tcPr>
          <w:p>
            <w:pPr>
              <w:ind w:firstLine="48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6"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受送达人签名</w:t>
            </w:r>
          </w:p>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或盖章</w:t>
            </w:r>
          </w:p>
        </w:tc>
        <w:tc>
          <w:tcPr>
            <w:tcW w:w="6916" w:type="dxa"/>
            <w:tcBorders>
              <w:top w:val="single" w:color="auto" w:sz="4" w:space="0"/>
              <w:left w:val="single" w:color="auto" w:sz="4" w:space="0"/>
              <w:bottom w:val="single" w:color="auto" w:sz="4" w:space="0"/>
              <w:right w:val="single" w:color="auto" w:sz="4" w:space="0"/>
            </w:tcBorders>
            <w:noWrap w:val="0"/>
            <w:vAlign w:val="bottom"/>
          </w:tcPr>
          <w:p>
            <w:pPr>
              <w:ind w:firstLine="480"/>
              <w:jc w:val="right"/>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6"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代收人签名</w:t>
            </w:r>
          </w:p>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或盖章</w:t>
            </w:r>
          </w:p>
        </w:tc>
        <w:tc>
          <w:tcPr>
            <w:tcW w:w="6916" w:type="dxa"/>
            <w:tcBorders>
              <w:top w:val="single" w:color="auto" w:sz="4" w:space="0"/>
              <w:left w:val="single" w:color="auto" w:sz="4" w:space="0"/>
              <w:bottom w:val="single" w:color="auto" w:sz="4" w:space="0"/>
              <w:right w:val="single" w:color="auto" w:sz="4" w:space="0"/>
            </w:tcBorders>
            <w:noWrap w:val="0"/>
            <w:vAlign w:val="center"/>
          </w:tcPr>
          <w:p>
            <w:pPr>
              <w:tabs>
                <w:tab w:val="left" w:pos="4000"/>
              </w:tabs>
              <w:ind w:firstLine="480"/>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（与受送达人关系：</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w:t>
            </w:r>
          </w:p>
          <w:p>
            <w:pPr>
              <w:tabs>
                <w:tab w:val="left" w:pos="4000"/>
              </w:tabs>
              <w:ind w:firstLine="480"/>
              <w:rPr>
                <w:rFonts w:hint="default"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1"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送达</w:t>
            </w:r>
            <w:r>
              <w:rPr>
                <w:rFonts w:hint="eastAsia" w:ascii="仿宋_GB2312" w:hAnsi="仿宋_GB2312" w:eastAsia="仿宋_GB2312" w:cs="仿宋_GB2312"/>
                <w:color w:val="000000"/>
                <w:lang w:eastAsia="zh-CN"/>
              </w:rPr>
              <w:t>日期</w:t>
            </w:r>
          </w:p>
        </w:tc>
        <w:tc>
          <w:tcPr>
            <w:tcW w:w="6916" w:type="dxa"/>
            <w:tcBorders>
              <w:top w:val="single" w:color="auto" w:sz="4" w:space="0"/>
              <w:left w:val="single" w:color="auto" w:sz="4" w:space="0"/>
              <w:bottom w:val="single" w:color="auto" w:sz="4" w:space="0"/>
              <w:right w:val="single" w:color="auto" w:sz="4" w:space="0"/>
            </w:tcBorders>
            <w:noWrap w:val="0"/>
            <w:vAlign w:val="bottom"/>
          </w:tcPr>
          <w:p>
            <w:pPr>
              <w:ind w:firstLine="48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6" w:hRule="atLeast"/>
        </w:trPr>
        <w:tc>
          <w:tcPr>
            <w:tcW w:w="1982" w:type="dxa"/>
            <w:tcBorders>
              <w:top w:val="single" w:color="auto" w:sz="4" w:space="0"/>
              <w:left w:val="single" w:color="auto" w:sz="4" w:space="0"/>
              <w:bottom w:val="single" w:color="auto" w:sz="6"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送达方式</w:t>
            </w:r>
          </w:p>
        </w:tc>
        <w:tc>
          <w:tcPr>
            <w:tcW w:w="6916" w:type="dxa"/>
            <w:tcBorders>
              <w:top w:val="single" w:color="auto" w:sz="4" w:space="0"/>
              <w:left w:val="single" w:color="auto" w:sz="4" w:space="0"/>
              <w:bottom w:val="single" w:color="auto" w:sz="6" w:space="0"/>
              <w:right w:val="single" w:color="auto" w:sz="4" w:space="0"/>
            </w:tcBorders>
            <w:noWrap w:val="0"/>
            <w:vAlign w:val="center"/>
          </w:tcPr>
          <w:p>
            <w:pPr>
              <w:jc w:val="center"/>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rPr>
              <w:t>□直接送达</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□留置送达</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□委托送达</w:t>
            </w:r>
          </w:p>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□邮寄送达</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□公告送达</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eastAsia="zh-CN"/>
              </w:rPr>
              <w:t>电子送达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1"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签收情况</w:t>
            </w:r>
          </w:p>
        </w:tc>
        <w:tc>
          <w:tcPr>
            <w:tcW w:w="6916" w:type="dxa"/>
            <w:tcBorders>
              <w:top w:val="single" w:color="auto" w:sz="4" w:space="0"/>
              <w:left w:val="single" w:color="auto" w:sz="4" w:space="0"/>
              <w:bottom w:val="single" w:color="auto" w:sz="4" w:space="0"/>
              <w:right w:val="single" w:color="auto" w:sz="4" w:space="0"/>
            </w:tcBorders>
            <w:noWrap w:val="0"/>
            <w:vAlign w:val="bottom"/>
          </w:tcPr>
          <w:p>
            <w:pPr>
              <w:ind w:firstLine="48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是否拒收：</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eastAsia="zh-CN"/>
              </w:rPr>
              <w:t>是</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sym w:font="Wingdings 2" w:char="00A3"/>
            </w:r>
            <w:r>
              <w:rPr>
                <w:rFonts w:hint="eastAsia" w:ascii="仿宋_GB2312" w:hAnsi="仿宋_GB2312" w:eastAsia="仿宋_GB2312" w:cs="仿宋_GB2312"/>
                <w:color w:val="000000"/>
                <w:lang w:eastAsia="zh-CN"/>
              </w:rPr>
              <w:t>否</w:t>
            </w:r>
          </w:p>
          <w:p>
            <w:pPr>
              <w:wordWrap w:val="0"/>
              <w:ind w:firstLine="482"/>
              <w:jc w:val="right"/>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6"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见证人签名</w:t>
            </w:r>
          </w:p>
          <w:p>
            <w:pPr>
              <w:jc w:val="center"/>
              <w:rPr>
                <w:rFonts w:hint="eastAsia" w:ascii="仿宋_GB2312" w:hAnsi="仿宋_GB2312" w:eastAsia="仿宋_GB2312" w:cs="仿宋_GB2312"/>
                <w:color w:val="000000"/>
                <w:spacing w:val="480"/>
              </w:rPr>
            </w:pPr>
            <w:r>
              <w:rPr>
                <w:rFonts w:hint="eastAsia" w:ascii="仿宋_GB2312" w:hAnsi="仿宋_GB2312" w:eastAsia="仿宋_GB2312" w:cs="仿宋_GB2312"/>
                <w:color w:val="000000"/>
                <w:lang w:eastAsia="zh-CN"/>
              </w:rPr>
              <w:t>或盖章</w:t>
            </w:r>
          </w:p>
        </w:tc>
        <w:tc>
          <w:tcPr>
            <w:tcW w:w="6916" w:type="dxa"/>
            <w:tcBorders>
              <w:top w:val="single" w:color="auto" w:sz="4" w:space="0"/>
              <w:left w:val="single" w:color="auto" w:sz="4" w:space="0"/>
              <w:bottom w:val="single" w:color="auto" w:sz="4" w:space="0"/>
              <w:right w:val="single" w:color="auto" w:sz="4" w:space="0"/>
            </w:tcBorders>
            <w:noWrap w:val="0"/>
            <w:vAlign w:val="bottom"/>
          </w:tcPr>
          <w:p>
            <w:pPr>
              <w:ind w:firstLine="480"/>
              <w:jc w:val="right"/>
              <w:rPr>
                <w:rFonts w:hint="eastAsia" w:ascii="仿宋_GB2312" w:hAnsi="仿宋_GB2312" w:eastAsia="仿宋_GB2312" w:cs="仿宋_GB2312"/>
                <w:color w:val="000000"/>
              </w:rPr>
            </w:pPr>
            <w:r>
              <w:rPr>
                <w:rFonts w:hint="eastAsia" w:ascii="仿宋_GB2312" w:hAnsi="仿宋_GB2312" w:eastAsia="仿宋_GB2312" w:cs="仿宋_GB2312"/>
                <w:color w:val="00000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6"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送达人签名</w:t>
            </w:r>
          </w:p>
          <w:p>
            <w:pPr>
              <w:jc w:val="center"/>
              <w:rPr>
                <w:rFonts w:hint="eastAsia" w:ascii="仿宋_GB2312" w:hAnsi="仿宋_GB2312" w:eastAsia="仿宋_GB2312" w:cs="仿宋_GB2312"/>
                <w:color w:val="000000"/>
                <w:spacing w:val="480"/>
              </w:rPr>
            </w:pPr>
            <w:r>
              <w:rPr>
                <w:rFonts w:hint="eastAsia" w:ascii="仿宋_GB2312" w:hAnsi="仿宋_GB2312" w:eastAsia="仿宋_GB2312" w:cs="仿宋_GB2312"/>
                <w:color w:val="000000"/>
                <w:lang w:eastAsia="zh-CN"/>
              </w:rPr>
              <w:t>或盖章</w:t>
            </w:r>
          </w:p>
        </w:tc>
        <w:tc>
          <w:tcPr>
            <w:tcW w:w="6916" w:type="dxa"/>
            <w:tcBorders>
              <w:top w:val="single" w:color="auto" w:sz="4" w:space="0"/>
              <w:left w:val="single" w:color="auto" w:sz="4" w:space="0"/>
              <w:bottom w:val="single" w:color="auto" w:sz="4" w:space="0"/>
              <w:right w:val="single" w:color="auto" w:sz="4" w:space="0"/>
            </w:tcBorders>
            <w:noWrap w:val="0"/>
            <w:vAlign w:val="bottom"/>
          </w:tcPr>
          <w:p>
            <w:pPr>
              <w:ind w:firstLine="480"/>
              <w:jc w:val="right"/>
              <w:rPr>
                <w:rFonts w:hint="eastAsia" w:ascii="仿宋_GB2312" w:hAnsi="仿宋_GB2312" w:eastAsia="仿宋_GB2312" w:cs="仿宋_GB2312"/>
                <w:color w:val="000000"/>
              </w:rPr>
            </w:pPr>
            <w:r>
              <w:rPr>
                <w:rFonts w:hint="eastAsia" w:ascii="仿宋_GB2312" w:hAnsi="仿宋_GB2312" w:eastAsia="仿宋_GB2312" w:cs="仿宋_GB2312"/>
                <w:color w:val="00000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6"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spacing w:val="480"/>
              </w:rPr>
              <w:t>备</w:t>
            </w:r>
            <w:r>
              <w:rPr>
                <w:rFonts w:hint="eastAsia" w:ascii="仿宋_GB2312" w:hAnsi="仿宋_GB2312" w:eastAsia="仿宋_GB2312" w:cs="仿宋_GB2312"/>
                <w:color w:val="000000"/>
              </w:rPr>
              <w:t>注</w:t>
            </w:r>
          </w:p>
        </w:tc>
        <w:tc>
          <w:tcPr>
            <w:tcW w:w="6916" w:type="dxa"/>
            <w:tcBorders>
              <w:top w:val="single" w:color="auto" w:sz="4" w:space="0"/>
              <w:left w:val="single" w:color="auto" w:sz="4" w:space="0"/>
              <w:bottom w:val="single" w:color="auto" w:sz="4" w:space="0"/>
              <w:right w:val="single" w:color="auto" w:sz="4" w:space="0"/>
            </w:tcBorders>
            <w:noWrap w:val="0"/>
            <w:vAlign w:val="bottom"/>
          </w:tcPr>
          <w:p>
            <w:pPr>
              <w:ind w:firstLine="480"/>
              <w:jc w:val="right"/>
              <w:rPr>
                <w:rFonts w:hint="eastAsia" w:ascii="仿宋_GB2312" w:hAnsi="仿宋_GB2312" w:eastAsia="仿宋_GB2312" w:cs="仿宋_GB2312"/>
                <w:color w:val="000000"/>
              </w:rPr>
            </w:pPr>
          </w:p>
          <w:p>
            <w:pPr>
              <w:ind w:firstLine="480"/>
              <w:jc w:val="right"/>
              <w:rPr>
                <w:rFonts w:hint="eastAsia" w:ascii="仿宋_GB2312" w:hAnsi="仿宋_GB2312" w:eastAsia="仿宋_GB2312" w:cs="仿宋_GB2312"/>
                <w:color w:val="000000"/>
              </w:rPr>
            </w:pPr>
          </w:p>
          <w:p>
            <w:pPr>
              <w:ind w:firstLine="480"/>
              <w:jc w:val="right"/>
              <w:rPr>
                <w:rFonts w:hint="eastAsia" w:ascii="仿宋_GB2312" w:hAnsi="仿宋_GB2312" w:eastAsia="仿宋_GB2312" w:cs="仿宋_GB2312"/>
                <w:color w:val="000000"/>
              </w:rPr>
            </w:pPr>
          </w:p>
        </w:tc>
      </w:tr>
    </w:tbl>
    <w:p>
      <w:pPr>
        <w:jc w:val="center"/>
        <w:rPr>
          <w:b/>
          <w:bCs/>
          <w:color w:val="000000"/>
          <w:sz w:val="44"/>
          <w:szCs w:val="44"/>
        </w:rPr>
      </w:pPr>
      <w:r>
        <w:rPr>
          <w:b/>
          <w:bCs/>
          <w:color w:val="000000"/>
          <w:sz w:val="44"/>
          <w:szCs w:val="44"/>
        </w:rPr>
        <w:br w:type="page"/>
      </w:r>
    </w:p>
    <w:p>
      <w:pPr>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pStyle w:val="49"/>
        <w:ind w:firstLine="480"/>
        <w:jc w:val="both"/>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六十一条第一款：行政处罚决定书应当在宣告后当场交付当事人；当事人不在场的，行政机关应当在七日内依照《中华人民共和国民事诉讼法》的有关规定，将行政处罚决定书送达当事人。</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《中华人民共和国民事诉讼法》第八十七条：送达诉讼文书必须有送达回证，由受送达人在送达回证上记明收到日期，签名或者盖章。</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受送达人在送达回证上的签收日期为送达日期。</w:t>
      </w:r>
    </w:p>
    <w:p>
      <w:pPr>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中华人民共和国民事诉讼法》第八十八条：送达诉讼文书，应当直接送交受送达人。受送达人是公民的，本人不在交他的同住成年家属签收；受送达人是法人或者其他组织的，应当由法人的法定代表人、其他组织的主要负责人或者该法人、组织负责收件的人签收；受送达人有诉讼代理人的，可以送交其代理人签收；受送达人已向人民法院指定代收人的，送交代收人签收。</w:t>
      </w:r>
    </w:p>
    <w:p>
      <w:pPr>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受送达人的同住成年家属，法人或者其他组织的负责收件的人，诉讼代理人或者代收人在送达回证上签收的日期为送达日期。</w:t>
      </w:r>
    </w:p>
    <w:p>
      <w:pPr>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color w:val="000000"/>
        </w:rPr>
        <w:t>《中华人民共和国民事诉讼法》第八十九条：受送达人或者他的同住成年家属拒绝接收诉讼文书的，送达人可以邀请有关基层组织或者所在单位的代表到场，说明情况，在送达回证上记明拒收事由和日期，由送达人、见证人签名或者盖章，把诉讼文书留在受送达人的住所；也可以把诉讼文书留在受送达人的住所，并采用拍照、录像等方式记录送达过程，即视为送达。</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《中华人民共和国民事诉讼法》第九十五条：受送达人下落不明，或者用本节规定的其他方式无法送达的，公告送达。自发出公告之日起，经过三十日，即视为送达。</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rPr>
        <w:t>公告送达，应当在案卷中记明原因和经过。</w:t>
      </w:r>
    </w:p>
    <w:p>
      <w:pPr>
        <w:ind w:firstLine="480" w:firstLineChars="200"/>
        <w:jc w:val="both"/>
        <w:rPr>
          <w:rFonts w:hint="eastAsia" w:ascii="黑体" w:hAnsi="黑体" w:eastAsia="黑体" w:cs="黑体"/>
          <w:b/>
          <w:color w:val="000000"/>
        </w:rPr>
      </w:pPr>
      <w:r>
        <w:rPr>
          <w:rFonts w:hint="eastAsia" w:ascii="黑体" w:hAnsi="黑体" w:eastAsia="黑体" w:cs="黑体"/>
          <w:bCs/>
          <w:color w:val="000000"/>
        </w:rPr>
        <w:t>二、</w:t>
      </w:r>
      <w:r>
        <w:rPr>
          <w:rFonts w:hint="eastAsia" w:ascii="黑体" w:hAnsi="黑体" w:eastAsia="黑体" w:cs="黑体"/>
          <w:color w:val="000000"/>
        </w:rPr>
        <w:t>注意事项</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1.两名执法人员出示证件、表明身份。</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2.涂改处、空格处、空白处应做技术处理；涂改处须有当事人按压指印、加盖印章；空格处须划斜线；空白处注明“以下空白”。</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3.收件人非受送达人本人的应当注明其情况（姓名、性别、身份、身份证号、联系方式）。</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4.送达方式：</w:t>
      </w:r>
    </w:p>
    <w:p>
      <w:pPr>
        <w:ind w:left="240" w:leftChars="100" w:firstLine="240" w:firstLineChars="1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（1）送达方式的选择，适用《中华人民共和国民事诉讼法》的有关规定。</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（2）留置送达，应在送达回证上记载拒收事由和日期，并采用拍照、录像等方式记录送达过程。</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（3）邮寄送达，应通过国家邮政机构采取挂号信或者EMS的方式邮寄，优先按照受送达人填写的送达信息确认书选择受送达人和地址，以相关邮寄及签收单据或证明材料作为送达回证附件。</w:t>
      </w:r>
    </w:p>
    <w:p>
      <w:pPr>
        <w:ind w:firstLine="480" w:firstLineChars="200"/>
        <w:jc w:val="both"/>
        <w:rPr>
          <w:color w:val="000000"/>
        </w:rPr>
      </w:pPr>
      <w:r>
        <w:rPr>
          <w:rFonts w:hint="eastAsia" w:ascii="仿宋_GB2312" w:hAnsi="仿宋_GB2312" w:eastAsia="仿宋_GB2312" w:cs="仿宋_GB2312"/>
          <w:color w:val="000000"/>
        </w:rPr>
        <w:t>（4）公告送达，以公告正式文本和媒体刊登公告文本作为送达回证（公告文本需要显示媒体名称、刊登时间及所在版面等要素）。</w:t>
      </w:r>
    </w:p>
    <w:p>
      <w:pPr>
        <w:rPr>
          <w:color w:val="000000"/>
        </w:rPr>
      </w:pPr>
      <w:r>
        <w:rPr>
          <w:color w:val="000000"/>
        </w:rPr>
        <w:br w:type="page"/>
      </w:r>
    </w:p>
    <w:p>
      <w:pPr>
        <w:ind w:left="0" w:leftChars="0" w:right="0" w:rightChars="0" w:firstLine="0" w:firstLineChars="0"/>
        <w:jc w:val="center"/>
        <w:rPr>
          <w:rFonts w:hint="eastAsia" w:eastAsia="宋体"/>
          <w:color w:val="000000"/>
          <w:lang w:eastAsia="zh-CN"/>
        </w:rPr>
      </w:pPr>
      <w:r>
        <w:rPr>
          <w:rFonts w:hint="eastAsia" w:ascii="方正小标宋_GBK" w:hAnsi="方正小标宋_GBK" w:eastAsia="方正小标宋_GBK" w:cs="方正小标宋_GBK"/>
          <w:color w:val="000000"/>
          <w:sz w:val="44"/>
          <w:szCs w:val="44"/>
          <w:lang w:eastAsia="zh-CN"/>
        </w:rPr>
        <w:t>行政处罚结案报告</w:t>
      </w:r>
    </w:p>
    <w:tbl>
      <w:tblPr>
        <w:tblStyle w:val="23"/>
        <w:tblW w:w="865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2"/>
        <w:gridCol w:w="6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8"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案</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号</w:t>
            </w:r>
          </w:p>
        </w:tc>
        <w:tc>
          <w:tcPr>
            <w:tcW w:w="6672" w:type="dxa"/>
            <w:tcBorders>
              <w:top w:val="single" w:color="auto" w:sz="4" w:space="0"/>
              <w:left w:val="single" w:color="auto" w:sz="4" w:space="0"/>
              <w:bottom w:val="single" w:color="auto" w:sz="4" w:space="0"/>
              <w:right w:val="single" w:color="auto" w:sz="4" w:space="0"/>
            </w:tcBorders>
            <w:noWrap w:val="0"/>
            <w:vAlign w:val="center"/>
          </w:tcPr>
          <w:p>
            <w:pPr>
              <w:ind w:left="0" w:leftChars="0" w:right="0" w:rightChars="0" w:firstLine="0" w:firstLineChars="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新（兵）教</w:t>
            </w:r>
            <w:r>
              <w:rPr>
                <w:rFonts w:hint="eastAsia" w:ascii="仿宋_GB2312" w:hAnsi="仿宋_GB2312" w:eastAsia="仿宋_GB2312" w:cs="仿宋_GB2312"/>
                <w:color w:val="000000"/>
                <w:lang w:val="en-US" w:eastAsia="zh-CN"/>
              </w:rPr>
              <w:t>X罚字</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202X</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8"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案</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由</w:t>
            </w:r>
          </w:p>
        </w:tc>
        <w:tc>
          <w:tcPr>
            <w:tcW w:w="6672"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仿宋_GB2312" w:hAnsi="仿宋_GB2312" w:eastAsia="仿宋_GB2312" w:cs="仿宋_GB2312"/>
                <w:color w:val="00000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8"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行政处罚当事人</w:t>
            </w:r>
          </w:p>
        </w:tc>
        <w:tc>
          <w:tcPr>
            <w:tcW w:w="6672" w:type="dxa"/>
            <w:tcBorders>
              <w:top w:val="single" w:color="auto" w:sz="4" w:space="0"/>
              <w:left w:val="single" w:color="auto" w:sz="4" w:space="0"/>
              <w:bottom w:val="single" w:color="auto" w:sz="4" w:space="0"/>
              <w:right w:val="single" w:color="auto" w:sz="4" w:space="0"/>
            </w:tcBorders>
            <w:noWrap w:val="0"/>
            <w:vAlign w:val="center"/>
          </w:tcPr>
          <w:p>
            <w:pPr>
              <w:tabs>
                <w:tab w:val="left" w:pos="4000"/>
              </w:tabs>
              <w:ind w:firstLine="480"/>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5"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行政处罚决定</w:t>
            </w:r>
          </w:p>
        </w:tc>
        <w:tc>
          <w:tcPr>
            <w:tcW w:w="6672" w:type="dxa"/>
            <w:tcBorders>
              <w:top w:val="single" w:color="auto" w:sz="4" w:space="0"/>
              <w:left w:val="single" w:color="auto" w:sz="4" w:space="0"/>
              <w:bottom w:val="single" w:color="auto" w:sz="4" w:space="0"/>
              <w:right w:val="single" w:color="auto" w:sz="4" w:space="0"/>
            </w:tcBorders>
            <w:noWrap w:val="0"/>
            <w:vAlign w:val="bottom"/>
          </w:tcPr>
          <w:p>
            <w:pPr>
              <w:ind w:firstLine="480"/>
              <w:jc w:val="right"/>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19"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行政处罚决定</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执行情况</w:t>
            </w:r>
          </w:p>
        </w:tc>
        <w:tc>
          <w:tcPr>
            <w:tcW w:w="6672" w:type="dxa"/>
            <w:tcBorders>
              <w:top w:val="single" w:color="auto" w:sz="4" w:space="0"/>
              <w:left w:val="single" w:color="auto" w:sz="4" w:space="0"/>
              <w:bottom w:val="single" w:color="auto" w:sz="4" w:space="0"/>
              <w:right w:val="single" w:color="auto" w:sz="4" w:space="0"/>
            </w:tcBorders>
            <w:noWrap w:val="0"/>
            <w:vAlign w:val="center"/>
          </w:tcPr>
          <w:p>
            <w:pPr>
              <w:ind w:firstLine="48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1982" w:type="dxa"/>
            <w:tcBorders>
              <w:top w:val="single" w:color="auto" w:sz="4" w:space="0"/>
              <w:left w:val="single" w:color="auto" w:sz="4" w:space="0"/>
              <w:bottom w:val="single" w:color="auto" w:sz="6"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案件承办人</w:t>
            </w:r>
          </w:p>
        </w:tc>
        <w:tc>
          <w:tcPr>
            <w:tcW w:w="6672" w:type="dxa"/>
            <w:tcBorders>
              <w:top w:val="single" w:color="auto" w:sz="4" w:space="0"/>
              <w:left w:val="single" w:color="auto" w:sz="4" w:space="0"/>
              <w:bottom w:val="single" w:color="auto" w:sz="6" w:space="0"/>
              <w:right w:val="single" w:color="auto" w:sz="4" w:space="0"/>
            </w:tcBorders>
            <w:noWrap w:val="0"/>
            <w:vAlign w:val="center"/>
          </w:tcPr>
          <w:p>
            <w:pPr>
              <w:jc w:val="right"/>
              <w:rPr>
                <w:rFonts w:hint="eastAsia" w:ascii="仿宋_GB2312" w:hAnsi="仿宋_GB2312" w:eastAsia="仿宋_GB2312" w:cs="仿宋_GB2312"/>
                <w:color w:val="000000"/>
              </w:rPr>
            </w:pPr>
          </w:p>
          <w:p>
            <w:pPr>
              <w:ind w:firstLine="1920" w:firstLineChars="800"/>
              <w:jc w:val="both"/>
              <w:rPr>
                <w:rFonts w:hint="eastAsia" w:ascii="仿宋_GB2312" w:hAnsi="仿宋_GB2312" w:eastAsia="仿宋_GB2312" w:cs="仿宋_GB2312"/>
                <w:color w:val="000000"/>
                <w:lang w:eastAsia="zh-CN"/>
              </w:rPr>
            </w:pPr>
          </w:p>
          <w:p>
            <w:pPr>
              <w:ind w:firstLine="1920" w:firstLineChars="800"/>
              <w:jc w:val="both"/>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执法人员签名：</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1982" w:type="dxa"/>
            <w:tcBorders>
              <w:top w:val="single" w:color="auto" w:sz="6"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承办机构意见</w:t>
            </w:r>
          </w:p>
        </w:tc>
        <w:tc>
          <w:tcPr>
            <w:tcW w:w="6672" w:type="dxa"/>
            <w:tcBorders>
              <w:top w:val="single" w:color="auto" w:sz="6" w:space="0"/>
              <w:left w:val="single" w:color="auto" w:sz="4" w:space="0"/>
              <w:bottom w:val="single" w:color="auto" w:sz="4" w:space="0"/>
              <w:right w:val="single" w:color="auto" w:sz="4" w:space="0"/>
            </w:tcBorders>
            <w:noWrap w:val="0"/>
            <w:vAlign w:val="bottom"/>
          </w:tcPr>
          <w:p>
            <w:pPr>
              <w:ind w:firstLine="480"/>
              <w:jc w:val="right"/>
              <w:rPr>
                <w:rFonts w:hint="eastAsia" w:ascii="仿宋_GB2312" w:hAnsi="仿宋_GB2312" w:eastAsia="仿宋_GB2312" w:cs="仿宋_GB2312"/>
                <w:color w:val="000000"/>
              </w:rPr>
            </w:pPr>
          </w:p>
          <w:p>
            <w:pPr>
              <w:wordWrap w:val="0"/>
              <w:ind w:firstLine="480"/>
              <w:jc w:val="center"/>
              <w:rPr>
                <w:rFonts w:hint="default"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负责人签名：</w:t>
            </w:r>
            <w:r>
              <w:rPr>
                <w:rFonts w:hint="eastAsia" w:ascii="仿宋_GB2312" w:hAnsi="仿宋_GB2312" w:eastAsia="仿宋_GB2312" w:cs="仿宋_GB2312"/>
                <w:color w:val="000000"/>
                <w:lang w:val="en-US" w:eastAsia="zh-CN"/>
              </w:rPr>
              <w:t xml:space="preserve">                    </w:t>
            </w:r>
          </w:p>
          <w:p>
            <w:pPr>
              <w:ind w:firstLine="48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13"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执法部门</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负责人意见</w:t>
            </w:r>
          </w:p>
        </w:tc>
        <w:tc>
          <w:tcPr>
            <w:tcW w:w="6672" w:type="dxa"/>
            <w:tcBorders>
              <w:top w:val="single" w:color="auto" w:sz="4" w:space="0"/>
              <w:left w:val="single" w:color="auto" w:sz="4" w:space="0"/>
              <w:bottom w:val="single" w:color="auto" w:sz="4" w:space="0"/>
              <w:right w:val="single" w:color="auto" w:sz="4" w:space="0"/>
            </w:tcBorders>
            <w:noWrap w:val="0"/>
            <w:vAlign w:val="bottom"/>
          </w:tcPr>
          <w:p>
            <w:pPr>
              <w:wordWrap w:val="0"/>
              <w:ind w:firstLine="2160" w:firstLineChars="900"/>
              <w:jc w:val="both"/>
              <w:rPr>
                <w:rFonts w:hint="default" w:ascii="仿宋_GB2312" w:hAnsi="仿宋_GB2312" w:eastAsia="仿宋_GB2312" w:cs="仿宋_GB2312"/>
                <w:color w:val="000000"/>
                <w:lang w:val="en-US" w:eastAsia="zh-CN"/>
              </w:rPr>
            </w:pPr>
            <w:r>
              <w:rPr>
                <w:rFonts w:hint="eastAsia" w:ascii="仿宋_GB2312" w:hAnsi="仿宋_GB2312" w:eastAsia="仿宋_GB2312" w:cs="仿宋_GB2312"/>
                <w:color w:val="000000"/>
                <w:lang w:eastAsia="zh-CN"/>
              </w:rPr>
              <w:t>负责人签名：</w:t>
            </w:r>
            <w:r>
              <w:rPr>
                <w:rFonts w:hint="eastAsia" w:ascii="仿宋_GB2312" w:hAnsi="仿宋_GB2312" w:eastAsia="仿宋_GB2312" w:cs="仿宋_GB2312"/>
                <w:color w:val="000000"/>
                <w:lang w:val="en-US" w:eastAsia="zh-CN"/>
              </w:rPr>
              <w:t xml:space="preserve">           </w:t>
            </w:r>
          </w:p>
          <w:p>
            <w:pPr>
              <w:ind w:firstLine="48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spacing w:val="480"/>
              </w:rPr>
              <w:t>备</w:t>
            </w:r>
            <w:r>
              <w:rPr>
                <w:rFonts w:hint="eastAsia" w:ascii="仿宋_GB2312" w:hAnsi="仿宋_GB2312" w:eastAsia="仿宋_GB2312" w:cs="仿宋_GB2312"/>
                <w:color w:val="000000"/>
              </w:rPr>
              <w:t>注</w:t>
            </w:r>
          </w:p>
        </w:tc>
        <w:tc>
          <w:tcPr>
            <w:tcW w:w="6672" w:type="dxa"/>
            <w:tcBorders>
              <w:top w:val="single" w:color="auto" w:sz="4" w:space="0"/>
              <w:left w:val="single" w:color="auto" w:sz="4" w:space="0"/>
              <w:bottom w:val="single" w:color="auto" w:sz="4" w:space="0"/>
              <w:right w:val="single" w:color="auto" w:sz="4" w:space="0"/>
            </w:tcBorders>
            <w:noWrap w:val="0"/>
            <w:vAlign w:val="bottom"/>
          </w:tcPr>
          <w:p>
            <w:pPr>
              <w:ind w:firstLine="480"/>
              <w:jc w:val="right"/>
              <w:rPr>
                <w:rFonts w:hint="eastAsia" w:ascii="仿宋_GB2312" w:hAnsi="仿宋_GB2312" w:eastAsia="仿宋_GB2312" w:cs="仿宋_GB2312"/>
                <w:color w:val="000000"/>
              </w:rPr>
            </w:pPr>
          </w:p>
          <w:p>
            <w:pPr>
              <w:ind w:firstLine="480"/>
              <w:jc w:val="right"/>
              <w:rPr>
                <w:rFonts w:hint="eastAsia" w:ascii="仿宋_GB2312" w:hAnsi="仿宋_GB2312" w:eastAsia="仿宋_GB2312" w:cs="仿宋_GB2312"/>
                <w:color w:val="000000"/>
              </w:rPr>
            </w:pPr>
          </w:p>
          <w:p>
            <w:pPr>
              <w:ind w:firstLine="480"/>
              <w:jc w:val="right"/>
              <w:rPr>
                <w:rFonts w:hint="eastAsia" w:ascii="仿宋_GB2312" w:hAnsi="仿宋_GB2312" w:eastAsia="仿宋_GB2312" w:cs="仿宋_GB2312"/>
                <w:color w:val="000000"/>
              </w:rPr>
            </w:pPr>
          </w:p>
        </w:tc>
      </w:tr>
    </w:tbl>
    <w:p>
      <w:pPr>
        <w:tabs>
          <w:tab w:val="left" w:pos="668"/>
          <w:tab w:val="left" w:pos="948"/>
          <w:tab w:val="left" w:pos="1228"/>
          <w:tab w:val="left" w:pos="1508"/>
          <w:tab w:val="left" w:pos="1788"/>
          <w:tab w:val="left" w:pos="2068"/>
          <w:tab w:val="left" w:pos="2348"/>
          <w:tab w:val="left" w:pos="2628"/>
          <w:tab w:val="left" w:pos="2908"/>
          <w:tab w:val="left" w:pos="3188"/>
          <w:tab w:val="left" w:pos="3468"/>
          <w:tab w:val="left" w:pos="3748"/>
          <w:tab w:val="left" w:pos="4028"/>
          <w:tab w:val="left" w:pos="4308"/>
          <w:tab w:val="left" w:pos="4588"/>
          <w:tab w:val="left" w:pos="4868"/>
          <w:tab w:val="left" w:pos="5148"/>
          <w:tab w:val="left" w:pos="5428"/>
          <w:tab w:val="left" w:pos="5708"/>
          <w:tab w:val="left" w:pos="5988"/>
          <w:tab w:val="left" w:pos="6268"/>
          <w:tab w:val="left" w:pos="6548"/>
          <w:tab w:val="left" w:pos="6828"/>
          <w:tab w:val="left" w:pos="7108"/>
          <w:tab w:val="left" w:pos="7388"/>
          <w:tab w:val="left" w:pos="7668"/>
          <w:tab w:val="left" w:pos="8164"/>
          <w:tab w:val="left" w:pos="8444"/>
          <w:tab w:val="left" w:pos="8724"/>
          <w:tab w:val="left" w:pos="9220"/>
          <w:tab w:val="left" w:pos="9500"/>
          <w:tab w:val="left" w:pos="9780"/>
        </w:tabs>
        <w:spacing w:line="240" w:lineRule="atLeast"/>
        <w:jc w:val="right"/>
        <w:rPr>
          <w:color w:val="000000"/>
        </w:rPr>
      </w:pPr>
    </w:p>
    <w:p>
      <w:pPr>
        <w:pStyle w:val="2"/>
        <w:rPr>
          <w:rFonts w:hint="eastAsia" w:ascii="方正小标宋简体" w:hAnsi="方正小标宋简体" w:eastAsia="方正小标宋简体" w:cs="方正小标宋简体"/>
          <w:b w:val="0"/>
          <w:bCs w:val="0"/>
          <w:color w:val="000000"/>
        </w:rPr>
      </w:pPr>
      <w:r>
        <w:rPr>
          <w:rFonts w:hint="eastAsia" w:ascii="方正小标宋简体" w:hAnsi="方正小标宋简体" w:eastAsia="方正小标宋简体" w:cs="方正小标宋简体"/>
          <w:b w:val="0"/>
          <w:bCs w:val="0"/>
          <w:color w:val="000000"/>
        </w:rPr>
        <w:t>行政处罚决定履行催告书</w:t>
      </w:r>
    </w:p>
    <w:p>
      <w:pPr>
        <w:pStyle w:val="14"/>
        <w:pBdr>
          <w:bottom w:val="single" w:color="auto" w:sz="6" w:space="2"/>
        </w:pBdr>
        <w:rPr>
          <w:color w:val="000000"/>
          <w:sz w:val="28"/>
          <w:szCs w:val="28"/>
        </w:rPr>
      </w:pPr>
      <w:r>
        <w:rPr>
          <w:rFonts w:hint="eastAsia"/>
          <w:color w:val="000000"/>
          <w:sz w:val="28"/>
          <w:szCs w:val="28"/>
        </w:rPr>
        <w:t xml:space="preserve">                      </w:t>
      </w:r>
      <w:r>
        <w:rPr>
          <w:color w:val="000000"/>
          <w:sz w:val="28"/>
          <w:szCs w:val="28"/>
        </w:rPr>
        <w:t xml:space="preserve">       </w:t>
      </w:r>
      <w:r>
        <w:rPr>
          <w:rFonts w:hint="eastAsia"/>
          <w:color w:val="000000"/>
          <w:sz w:val="28"/>
          <w:szCs w:val="28"/>
        </w:rPr>
        <w:t xml:space="preserve"> </w:t>
      </w:r>
    </w:p>
    <w:p>
      <w:pPr>
        <w:pStyle w:val="14"/>
        <w:pBdr>
          <w:bottom w:val="single" w:color="auto" w:sz="6" w:space="2"/>
        </w:pBdr>
        <w:jc w:val="righ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u w:val="none"/>
          <w:lang w:eastAsia="zh-CN"/>
        </w:rPr>
        <w:t>新（兵）教</w:t>
      </w:r>
      <w:r>
        <w:rPr>
          <w:rFonts w:hint="eastAsia" w:ascii="仿宋_GB2312" w:hAnsi="仿宋_GB2312" w:eastAsia="仿宋_GB2312" w:cs="仿宋_GB2312"/>
          <w:color w:val="000000"/>
          <w:sz w:val="24"/>
          <w:szCs w:val="24"/>
          <w:u w:val="none"/>
          <w:lang w:val="en-US" w:eastAsia="zh-CN"/>
        </w:rPr>
        <w:t>X罚字</w:t>
      </w:r>
      <w:r>
        <w:rPr>
          <w:rFonts w:hint="eastAsia" w:ascii="仿宋_GB2312" w:hAnsi="仿宋_GB2312" w:eastAsia="仿宋_GB2312" w:cs="仿宋_GB2312"/>
          <w:color w:val="000000"/>
          <w:sz w:val="24"/>
          <w:szCs w:val="24"/>
          <w:u w:val="none"/>
          <w:lang w:eastAsia="zh-CN"/>
        </w:rPr>
        <w:t>〔</w:t>
      </w:r>
      <w:r>
        <w:rPr>
          <w:rFonts w:hint="eastAsia" w:ascii="仿宋_GB2312" w:hAnsi="仿宋_GB2312" w:eastAsia="仿宋_GB2312" w:cs="仿宋_GB2312"/>
          <w:color w:val="000000"/>
          <w:sz w:val="24"/>
          <w:szCs w:val="24"/>
          <w:u w:val="none"/>
          <w:lang w:val="en-US" w:eastAsia="zh-CN"/>
        </w:rPr>
        <w:t>202X</w:t>
      </w:r>
      <w:r>
        <w:rPr>
          <w:rFonts w:hint="eastAsia" w:ascii="仿宋_GB2312" w:hAnsi="仿宋_GB2312" w:eastAsia="仿宋_GB2312" w:cs="仿宋_GB2312"/>
          <w:color w:val="000000"/>
          <w:sz w:val="24"/>
          <w:szCs w:val="24"/>
          <w:u w:val="none"/>
          <w:lang w:eastAsia="zh-CN"/>
        </w:rPr>
        <w:t>〕</w:t>
      </w:r>
      <w:r>
        <w:rPr>
          <w:rFonts w:hint="eastAsia" w:ascii="仿宋_GB2312" w:hAnsi="仿宋_GB2312" w:eastAsia="仿宋_GB2312" w:cs="仿宋_GB2312"/>
          <w:color w:val="000000"/>
          <w:sz w:val="24"/>
          <w:szCs w:val="24"/>
          <w:u w:val="none"/>
          <w:lang w:val="en-US" w:eastAsia="zh-CN"/>
        </w:rPr>
        <w:t>X</w:t>
      </w:r>
      <w:r>
        <w:rPr>
          <w:rFonts w:hint="eastAsia" w:ascii="仿宋_GB2312" w:hAnsi="仿宋_GB2312" w:eastAsia="仿宋_GB2312" w:cs="仿宋_GB2312"/>
          <w:color w:val="000000"/>
          <w:sz w:val="24"/>
          <w:szCs w:val="24"/>
          <w:u w:val="none"/>
          <w:lang w:eastAsia="zh-CN"/>
        </w:rPr>
        <w:t>号</w:t>
      </w:r>
    </w:p>
    <w:p>
      <w:pPr>
        <w:spacing w:line="480" w:lineRule="auto"/>
        <w:rPr>
          <w:color w:val="000000"/>
          <w:u w:val="single"/>
        </w:rPr>
      </w:pPr>
      <w:r>
        <w:rPr>
          <w:rFonts w:hint="eastAsia"/>
          <w:color w:val="000000"/>
          <w:sz w:val="28"/>
          <w:szCs w:val="28"/>
          <w:u w:val="single"/>
        </w:rPr>
        <w:t xml:space="preserve">  </w:t>
      </w:r>
      <w:r>
        <w:rPr>
          <w:rFonts w:hint="eastAsia"/>
          <w:color w:val="000000"/>
          <w:u w:val="single"/>
        </w:rPr>
        <w:t xml:space="preserve">                           ：</w:t>
      </w:r>
    </w:p>
    <w:p>
      <w:pPr>
        <w:spacing w:line="360" w:lineRule="auto"/>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因</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w:t>
      </w:r>
    </w:p>
    <w:p>
      <w:pPr>
        <w:spacing w:line="360" w:lineRule="auto"/>
        <w:ind w:firstLine="200"/>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rPr>
        <w:t>本机关依据《</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》第</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条第</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款第</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项</w:t>
      </w:r>
      <w:r>
        <w:rPr>
          <w:rFonts w:hint="eastAsia" w:ascii="仿宋_GB2312" w:hAnsi="仿宋_GB2312" w:eastAsia="仿宋_GB2312" w:cs="仿宋_GB2312"/>
          <w:color w:val="000000"/>
          <w:lang w:val="en-US" w:eastAsia="zh-CN"/>
        </w:rPr>
        <w:t xml:space="preserve"> </w:t>
      </w:r>
    </w:p>
    <w:p>
      <w:pPr>
        <w:spacing w:line="360" w:lineRule="auto"/>
        <w:ind w:firstLine="200"/>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的规定，于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日对你（单位）作出了</w:t>
      </w:r>
      <w:r>
        <w:rPr>
          <w:rFonts w:hint="eastAsia" w:ascii="仿宋_GB2312" w:hAnsi="仿宋_GB2312" w:eastAsia="仿宋_GB2312" w:cs="仿宋_GB2312"/>
          <w:color w:val="000000"/>
          <w:u w:val="single"/>
        </w:rPr>
        <w:t xml:space="preserve">                                         </w:t>
      </w:r>
    </w:p>
    <w:p>
      <w:pPr>
        <w:spacing w:line="360" w:lineRule="auto"/>
        <w:ind w:firstLine="200"/>
        <w:rPr>
          <w:rFonts w:hint="eastAsia" w:ascii="仿宋_GB2312" w:hAnsi="仿宋_GB2312" w:eastAsia="仿宋_GB2312" w:cs="仿宋_GB2312"/>
          <w:color w:val="000000"/>
        </w:rPr>
      </w:pP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，并于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日向你（单位）送达了该决定书。要求你（单位）于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履行</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，而你（单位）至今</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w:t>
      </w:r>
    </w:p>
    <w:p>
      <w:pPr>
        <w:spacing w:line="360" w:lineRule="auto"/>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现告知你（单位）如下事项：</w:t>
      </w:r>
    </w:p>
    <w:p>
      <w:pPr>
        <w:spacing w:line="360" w:lineRule="auto"/>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请于本催告书送达之日起十日内履行上述义务。无正当理由，逾期仍不履行义务，本机关将依法申请人民法院强制执行。</w:t>
      </w: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spacing w:line="360" w:lineRule="auto"/>
        <w:ind w:firstLine="48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（印章）</w:t>
      </w:r>
    </w:p>
    <w:p>
      <w:pPr>
        <w:wordWrap w:val="0"/>
        <w:spacing w:line="360" w:lineRule="auto"/>
        <w:ind w:right="560" w:firstLine="2280" w:firstLineChars="950"/>
        <w:jc w:val="center"/>
        <w:rPr>
          <w:rFonts w:hint="eastAsia" w:ascii="仿宋_GB2312" w:hAnsi="仿宋_GB2312" w:eastAsia="仿宋_GB2312" w:cs="仿宋_GB2312"/>
          <w:bCs/>
          <w:color w:val="000000"/>
        </w:rPr>
      </w:pPr>
      <w:r>
        <w:rPr>
          <w:rFonts w:hint="eastAsia" w:ascii="仿宋_GB2312" w:hAnsi="仿宋_GB2312" w:eastAsia="仿宋_GB2312" w:cs="仿宋_GB2312"/>
          <w:color w:val="000000"/>
        </w:rPr>
        <w:t xml:space="preserve">                                   年  月  日</w:t>
      </w:r>
    </w:p>
    <w:p>
      <w:pPr>
        <w:jc w:val="both"/>
        <w:rPr>
          <w:b/>
          <w:color w:val="000000"/>
        </w:rPr>
      </w:pPr>
    </w:p>
    <w:p>
      <w:pPr>
        <w:jc w:val="both"/>
        <w:rPr>
          <w:b/>
          <w:color w:val="000000"/>
        </w:rPr>
      </w:pPr>
    </w:p>
    <w:p>
      <w:pPr>
        <w:jc w:val="both"/>
        <w:rPr>
          <w:b/>
          <w:color w:val="000000"/>
        </w:rPr>
      </w:pPr>
    </w:p>
    <w:p>
      <w:pPr>
        <w:jc w:val="center"/>
        <w:rPr>
          <w:b/>
          <w:color w:val="000000"/>
        </w:rPr>
      </w:pPr>
    </w:p>
    <w:p>
      <w:pPr>
        <w:jc w:val="center"/>
        <w:rPr>
          <w:rFonts w:hint="eastAsia" w:ascii="方正仿宋_GBK" w:hAnsi="方正仿宋_GBK" w:eastAsia="方正仿宋_GBK" w:cs="方正仿宋_GBK"/>
          <w:b/>
          <w:bCs w:val="0"/>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《中华人民共和国行政处罚法》第六十六条第一款：行政处罚决定依法作出后，当事人应当在行政处罚决定书载明的期限内，予以履行。</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《中华人民共和国行政强制法》第五十四条：行政机关申请人民法院强制执行前，应当催告当事人履行义务。催告书送达</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"https://baike.baidu.com/item/%E5%8D%81%E6%97%A5%E5%90%8E" \t "https://baike.baidu.com/item/_blank" </w:instrText>
      </w:r>
      <w:r>
        <w:rPr>
          <w:rFonts w:hint="eastAsia" w:ascii="仿宋_GB2312" w:hAnsi="仿宋_GB2312" w:eastAsia="仿宋_GB2312" w:cs="仿宋_GB2312"/>
        </w:rPr>
        <w:fldChar w:fldCharType="separate"/>
      </w:r>
      <w:r>
        <w:rPr>
          <w:rFonts w:hint="eastAsia" w:ascii="仿宋_GB2312" w:hAnsi="仿宋_GB2312" w:eastAsia="仿宋_GB2312" w:cs="仿宋_GB2312"/>
          <w:color w:val="000000"/>
        </w:rPr>
        <w:t>十日后</w:t>
      </w:r>
      <w:r>
        <w:rPr>
          <w:rFonts w:hint="eastAsia" w:ascii="仿宋_GB2312" w:hAnsi="仿宋_GB2312" w:eastAsia="仿宋_GB2312" w:cs="仿宋_GB2312"/>
          <w:color w:val="000000"/>
        </w:rPr>
        <w:fldChar w:fldCharType="end"/>
      </w:r>
      <w:r>
        <w:rPr>
          <w:rFonts w:hint="eastAsia" w:ascii="仿宋_GB2312" w:hAnsi="仿宋_GB2312" w:eastAsia="仿宋_GB2312" w:cs="仿宋_GB2312"/>
          <w:color w:val="000000"/>
        </w:rPr>
        <w:t>当事人仍未履行义务的，行政机关可以向所在地有管辖权的人民法院申请强制执行；执行对象是不动产的，向不动产所在地有管辖权的人民法院申请强制执行。</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1.作出的行政处罚要注明处罚决定书的名称及文号。</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2.写明履行期限和履行义务的方式和内容。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3.写明当事人实际履行情况。</w:t>
      </w:r>
    </w:p>
    <w:p>
      <w:pPr>
        <w:ind w:firstLine="480" w:firstLineChars="200"/>
        <w:rPr>
          <w:color w:val="000000"/>
        </w:rPr>
      </w:pPr>
      <w:r>
        <w:rPr>
          <w:rFonts w:hint="eastAsia" w:ascii="仿宋_GB2312" w:hAnsi="仿宋_GB2312" w:eastAsia="仿宋_GB2312" w:cs="仿宋_GB2312"/>
          <w:color w:val="000000"/>
        </w:rPr>
        <w:t>4.本文书一式两份，一份交当事人，一份存档。</w:t>
      </w:r>
    </w:p>
    <w:p>
      <w:pPr>
        <w:rPr>
          <w:color w:val="000000"/>
        </w:rPr>
      </w:pPr>
    </w:p>
    <w:p>
      <w:pPr>
        <w:rPr>
          <w:color w:val="000000"/>
        </w:rPr>
      </w:pPr>
    </w:p>
    <w:p>
      <w:pPr>
        <w:rPr>
          <w:color w:val="000000"/>
        </w:rPr>
      </w:pPr>
      <w:r>
        <w:rPr>
          <w:rFonts w:hint="eastAsia"/>
          <w:color w:val="000000"/>
        </w:rPr>
        <w:br w:type="page"/>
      </w:r>
    </w:p>
    <w:p>
      <w:pPr>
        <w:pStyle w:val="2"/>
        <w:rPr>
          <w:rFonts w:hint="eastAsia" w:ascii="方正小标宋简体" w:hAnsi="方正小标宋简体" w:eastAsia="方正小标宋简体" w:cs="方正小标宋简体"/>
          <w:b w:val="0"/>
          <w:bCs w:val="0"/>
          <w:color w:val="000000"/>
        </w:rPr>
      </w:pPr>
      <w:r>
        <w:rPr>
          <w:rFonts w:hint="eastAsia" w:ascii="方正小标宋简体" w:hAnsi="方正小标宋简体" w:eastAsia="方正小标宋简体" w:cs="方正小标宋简体"/>
          <w:b w:val="0"/>
          <w:bCs w:val="0"/>
          <w:color w:val="000000"/>
        </w:rPr>
        <w:t>行政强制执行申请书</w:t>
      </w: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keepNext w:val="0"/>
        <w:keepLines w:val="0"/>
        <w:pageBreakBefore w:val="0"/>
        <w:widowControl/>
        <w:kinsoku/>
        <w:overflowPunct/>
        <w:topLinePunct w:val="0"/>
        <w:autoSpaceDE/>
        <w:autoSpaceDN/>
        <w:bidi w:val="0"/>
        <w:adjustRightInd/>
        <w:snapToGrid/>
        <w:spacing w:line="500" w:lineRule="exact"/>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人民法院：</w:t>
      </w:r>
    </w:p>
    <w:p>
      <w:pPr>
        <w:keepNext w:val="0"/>
        <w:keepLines w:val="0"/>
        <w:pageBreakBefore w:val="0"/>
        <w:widowControl/>
        <w:kinsoku/>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申请执行人：（行政机关全称、住址）</w:t>
      </w:r>
    </w:p>
    <w:p>
      <w:pPr>
        <w:keepNext w:val="0"/>
        <w:keepLines w:val="0"/>
        <w:pageBreakBefore w:val="0"/>
        <w:widowControl/>
        <w:kinsoku/>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法定代表人：（姓名、职务）</w:t>
      </w:r>
    </w:p>
    <w:p>
      <w:pPr>
        <w:keepNext w:val="0"/>
        <w:keepLines w:val="0"/>
        <w:pageBreakBefore w:val="0"/>
        <w:widowControl/>
        <w:kinsoku/>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被申请执行人：（被处罚当事人基本信息、住所地、联系方式等）</w:t>
      </w:r>
    </w:p>
    <w:p>
      <w:pPr>
        <w:keepNext w:val="0"/>
        <w:keepLines w:val="0"/>
        <w:pageBreakBefore w:val="0"/>
        <w:widowControl/>
        <w:kinsoku/>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申请执行事项：（行政处罚决定书中写明的需当事人履行但尚未履行的事项）</w:t>
      </w:r>
    </w:p>
    <w:p>
      <w:pPr>
        <w:keepNext w:val="0"/>
        <w:keepLines w:val="0"/>
        <w:pageBreakBefore w:val="0"/>
        <w:widowControl/>
        <w:kinsoku/>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事实与理由：申请执行人</w:t>
      </w:r>
      <w:r>
        <w:rPr>
          <w:rFonts w:hint="eastAsia" w:ascii="仿宋_GB2312" w:hAnsi="仿宋_GB2312" w:eastAsia="仿宋_GB2312" w:cs="仿宋_GB2312"/>
          <w:color w:val="000000"/>
        </w:rPr>
        <w:t>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日向被申请执行人</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送达了</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（行政处罚决定书的名称及文号），</w:t>
      </w:r>
      <w:r>
        <w:rPr>
          <w:rFonts w:hint="eastAsia" w:ascii="仿宋_GB2312" w:hAnsi="仿宋_GB2312" w:eastAsia="仿宋_GB2312" w:cs="仿宋_GB2312"/>
          <w:color w:val="000000"/>
          <w:lang w:eastAsia="zh-CN"/>
        </w:rPr>
        <w:t>要求</w:t>
      </w:r>
      <w:r>
        <w:rPr>
          <w:rFonts w:hint="eastAsia" w:ascii="仿宋_GB2312" w:hAnsi="仿宋_GB2312" w:eastAsia="仿宋_GB2312" w:cs="仿宋_GB2312"/>
          <w:color w:val="000000"/>
        </w:rPr>
        <w:t>被申请执行人</w:t>
      </w:r>
      <w:r>
        <w:rPr>
          <w:rFonts w:hint="eastAsia" w:ascii="仿宋_GB2312" w:hAnsi="仿宋_GB2312" w:eastAsia="仿宋_GB2312" w:cs="仿宋_GB2312"/>
          <w:color w:val="000000"/>
          <w:lang w:eastAsia="zh-CN"/>
        </w:rPr>
        <w:t>于</w:t>
      </w:r>
      <w:r>
        <w:rPr>
          <w:rFonts w:hint="eastAsia" w:ascii="仿宋_GB2312" w:hAnsi="仿宋_GB2312" w:eastAsia="仿宋_GB2312" w:cs="仿宋_GB2312"/>
          <w:color w:val="000000"/>
          <w:u w:val="single"/>
          <w:lang w:eastAsia="zh-CN"/>
        </w:rPr>
        <w:t xml:space="preserve">    年</w:t>
      </w:r>
      <w:r>
        <w:rPr>
          <w:rFonts w:hint="eastAsia" w:ascii="仿宋_GB2312" w:hAnsi="仿宋_GB2312" w:eastAsia="仿宋_GB2312" w:cs="仿宋_GB2312"/>
          <w:color w:val="000000"/>
          <w:u w:val="single"/>
          <w:lang w:val="en-US" w:eastAsia="zh-CN"/>
        </w:rPr>
        <w:t xml:space="preserve">   月   日前（履行的行政处罚义务具体内容）</w:t>
      </w:r>
      <w:r>
        <w:rPr>
          <w:rFonts w:hint="eastAsia" w:ascii="仿宋_GB2312" w:hAnsi="仿宋_GB2312" w:eastAsia="仿宋_GB2312" w:cs="仿宋_GB2312"/>
          <w:color w:val="000000"/>
          <w:u w:val="none"/>
          <w:lang w:eastAsia="zh-CN"/>
        </w:rPr>
        <w:t>，但其</w:t>
      </w:r>
      <w:r>
        <w:rPr>
          <w:rFonts w:hint="eastAsia" w:ascii="仿宋_GB2312" w:hAnsi="仿宋_GB2312" w:eastAsia="仿宋_GB2312" w:cs="仿宋_GB2312"/>
          <w:color w:val="000000"/>
          <w:lang w:eastAsia="zh-CN"/>
        </w:rPr>
        <w:t>一直</w:t>
      </w:r>
      <w:r>
        <w:rPr>
          <w:rFonts w:hint="eastAsia" w:ascii="仿宋_GB2312" w:hAnsi="仿宋_GB2312" w:eastAsia="仿宋_GB2312" w:cs="仿宋_GB2312"/>
          <w:color w:val="000000"/>
        </w:rPr>
        <w:t>未</w:t>
      </w:r>
      <w:r>
        <w:rPr>
          <w:rFonts w:hint="eastAsia" w:ascii="仿宋_GB2312" w:hAnsi="仿宋_GB2312" w:eastAsia="仿宋_GB2312" w:cs="仿宋_GB2312"/>
          <w:color w:val="000000"/>
          <w:lang w:eastAsia="zh-CN"/>
        </w:rPr>
        <w:t>（拒绝）</w:t>
      </w:r>
      <w:r>
        <w:rPr>
          <w:rFonts w:hint="eastAsia" w:ascii="仿宋_GB2312" w:hAnsi="仿宋_GB2312" w:eastAsia="仿宋_GB2312" w:cs="仿宋_GB2312"/>
          <w:color w:val="000000"/>
        </w:rPr>
        <w:t>履行该行政</w:t>
      </w:r>
      <w:r>
        <w:rPr>
          <w:rFonts w:hint="eastAsia" w:ascii="仿宋_GB2312" w:hAnsi="仿宋_GB2312" w:eastAsia="仿宋_GB2312" w:cs="仿宋_GB2312"/>
          <w:color w:val="000000"/>
          <w:lang w:eastAsia="zh-CN"/>
        </w:rPr>
        <w:t>处罚</w:t>
      </w:r>
      <w:r>
        <w:rPr>
          <w:rFonts w:hint="eastAsia" w:ascii="仿宋_GB2312" w:hAnsi="仿宋_GB2312" w:eastAsia="仿宋_GB2312" w:cs="仿宋_GB2312"/>
          <w:color w:val="000000"/>
        </w:rPr>
        <w:t>决定。</w:t>
      </w:r>
      <w:r>
        <w:rPr>
          <w:rFonts w:hint="eastAsia" w:ascii="仿宋_GB2312" w:hAnsi="仿宋_GB2312" w:eastAsia="仿宋_GB2312" w:cs="仿宋_GB2312"/>
          <w:color w:val="000000"/>
          <w:lang w:eastAsia="zh-CN"/>
        </w:rPr>
        <w:t>申请执行人</w:t>
      </w:r>
      <w:r>
        <w:rPr>
          <w:rFonts w:hint="eastAsia" w:ascii="仿宋_GB2312" w:hAnsi="仿宋_GB2312" w:eastAsia="仿宋_GB2312" w:cs="仿宋_GB2312"/>
          <w:color w:val="000000"/>
        </w:rPr>
        <w:t>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日向被</w:t>
      </w:r>
      <w:r>
        <w:rPr>
          <w:rFonts w:hint="eastAsia" w:ascii="仿宋_GB2312" w:hAnsi="仿宋_GB2312" w:eastAsia="仿宋_GB2312" w:cs="仿宋_GB2312"/>
          <w:color w:val="000000"/>
          <w:lang w:eastAsia="zh-CN"/>
        </w:rPr>
        <w:t>申请</w:t>
      </w:r>
      <w:r>
        <w:rPr>
          <w:rFonts w:hint="eastAsia" w:ascii="仿宋_GB2312" w:hAnsi="仿宋_GB2312" w:eastAsia="仿宋_GB2312" w:cs="仿宋_GB2312"/>
          <w:color w:val="000000"/>
        </w:rPr>
        <w:t>执行人送达了</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行政催告书的名称及文号），被申请执行人经催告仍未履行该行政处罚决定。依据《中华人民共和国行政强制法》第五十三条、第五十四条的规定，现对</w:t>
      </w:r>
      <w:r>
        <w:rPr>
          <w:rFonts w:hint="eastAsia" w:ascii="仿宋_GB2312" w:hAnsi="仿宋_GB2312" w:eastAsia="仿宋_GB2312" w:cs="仿宋_GB2312"/>
          <w:color w:val="000000"/>
          <w:u w:val="single"/>
        </w:rPr>
        <w:t>（申请法院强制执行的内容）</w:t>
      </w:r>
      <w:r>
        <w:rPr>
          <w:rFonts w:hint="eastAsia" w:ascii="仿宋_GB2312" w:hAnsi="仿宋_GB2312" w:eastAsia="仿宋_GB2312" w:cs="仿宋_GB2312"/>
          <w:color w:val="000000"/>
        </w:rPr>
        <w:t>申请贵法院强制执行。</w:t>
      </w:r>
    </w:p>
    <w:p>
      <w:pPr>
        <w:keepNext w:val="0"/>
        <w:keepLines w:val="0"/>
        <w:pageBreakBefore w:val="0"/>
        <w:widowControl/>
        <w:kinsoku/>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此致</w:t>
      </w:r>
    </w:p>
    <w:p>
      <w:pPr>
        <w:keepNext w:val="0"/>
        <w:keepLines w:val="0"/>
        <w:pageBreakBefore w:val="0"/>
        <w:widowControl/>
        <w:kinsoku/>
        <w:overflowPunct/>
        <w:topLinePunct w:val="0"/>
        <w:autoSpaceDE/>
        <w:autoSpaceDN/>
        <w:bidi w:val="0"/>
        <w:adjustRightInd/>
        <w:snapToGrid/>
        <w:spacing w:line="500" w:lineRule="exact"/>
        <w:textAlignment w:val="auto"/>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XXXX人民法院</w:t>
      </w:r>
    </w:p>
    <w:p>
      <w:pPr>
        <w:keepNext w:val="0"/>
        <w:keepLines w:val="0"/>
        <w:pageBreakBefore w:val="0"/>
        <w:widowControl/>
        <w:kinsoku/>
        <w:overflowPunct/>
        <w:topLinePunct w:val="0"/>
        <w:autoSpaceDE/>
        <w:autoSpaceDN/>
        <w:bidi w:val="0"/>
        <w:adjustRightInd/>
        <w:snapToGrid/>
        <w:spacing w:line="500" w:lineRule="exact"/>
        <w:ind w:firstLine="480" w:firstLineChars="200"/>
        <w:textAlignment w:val="auto"/>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500" w:lineRule="exact"/>
        <w:ind w:firstLine="480" w:firstLineChars="200"/>
        <w:textAlignment w:val="auto"/>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rPr>
        <w:t>附件：</w:t>
      </w:r>
      <w:r>
        <w:rPr>
          <w:rFonts w:hint="eastAsia" w:ascii="仿宋_GB2312" w:hAnsi="仿宋_GB2312" w:eastAsia="仿宋_GB2312" w:cs="仿宋_GB2312"/>
          <w:color w:val="000000"/>
          <w:lang w:val="en-US" w:eastAsia="zh-CN"/>
        </w:rPr>
        <w:t>1.行政处罚决定书及其送达回证</w:t>
      </w:r>
    </w:p>
    <w:p>
      <w:pPr>
        <w:keepNext w:val="0"/>
        <w:keepLines w:val="0"/>
        <w:pageBreakBefore w:val="0"/>
        <w:widowControl/>
        <w:kinsoku/>
        <w:overflowPunct/>
        <w:topLinePunct w:val="0"/>
        <w:autoSpaceDE/>
        <w:autoSpaceDN/>
        <w:bidi w:val="0"/>
        <w:adjustRightInd/>
        <w:snapToGrid/>
        <w:spacing w:line="500" w:lineRule="exact"/>
        <w:ind w:firstLine="1200" w:firstLineChars="500"/>
        <w:textAlignment w:val="auto"/>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2.行政催告书及其送达回证</w:t>
      </w:r>
    </w:p>
    <w:p>
      <w:pPr>
        <w:keepNext w:val="0"/>
        <w:keepLines w:val="0"/>
        <w:pageBreakBefore w:val="0"/>
        <w:widowControl/>
        <w:kinsoku/>
        <w:overflowPunct/>
        <w:topLinePunct w:val="0"/>
        <w:autoSpaceDE/>
        <w:autoSpaceDN/>
        <w:bidi w:val="0"/>
        <w:adjustRightInd/>
        <w:snapToGrid/>
        <w:spacing w:line="500" w:lineRule="exact"/>
        <w:ind w:firstLine="1200" w:firstLineChars="500"/>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val="en-US" w:eastAsia="zh-CN"/>
        </w:rPr>
        <w:t>3.统一社会信用代码证书复印件、</w:t>
      </w:r>
      <w:r>
        <w:rPr>
          <w:rFonts w:hint="eastAsia" w:ascii="仿宋_GB2312" w:hAnsi="仿宋_GB2312" w:eastAsia="仿宋_GB2312" w:cs="仿宋_GB2312"/>
          <w:color w:val="000000"/>
        </w:rPr>
        <w:t>法定代表人身份证明</w:t>
      </w:r>
      <w:r>
        <w:rPr>
          <w:rFonts w:hint="eastAsia" w:ascii="仿宋_GB2312" w:hAnsi="仿宋_GB2312" w:eastAsia="仿宋_GB2312" w:cs="仿宋_GB2312"/>
          <w:color w:val="000000"/>
          <w:lang w:eastAsia="zh-CN"/>
        </w:rPr>
        <w:t>书</w:t>
      </w:r>
    </w:p>
    <w:p>
      <w:pPr>
        <w:keepNext w:val="0"/>
        <w:keepLines w:val="0"/>
        <w:pageBreakBefore w:val="0"/>
        <w:widowControl/>
        <w:kinsoku/>
        <w:overflowPunct/>
        <w:topLinePunct w:val="0"/>
        <w:autoSpaceDE/>
        <w:autoSpaceDN/>
        <w:bidi w:val="0"/>
        <w:adjustRightInd/>
        <w:snapToGrid/>
        <w:spacing w:line="500" w:lineRule="exact"/>
        <w:ind w:firstLine="1200" w:firstLineChars="500"/>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val="en-US" w:eastAsia="zh-CN"/>
        </w:rPr>
        <w:t>4.</w:t>
      </w:r>
      <w:r>
        <w:rPr>
          <w:rFonts w:hint="eastAsia" w:ascii="仿宋_GB2312" w:hAnsi="仿宋_GB2312" w:eastAsia="仿宋_GB2312" w:cs="仿宋_GB2312"/>
          <w:color w:val="000000"/>
          <w:lang w:eastAsia="zh-CN"/>
        </w:rPr>
        <w:t>授权委托书等</w:t>
      </w:r>
    </w:p>
    <w:p>
      <w:pPr>
        <w:keepNext w:val="0"/>
        <w:keepLines w:val="0"/>
        <w:pageBreakBefore w:val="0"/>
        <w:widowControl/>
        <w:kinsoku/>
        <w:overflowPunct/>
        <w:topLinePunct w:val="0"/>
        <w:autoSpaceDE/>
        <w:autoSpaceDN/>
        <w:bidi w:val="0"/>
        <w:adjustRightInd/>
        <w:snapToGrid/>
        <w:spacing w:line="500" w:lineRule="exact"/>
        <w:ind w:firstLine="1200" w:firstLineChars="500"/>
        <w:textAlignment w:val="auto"/>
        <w:rPr>
          <w:rFonts w:hint="default"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5.行政复议决定书或者行政诉讼判决书等其他相关法律文书</w:t>
      </w:r>
    </w:p>
    <w:p>
      <w:pPr>
        <w:keepNext w:val="0"/>
        <w:keepLines w:val="0"/>
        <w:pageBreakBefore w:val="0"/>
        <w:widowControl/>
        <w:kinsoku/>
        <w:overflowPunct/>
        <w:topLinePunct w:val="0"/>
        <w:autoSpaceDE/>
        <w:autoSpaceDN/>
        <w:bidi w:val="0"/>
        <w:adjustRightInd/>
        <w:snapToGrid/>
        <w:spacing w:line="500" w:lineRule="exact"/>
        <w:textAlignment w:val="auto"/>
        <w:rPr>
          <w:rFonts w:hint="eastAsia" w:ascii="仿宋_GB2312" w:hAnsi="仿宋_GB2312" w:eastAsia="仿宋_GB2312" w:cs="仿宋_GB2312"/>
          <w:color w:val="000000"/>
        </w:rPr>
      </w:pPr>
    </w:p>
    <w:p>
      <w:pPr>
        <w:keepNext w:val="0"/>
        <w:keepLines w:val="0"/>
        <w:pageBreakBefore w:val="0"/>
        <w:widowControl/>
        <w:kinsoku/>
        <w:wordWrap w:val="0"/>
        <w:overflowPunct/>
        <w:topLinePunct w:val="0"/>
        <w:autoSpaceDE/>
        <w:autoSpaceDN/>
        <w:bidi w:val="0"/>
        <w:adjustRightInd/>
        <w:snapToGrid/>
        <w:spacing w:line="500" w:lineRule="exact"/>
        <w:ind w:firstLine="480" w:firstLineChars="200"/>
        <w:jc w:val="center"/>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申请人：</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eastAsia="zh-CN"/>
        </w:rPr>
        <w:t>名称（公章）</w:t>
      </w:r>
    </w:p>
    <w:p>
      <w:pPr>
        <w:keepNext w:val="0"/>
        <w:keepLines w:val="0"/>
        <w:pageBreakBefore w:val="0"/>
        <w:widowControl/>
        <w:kinsoku/>
        <w:wordWrap w:val="0"/>
        <w:overflowPunct/>
        <w:topLinePunct w:val="0"/>
        <w:autoSpaceDE/>
        <w:autoSpaceDN/>
        <w:bidi w:val="0"/>
        <w:adjustRightInd/>
        <w:snapToGrid/>
        <w:spacing w:line="500" w:lineRule="exact"/>
        <w:ind w:firstLine="480" w:firstLineChars="200"/>
        <w:jc w:val="center"/>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法定代表</w:t>
      </w:r>
      <w:r>
        <w:rPr>
          <w:rFonts w:hint="eastAsia" w:ascii="仿宋_GB2312" w:hAnsi="仿宋_GB2312" w:eastAsia="仿宋_GB2312" w:cs="仿宋_GB2312"/>
          <w:color w:val="000000"/>
        </w:rPr>
        <w:t xml:space="preserve">人签名：       </w:t>
      </w:r>
    </w:p>
    <w:p>
      <w:pPr>
        <w:keepNext w:val="0"/>
        <w:keepLines w:val="0"/>
        <w:pageBreakBefore w:val="0"/>
        <w:widowControl/>
        <w:kinsoku/>
        <w:overflowPunct/>
        <w:topLinePunct w:val="0"/>
        <w:autoSpaceDE/>
        <w:autoSpaceDN/>
        <w:bidi w:val="0"/>
        <w:adjustRightInd/>
        <w:snapToGrid/>
        <w:spacing w:line="500" w:lineRule="exact"/>
        <w:ind w:firstLine="4800" w:firstLineChars="2000"/>
        <w:jc w:val="both"/>
        <w:textAlignment w:val="auto"/>
        <w:rPr>
          <w:color w:val="000000"/>
        </w:rPr>
      </w:pPr>
      <w:r>
        <w:rPr>
          <w:rFonts w:hint="eastAsia" w:ascii="仿宋_GB2312" w:hAnsi="仿宋_GB2312" w:eastAsia="仿宋_GB2312" w:cs="仿宋_GB2312"/>
          <w:color w:val="000000"/>
        </w:rPr>
        <w:t>年   月   日</w:t>
      </w:r>
    </w:p>
    <w:p>
      <w:pPr>
        <w:jc w:val="both"/>
        <w:rPr>
          <w:color w:val="000000"/>
        </w:rPr>
      </w:pPr>
    </w:p>
    <w:p>
      <w:pPr>
        <w:jc w:val="both"/>
        <w:rPr>
          <w:rFonts w:hint="eastAsia"/>
          <w:b/>
          <w:bCs/>
          <w:color w:val="000000"/>
        </w:rPr>
      </w:pPr>
      <w:r>
        <w:rPr>
          <w:rFonts w:hint="eastAsia"/>
          <w:b/>
          <w:bCs/>
          <w:color w:val="000000"/>
        </w:rPr>
        <w:t xml:space="preserve"> </w:t>
      </w:r>
    </w:p>
    <w:p>
      <w:pPr>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0" w:firstLineChars="200"/>
        <w:rPr>
          <w:rFonts w:hint="eastAsia" w:ascii="黑体" w:hAnsi="黑体" w:eastAsia="黑体" w:cs="黑体"/>
          <w:color w:val="000000"/>
          <w:shd w:val="clear" w:color="auto" w:fill="FFFFFF"/>
          <w:lang w:bidi="ar"/>
        </w:rPr>
      </w:pPr>
      <w:r>
        <w:rPr>
          <w:rFonts w:hint="eastAsia" w:ascii="黑体" w:hAnsi="黑体" w:eastAsia="黑体" w:cs="黑体"/>
          <w:color w:val="000000"/>
          <w:shd w:val="clear" w:color="auto" w:fill="FFFFFF"/>
          <w:lang w:bidi="ar"/>
        </w:rPr>
        <w:t>一、法律依据</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《中华人民共和国行政处罚法》第七十二条：当事人逾期不履行行政处罚决定的，作出行政处罚决定的行政机关可以采取下列措施：</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（一）到期不缴纳罚款的，每日按罚款数额的百分之三加处罚款，加处罚款的数额不得超出罚款的数额；　　</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（二）根据法律规定，将查封、扣押的财物拍卖、依法处理或者将冻结的存款、汇款划拨抵缴罚款；</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（三）根据法律规定，采取其他行政强制执行方式；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（四）依照《中华人民共和国行政强制法》的规定申请人民法院强制执行。</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行政机关批准延期、分期缴纳罚款的，申请人民法院强制执行的期限，自暂缓或者分期缴纳罚款期限结束之日起计算。</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强制法》第五十三条：当事人在法定期限内不申请行政复议或者提起行政诉讼，又不履行行政决定的，没有行政强制执行权的行政机关可以自期限届满之日起三个月内，依照本章规定申请人民法院强制执行。</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强制法》第五十四条：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《中华人民共和国行政强制法》第五十五条：行政机关向人民法院申请强制执行，应当提供下列材料：</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（一）强制执行申请书；</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（二）行政决定书及作出决定的事实、理由和依据；</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（三）当事人的意见及行政机关催告情况；</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（四）申请强制执行标的情况；</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（五）法律、行政法规规定的其他材料。</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强制执行申请书应当由行政机关负责人签名，加盖行政机关的印章，并注明日期。</w:t>
      </w:r>
    </w:p>
    <w:p>
      <w:pPr>
        <w:ind w:firstLine="480" w:firstLineChars="200"/>
        <w:rPr>
          <w:rFonts w:hint="eastAsia" w:ascii="仿宋_GB2312" w:hAnsi="仿宋_GB2312" w:eastAsia="仿宋_GB2312" w:cs="仿宋_GB2312"/>
          <w:color w:val="000000"/>
        </w:rPr>
      </w:pPr>
      <w:r>
        <w:rPr>
          <w:rFonts w:hint="eastAsia" w:ascii="黑体" w:hAnsi="黑体" w:eastAsia="黑体" w:cs="黑体"/>
          <w:bCs/>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1.作出的行政处罚要注明文号。</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shd w:val="clear" w:color="auto" w:fill="FFFFFF"/>
          <w:lang w:bidi="ar"/>
        </w:rPr>
        <w:t>2.</w:t>
      </w:r>
      <w:r>
        <w:rPr>
          <w:rFonts w:hint="eastAsia" w:ascii="仿宋_GB2312" w:hAnsi="仿宋_GB2312" w:eastAsia="仿宋_GB2312" w:cs="仿宋_GB2312"/>
          <w:color w:val="000000"/>
        </w:rPr>
        <w:t>当事人的基本情况：</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rPr>
        <w:t>（1）</w:t>
      </w:r>
      <w:r>
        <w:rPr>
          <w:rFonts w:hint="eastAsia" w:ascii="仿宋_GB2312" w:hAnsi="仿宋_GB2312" w:eastAsia="仿宋_GB2312" w:cs="仿宋_GB2312"/>
          <w:color w:val="000000"/>
          <w:shd w:val="clear" w:color="auto" w:fill="FFFFFF"/>
          <w:lang w:bidi="ar"/>
        </w:rPr>
        <w:t>当事人是法人的：应注明当事人的名称、地址、邮编、法定代表人或负责人的姓名、联系电话。</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（2）当事人是自然人的：应注明当事人的姓名、性别、身份证件号码、工作单位或家庭住址、邮编、联系电话。</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3.申请机关的情况：</w:t>
      </w:r>
      <w:r>
        <w:rPr>
          <w:rFonts w:hint="eastAsia" w:ascii="仿宋_GB2312" w:hAnsi="仿宋_GB2312" w:eastAsia="仿宋_GB2312" w:cs="仿宋_GB2312"/>
          <w:color w:val="000000"/>
          <w:shd w:val="clear" w:color="auto" w:fill="FFFFFF"/>
          <w:lang w:bidi="ar"/>
        </w:rPr>
        <w:t>应注明地址、邮编、联系人姓名、联系电话。</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4.申请执行的内容：包括作出处罚决定的事实、理由和依据，当事人的意见及行政机关催告情况，强制执行标的情况。行政处罚决定书、催告书、当事人证件等复印件应作为本文书附件同时提交法院。</w:t>
      </w:r>
    </w:p>
    <w:p>
      <w:pPr>
        <w:widowControl/>
        <w:spacing w:line="560" w:lineRule="exact"/>
        <w:ind w:left="0" w:leftChars="0" w:right="0" w:rightChars="0" w:firstLine="0" w:firstLineChars="0"/>
        <w:jc w:val="center"/>
        <w:rPr>
          <w:rFonts w:ascii="方正小标宋简体" w:hAnsi="方正小标宋简体" w:eastAsia="方正小标宋简体" w:cs="等线"/>
          <w:w w:val="95"/>
          <w:sz w:val="36"/>
          <w:szCs w:val="36"/>
        </w:rPr>
      </w:pPr>
    </w:p>
    <w:p>
      <w:pPr>
        <w:widowControl/>
        <w:spacing w:line="560" w:lineRule="exact"/>
        <w:ind w:left="0" w:leftChars="0" w:right="0" w:rightChars="0" w:firstLine="0" w:firstLineChars="0"/>
        <w:jc w:val="center"/>
        <w:rPr>
          <w:rFonts w:hint="eastAsia" w:cs="等线"/>
          <w:sz w:val="36"/>
          <w:szCs w:val="36"/>
        </w:rPr>
      </w:pPr>
      <w:r>
        <w:rPr>
          <w:rFonts w:ascii="方正小标宋简体" w:hAnsi="方正小标宋简体" w:eastAsia="方正小标宋简体" w:cs="等线"/>
          <w:w w:val="95"/>
          <w:sz w:val="36"/>
          <w:szCs w:val="36"/>
        </w:rPr>
        <w:t>行政处罚</w:t>
      </w:r>
      <w:r>
        <w:rPr>
          <w:rFonts w:hint="eastAsia" w:ascii="方正小标宋简体" w:hAnsi="方正小标宋简体" w:eastAsia="方正小标宋简体" w:cs="等线"/>
          <w:sz w:val="36"/>
          <w:szCs w:val="36"/>
        </w:rPr>
        <w:t>简易程序</w:t>
      </w:r>
      <w:r>
        <w:rPr>
          <w:rFonts w:ascii="方正小标宋简体" w:hAnsi="方正小标宋简体" w:eastAsia="方正小标宋简体" w:cs="等线"/>
          <w:w w:val="95"/>
          <w:sz w:val="36"/>
          <w:szCs w:val="36"/>
        </w:rPr>
        <w:t>流程图</w:t>
      </w:r>
    </w:p>
    <w:p>
      <w:r>
        <mc:AlternateContent>
          <mc:Choice Requires="wps">
            <w:drawing>
              <wp:anchor distT="0" distB="0" distL="114300" distR="114300" simplePos="0" relativeHeight="251683840" behindDoc="0" locked="0" layoutInCell="1" allowOverlap="1">
                <wp:simplePos x="0" y="0"/>
                <wp:positionH relativeFrom="column">
                  <wp:posOffset>3243580</wp:posOffset>
                </wp:positionH>
                <wp:positionV relativeFrom="paragraph">
                  <wp:posOffset>384175</wp:posOffset>
                </wp:positionV>
                <wp:extent cx="652145" cy="615950"/>
                <wp:effectExtent l="0" t="4445" r="14605" b="8255"/>
                <wp:wrapNone/>
                <wp:docPr id="79" name="肘形连接符 79"/>
                <wp:cNvGraphicFramePr/>
                <a:graphic xmlns:a="http://schemas.openxmlformats.org/drawingml/2006/main">
                  <a:graphicData uri="http://schemas.microsoft.com/office/word/2010/wordprocessingShape">
                    <wps:wsp>
                      <wps:cNvCnPr/>
                      <wps:spPr>
                        <a:xfrm>
                          <a:off x="0" y="0"/>
                          <a:ext cx="652145" cy="615950"/>
                        </a:xfrm>
                        <a:prstGeom prst="bentConnector3">
                          <a:avLst>
                            <a:gd name="adj1" fmla="val 49949"/>
                          </a:avLst>
                        </a:prstGeom>
                        <a:ln w="9525" cap="flat" cmpd="sng">
                          <a:solidFill>
                            <a:srgbClr val="000000"/>
                          </a:solidFill>
                          <a:prstDash val="solid"/>
                          <a:miter/>
                          <a:headEnd type="none" w="med" len="med"/>
                          <a:tailEnd type="none" w="med" len="med"/>
                        </a:ln>
                      </wps:spPr>
                      <wps:bodyPr/>
                    </wps:wsp>
                  </a:graphicData>
                </a:graphic>
              </wp:anchor>
            </w:drawing>
          </mc:Choice>
          <mc:Fallback>
            <w:pict>
              <v:shape id="_x0000_s1026" o:spid="_x0000_s1026" o:spt="34" type="#_x0000_t34" style="position:absolute;left:0pt;margin-left:255.4pt;margin-top:30.25pt;height:48.5pt;width:51.35pt;z-index:251683840;mso-width-relative:page;mso-height-relative:page;" filled="f" stroked="t" coordsize="21600,21600" o:gfxdata="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B1e75dsAAAAKAQAADwAAAAAAAAABACAAAAAiAAAAZHJzL2Rv&#10;d25yZXYueG1sUEsBAhQAFAAAAAgAh07iQPQl/g/+AQAA0QMAAA4AAAAAAAAAAQAgAAAAKgEAAGRy&#10;cy9lMm9Eb2MueG1sUEsFBgAAAAAGAAYAWQEAAJoFAAAAAA==&#10;" adj="10789">
                <v:fill on="f" focussize="0,0"/>
                <v:stroke color="#000000" joinstyle="miter"/>
                <v:imagedata o:title=""/>
                <o:lock v:ext="edit" aspectratio="f"/>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2119630</wp:posOffset>
                </wp:positionH>
                <wp:positionV relativeFrom="paragraph">
                  <wp:posOffset>200025</wp:posOffset>
                </wp:positionV>
                <wp:extent cx="1133475" cy="295275"/>
                <wp:effectExtent l="4445" t="4445" r="5080" b="5080"/>
                <wp:wrapNone/>
                <wp:docPr id="80" name="矩形 80"/>
                <wp:cNvGraphicFramePr/>
                <a:graphic xmlns:a="http://schemas.openxmlformats.org/drawingml/2006/main">
                  <a:graphicData uri="http://schemas.microsoft.com/office/word/2010/wordprocessingShape">
                    <wps:wsp>
                      <wps:cNvSpPr/>
                      <wps:spPr>
                        <a:xfrm>
                          <a:off x="0" y="0"/>
                          <a:ext cx="113347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color w:val="000000"/>
                              </w:rPr>
                            </w:pPr>
                            <w:r>
                              <w:rPr>
                                <w:rFonts w:hint="eastAsia" w:ascii="黑体" w:hAnsi="黑体" w:eastAsia="黑体"/>
                                <w:color w:val="000000"/>
                              </w:rPr>
                              <w:t>案件来源</w:t>
                            </w:r>
                          </w:p>
                        </w:txbxContent>
                      </wps:txbx>
                      <wps:bodyPr upright="1"/>
                    </wps:wsp>
                  </a:graphicData>
                </a:graphic>
              </wp:anchor>
            </w:drawing>
          </mc:Choice>
          <mc:Fallback>
            <w:pict>
              <v:rect id="_x0000_s1026" o:spid="_x0000_s1026" o:spt="1" style="position:absolute;left:0pt;margin-left:166.9pt;margin-top:15.75pt;height:23.25pt;width:89.25pt;z-index:251681792;mso-width-relative:page;mso-height-relative:page;" fillcolor="#FFFFFF" filled="t" stroked="t" coordsize="21600,21600" o:gfxdata="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dkRetgA&#10;AAAJAQAADwAAAAAAAAABACAAAAAiAAAAZHJzL2Rvd25yZXYueG1sUEsBAhQAFAAAAAgAh07iQOa/&#10;dzHmAQAA3QMAAA4AAAAAAAAAAQAgAAAAJwEAAGRycy9lMm9Eb2MueG1sUEsFBgAAAAAGAAYAWQEA&#10;AH8FAAAAAA==&#10;">
                <v:fill on="t" focussize="0,0"/>
                <v:stroke color="#000000" joinstyle="miter"/>
                <v:imagedata o:title=""/>
                <o:lock v:ext="edit" aspectratio="f"/>
                <v:textbox>
                  <w:txbxContent>
                    <w:p>
                      <w:pPr>
                        <w:jc w:val="center"/>
                        <w:rPr>
                          <w:rFonts w:ascii="黑体" w:hAnsi="黑体" w:eastAsia="黑体"/>
                          <w:color w:val="000000"/>
                        </w:rPr>
                      </w:pPr>
                      <w:r>
                        <w:rPr>
                          <w:rFonts w:hint="eastAsia" w:ascii="黑体" w:hAnsi="黑体" w:eastAsia="黑体"/>
                          <w:color w:val="000000"/>
                        </w:rPr>
                        <w:t>案件来源</w:t>
                      </w:r>
                    </w:p>
                  </w:txbxContent>
                </v:textbox>
              </v:rect>
            </w:pict>
          </mc:Fallback>
        </mc:AlternateContent>
      </w:r>
    </w:p>
    <w:p>
      <w:r>
        <mc:AlternateContent>
          <mc:Choice Requires="wps">
            <w:drawing>
              <wp:anchor distT="0" distB="0" distL="114300" distR="114300" simplePos="0" relativeHeight="251674624" behindDoc="0" locked="0" layoutInCell="1" allowOverlap="1">
                <wp:simplePos x="0" y="0"/>
                <wp:positionH relativeFrom="column">
                  <wp:posOffset>3945255</wp:posOffset>
                </wp:positionH>
                <wp:positionV relativeFrom="paragraph">
                  <wp:posOffset>173355</wp:posOffset>
                </wp:positionV>
                <wp:extent cx="1776730" cy="901700"/>
                <wp:effectExtent l="4445" t="4445" r="9525" b="8255"/>
                <wp:wrapNone/>
                <wp:docPr id="69" name="矩形 69"/>
                <wp:cNvGraphicFramePr/>
                <a:graphic xmlns:a="http://schemas.openxmlformats.org/drawingml/2006/main">
                  <a:graphicData uri="http://schemas.microsoft.com/office/word/2010/wordprocessingShape">
                    <wps:wsp>
                      <wps:cNvSpPr/>
                      <wps:spPr>
                        <a:xfrm>
                          <a:off x="0" y="0"/>
                          <a:ext cx="1776730" cy="9017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color w:val="000000"/>
                              </w:rPr>
                            </w:pPr>
                            <w:r>
                              <w:rPr>
                                <w:rFonts w:hint="eastAsia"/>
                                <w:color w:val="000000"/>
                              </w:rPr>
                              <w:t>线下监督检查、线上巡查时发现、</w:t>
                            </w:r>
                            <w:r>
                              <w:rPr>
                                <w:rFonts w:hint="eastAsia" w:eastAsia="宋体"/>
                                <w:color w:val="000000"/>
                                <w:lang w:eastAsia="zh-CN"/>
                              </w:rPr>
                              <w:t>群众</w:t>
                            </w:r>
                            <w:r>
                              <w:rPr>
                                <w:rFonts w:hint="eastAsia"/>
                                <w:color w:val="000000"/>
                              </w:rPr>
                              <w:t>反映、投诉、举报、移送、上级交办及其他</w:t>
                            </w:r>
                          </w:p>
                          <w:p>
                            <w:pPr>
                              <w:rPr>
                                <w:rFonts w:hint="eastAsia"/>
                                <w:color w:val="000000"/>
                              </w:rPr>
                            </w:pPr>
                          </w:p>
                        </w:txbxContent>
                      </wps:txbx>
                      <wps:bodyPr upright="1"/>
                    </wps:wsp>
                  </a:graphicData>
                </a:graphic>
              </wp:anchor>
            </w:drawing>
          </mc:Choice>
          <mc:Fallback>
            <w:pict>
              <v:rect id="_x0000_s1026" o:spid="_x0000_s1026" o:spt="1" style="position:absolute;left:0pt;margin-left:310.65pt;margin-top:13.65pt;height:71pt;width:139.9pt;z-index:251674624;mso-width-relative:page;mso-height-relative:page;" fillcolor="#FFFFFF" filled="t" stroked="t" coordsize="21600,21600" o:gfxdata="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m&#10;Ohnv2AAAAAoBAAAPAAAAAAAAAAEAIAAAACIAAABkcnMvZG93bnJldi54bWxQSwECFAAUAAAACACH&#10;TuJAtS9msusBAADdAwAADgAAAAAAAAABACAAAAAnAQAAZHJzL2Uyb0RvYy54bWxQSwUGAAAAAAYA&#10;BgBZAQAAhA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color w:val="000000"/>
                        </w:rPr>
                      </w:pPr>
                      <w:r>
                        <w:rPr>
                          <w:rFonts w:hint="eastAsia"/>
                          <w:color w:val="000000"/>
                        </w:rPr>
                        <w:t>线下监督检查、线上巡查时发现、</w:t>
                      </w:r>
                      <w:r>
                        <w:rPr>
                          <w:rFonts w:hint="eastAsia" w:eastAsia="宋体"/>
                          <w:color w:val="000000"/>
                          <w:lang w:eastAsia="zh-CN"/>
                        </w:rPr>
                        <w:t>群众</w:t>
                      </w:r>
                      <w:r>
                        <w:rPr>
                          <w:rFonts w:hint="eastAsia"/>
                          <w:color w:val="000000"/>
                        </w:rPr>
                        <w:t>反映、投诉、举报、移送、上级交办及其他</w:t>
                      </w:r>
                    </w:p>
                    <w:p>
                      <w:pPr>
                        <w:rPr>
                          <w:rFonts w:hint="eastAsia"/>
                          <w:color w:val="000000"/>
                        </w:rPr>
                      </w:pPr>
                    </w:p>
                  </w:txbxContent>
                </v:textbox>
              </v:rect>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146050</wp:posOffset>
                </wp:positionH>
                <wp:positionV relativeFrom="paragraph">
                  <wp:posOffset>164465</wp:posOffset>
                </wp:positionV>
                <wp:extent cx="1590675" cy="491490"/>
                <wp:effectExtent l="4445" t="5080" r="5080" b="17780"/>
                <wp:wrapNone/>
                <wp:docPr id="76" name="矩形 76"/>
                <wp:cNvGraphicFramePr/>
                <a:graphic xmlns:a="http://schemas.openxmlformats.org/drawingml/2006/main">
                  <a:graphicData uri="http://schemas.microsoft.com/office/word/2010/wordprocessingShape">
                    <wps:wsp>
                      <wps:cNvSpPr/>
                      <wps:spPr>
                        <a:xfrm>
                          <a:off x="0" y="0"/>
                          <a:ext cx="1590675" cy="49149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rPr>
                              <w:t>两名以上执法人员，主动出示执法证件</w:t>
                            </w:r>
                          </w:p>
                        </w:txbxContent>
                      </wps:txbx>
                      <wps:bodyPr upright="1"/>
                    </wps:wsp>
                  </a:graphicData>
                </a:graphic>
              </wp:anchor>
            </w:drawing>
          </mc:Choice>
          <mc:Fallback>
            <w:pict>
              <v:rect id="_x0000_s1026" o:spid="_x0000_s1026" o:spt="1" style="position:absolute;left:0pt;margin-left:11.5pt;margin-top:12.95pt;height:38.7pt;width:125.25pt;z-index:251684864;mso-width-relative:page;mso-height-relative:page;" fillcolor="#FFFFFF" filled="t" stroked="t" coordsize="21600,21600" o:gfxdata="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U&#10;W/n32AAAAAkBAAAPAAAAAAAAAAEAIAAAACIAAABkcnMvZG93bnJldi54bWxQSwECFAAUAAAACACH&#10;TuJAYBDPV+sBAADdAwAADgAAAAAAAAABACAAAAAnAQAAZHJzL2Uyb0RvYy54bWxQSwUGAAAAAAYA&#10;BgBZAQAAhA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rPr>
                        <w:t>两名以上执法人员，主动出示执法证件</w:t>
                      </w:r>
                    </w:p>
                  </w:txbxContent>
                </v:textbox>
              </v:rect>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2690495</wp:posOffset>
                </wp:positionH>
                <wp:positionV relativeFrom="paragraph">
                  <wp:posOffset>95250</wp:posOffset>
                </wp:positionV>
                <wp:extent cx="10160" cy="675005"/>
                <wp:effectExtent l="29210" t="0" r="36830" b="10795"/>
                <wp:wrapNone/>
                <wp:docPr id="78" name="直接连接符 78"/>
                <wp:cNvGraphicFramePr/>
                <a:graphic xmlns:a="http://schemas.openxmlformats.org/drawingml/2006/main">
                  <a:graphicData uri="http://schemas.microsoft.com/office/word/2010/wordprocessingShape">
                    <wps:wsp>
                      <wps:cNvCnPr/>
                      <wps:spPr>
                        <a:xfrm>
                          <a:off x="0" y="0"/>
                          <a:ext cx="10160" cy="67500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1.85pt;margin-top:7.5pt;height:53.15pt;width:0.8pt;z-index:251682816;mso-width-relative:page;mso-height-relative:page;" filled="f" stroked="t" coordsize="21600,21600" o:gfxdata="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LFbszdsA&#10;AAAKAQAADwAAAAAAAAABACAAAAAiAAAAZHJzL2Rvd25yZXYueG1sUEsBAhQAFAAAAAgAh07iQLUF&#10;LLrjAQAAnwMAAA4AAAAAAAAAAQAgAAAAKgEAAGRycy9lMm9Eb2MueG1sUEsFBgAAAAAGAAYAWQEA&#10;AH8FAAAAAA==&#10;">
                <v:fill on="f" focussize="0,0"/>
                <v:stroke color="#000000" joinstyle="round" endarrow="block"/>
                <v:imagedata o:title=""/>
                <o:lock v:ext="edit" aspectratio="f"/>
              </v:line>
            </w:pict>
          </mc:Fallback>
        </mc:AlternateContent>
      </w:r>
    </w:p>
    <w:p>
      <w:r>
        <mc:AlternateContent>
          <mc:Choice Requires="wps">
            <w:drawing>
              <wp:anchor distT="0" distB="0" distL="114300" distR="114300" simplePos="0" relativeHeight="251686912" behindDoc="0" locked="0" layoutInCell="1" allowOverlap="1">
                <wp:simplePos x="0" y="0"/>
                <wp:positionH relativeFrom="column">
                  <wp:posOffset>139700</wp:posOffset>
                </wp:positionH>
                <wp:positionV relativeFrom="paragraph">
                  <wp:posOffset>309880</wp:posOffset>
                </wp:positionV>
                <wp:extent cx="1593215" cy="324485"/>
                <wp:effectExtent l="4445" t="4445" r="21590" b="13970"/>
                <wp:wrapNone/>
                <wp:docPr id="91" name="流程图: 过程 91"/>
                <wp:cNvGraphicFramePr/>
                <a:graphic xmlns:a="http://schemas.openxmlformats.org/drawingml/2006/main">
                  <a:graphicData uri="http://schemas.microsoft.com/office/word/2010/wordprocessingShape">
                    <wps:wsp>
                      <wps:cNvSpPr/>
                      <wps:spPr>
                        <a:xfrm>
                          <a:off x="0" y="0"/>
                          <a:ext cx="1593215" cy="32448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现场调查违法事实</w:t>
                            </w:r>
                          </w:p>
                        </w:txbxContent>
                      </wps:txbx>
                      <wps:bodyPr upright="1"/>
                    </wps:wsp>
                  </a:graphicData>
                </a:graphic>
              </wp:anchor>
            </w:drawing>
          </mc:Choice>
          <mc:Fallback>
            <w:pict>
              <v:shape id="_x0000_s1026" o:spid="_x0000_s1026" o:spt="109" type="#_x0000_t109" style="position:absolute;left:0pt;margin-left:11pt;margin-top:24.4pt;height:25.55pt;width:125.45pt;z-index:251686912;mso-width-relative:page;mso-height-relative:page;" fillcolor="#FFFFFF" filled="t" stroked="t" coordsize="21600,21600" o:gfxdata="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fBq3t2AAAAAgBAAAPAAAAAAAAAAEAIAAAACIAAABkcnMvZG93bnJl&#10;di54bWxQSwECFAAUAAAACACHTuJA24G/Fv0BAAD0AwAADgAAAAAAAAABACAAAAAnAQAAZHJzL2Uy&#10;b0RvYy54bWxQSwUGAAAAAAYABgBZAQAAlg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现场调查违法事实</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1758315</wp:posOffset>
                </wp:positionH>
                <wp:positionV relativeFrom="paragraph">
                  <wp:posOffset>176530</wp:posOffset>
                </wp:positionV>
                <wp:extent cx="351790" cy="781050"/>
                <wp:effectExtent l="0" t="4445" r="10160" b="14605"/>
                <wp:wrapNone/>
                <wp:docPr id="75" name="左大括号 75"/>
                <wp:cNvGraphicFramePr/>
                <a:graphic xmlns:a="http://schemas.openxmlformats.org/drawingml/2006/main">
                  <a:graphicData uri="http://schemas.microsoft.com/office/word/2010/wordprocessingShape">
                    <wps:wsp>
                      <wps:cNvSpPr/>
                      <wps:spPr>
                        <a:xfrm rot="10800000">
                          <a:off x="0" y="0"/>
                          <a:ext cx="351790" cy="781050"/>
                        </a:xfrm>
                        <a:prstGeom prst="leftBrace">
                          <a:avLst>
                            <a:gd name="adj1" fmla="val 18501"/>
                            <a:gd name="adj2" fmla="val 50000"/>
                          </a:avLst>
                        </a:prstGeom>
                        <a:no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87" type="#_x0000_t87" style="position:absolute;left:0pt;margin-left:138.45pt;margin-top:13.9pt;height:61.5pt;width:27.7pt;rotation:11796480f;z-index:251678720;mso-width-relative:page;mso-height-relative:page;" filled="f" stroked="t" coordsize="21600,21600" o:gfxdata="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6rPPd2AAAAAoBAAAPAAAAAAAAAAEA&#10;IAAAACIAAABkcnMvZG93bnJldi54bWxQSwECFAAUAAAACACHTuJAvOZYuQ8CAAAJBAAADgAAAAAA&#10;AAABACAAAAAnAQAAZHJzL2Uyb0RvYy54bWxQSwUGAAAAAAYABgBZAQAAqAUAAAAA&#10;" adj="1799,10800">
                <v:fill on="f" focussize="0,0"/>
                <v:stroke color="#000000" joinstyle="round"/>
                <v:imagedata o:title=""/>
                <o:lock v:ext="edit" aspectratio="f"/>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2081530</wp:posOffset>
                </wp:positionH>
                <wp:positionV relativeFrom="paragraph">
                  <wp:posOffset>369570</wp:posOffset>
                </wp:positionV>
                <wp:extent cx="1133475" cy="295275"/>
                <wp:effectExtent l="4445" t="4445" r="5080" b="5080"/>
                <wp:wrapNone/>
                <wp:docPr id="74" name="矩形 74"/>
                <wp:cNvGraphicFramePr/>
                <a:graphic xmlns:a="http://schemas.openxmlformats.org/drawingml/2006/main">
                  <a:graphicData uri="http://schemas.microsoft.com/office/word/2010/wordprocessingShape">
                    <wps:wsp>
                      <wps:cNvSpPr/>
                      <wps:spPr>
                        <a:xfrm>
                          <a:off x="0" y="0"/>
                          <a:ext cx="113347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color w:val="000000"/>
                              </w:rPr>
                            </w:pPr>
                            <w:r>
                              <w:rPr>
                                <w:rFonts w:hint="eastAsia" w:ascii="黑体" w:hAnsi="黑体" w:eastAsia="黑体"/>
                                <w:color w:val="000000"/>
                              </w:rPr>
                              <w:t>调查取证</w:t>
                            </w:r>
                          </w:p>
                        </w:txbxContent>
                      </wps:txbx>
                      <wps:bodyPr upright="1"/>
                    </wps:wsp>
                  </a:graphicData>
                </a:graphic>
              </wp:anchor>
            </w:drawing>
          </mc:Choice>
          <mc:Fallback>
            <w:pict>
              <v:rect id="_x0000_s1026" o:spid="_x0000_s1026" o:spt="1" style="position:absolute;left:0pt;margin-left:163.9pt;margin-top:29.1pt;height:23.25pt;width:89.25pt;z-index:251675648;mso-width-relative:page;mso-height-relative:page;" fillcolor="#FFFFFF" filled="t" stroked="t" coordsize="21600,21600" o:gfxdata="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opKNvZ&#10;AAAACgEAAA8AAAAAAAAAAQAgAAAAIgAAAGRycy9kb3ducmV2LnhtbFBLAQIUABQAAAAIAIdO4kDE&#10;yJfl5gEAAN0DAAAOAAAAAAAAAAEAIAAAACgBAABkcnMvZTJvRG9jLnhtbFBLBQYAAAAABgAGAFkB&#10;AACABQAAAAA=&#10;">
                <v:fill on="t" focussize="0,0"/>
                <v:stroke color="#000000" joinstyle="miter"/>
                <v:imagedata o:title=""/>
                <o:lock v:ext="edit" aspectratio="f"/>
                <v:textbox>
                  <w:txbxContent>
                    <w:p>
                      <w:pPr>
                        <w:jc w:val="center"/>
                        <w:rPr>
                          <w:rFonts w:hint="eastAsia" w:ascii="黑体" w:hAnsi="黑体" w:eastAsia="黑体"/>
                          <w:color w:val="000000"/>
                        </w:rPr>
                      </w:pPr>
                      <w:r>
                        <w:rPr>
                          <w:rFonts w:hint="eastAsia" w:ascii="黑体" w:hAnsi="黑体" w:eastAsia="黑体"/>
                          <w:color w:val="000000"/>
                        </w:rPr>
                        <w:t>调查取证</w:t>
                      </w:r>
                    </w:p>
                  </w:txbxContent>
                </v:textbox>
              </v:rect>
            </w:pict>
          </mc:Fallback>
        </mc:AlternateContent>
      </w:r>
    </w:p>
    <w:p>
      <w:r>
        <w:rPr>
          <w:sz w:val="24"/>
        </w:rPr>
        <mc:AlternateContent>
          <mc:Choice Requires="wps">
            <w:drawing>
              <wp:anchor distT="0" distB="0" distL="114300" distR="114300" simplePos="0" relativeHeight="251688960" behindDoc="0" locked="0" layoutInCell="1" allowOverlap="1">
                <wp:simplePos x="0" y="0"/>
                <wp:positionH relativeFrom="column">
                  <wp:posOffset>3980815</wp:posOffset>
                </wp:positionH>
                <wp:positionV relativeFrom="paragraph">
                  <wp:posOffset>361315</wp:posOffset>
                </wp:positionV>
                <wp:extent cx="1809115" cy="1284605"/>
                <wp:effectExtent l="4445" t="4445" r="15240" b="6350"/>
                <wp:wrapNone/>
                <wp:docPr id="94" name="文本框 94"/>
                <wp:cNvGraphicFramePr/>
                <a:graphic xmlns:a="http://schemas.openxmlformats.org/drawingml/2006/main">
                  <a:graphicData uri="http://schemas.microsoft.com/office/word/2010/wordprocessingShape">
                    <wps:wsp>
                      <wps:cNvSpPr txBox="1"/>
                      <wps:spPr>
                        <a:xfrm>
                          <a:off x="5504180" y="3067050"/>
                          <a:ext cx="1809115" cy="12846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eastAsia="宋体"/>
                                <w:lang w:val="en" w:eastAsia="zh-CN"/>
                              </w:rPr>
                            </w:pPr>
                            <w:r>
                              <w:rPr>
                                <w:rFonts w:hint="eastAsia" w:ascii="宋体" w:eastAsia="宋体"/>
                                <w:lang w:val="en" w:eastAsia="zh-CN"/>
                              </w:rPr>
                              <w:t>当场处罚的情形：违法实施确凿并有法定证据，对公民处以二百元以下、对法人或者其他组织处以三千元以下罚款或者警告的行政处罚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3.45pt;margin-top:28.45pt;height:101.15pt;width:142.45pt;z-index:251688960;mso-width-relative:page;mso-height-relative:page;" fillcolor="#FFFFFF [3201]" filled="t" stroked="t" coordsize="21600,21600" o:gfxdata="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OP0VnzWAAAACgEAAA8AAAAA&#10;AAAAAQAgAAAAIgAAAGRycy9kb3ducmV2LnhtbFBLAQIUABQAAAAIAIdO4kAlG2SZTwIAAIYEAAAO&#10;AAAAAAAAAAEAIAAAACUBAABkcnMvZTJvRG9jLnhtbFBLBQYAAAAABgAGAFkBAADmBQAAAAA=&#10;">
                <v:fill on="t" focussize="0,0"/>
                <v:stroke weight="0.5pt" color="#000000 [3204]" joinstyle="round"/>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eastAsia="宋体"/>
                          <w:lang w:val="en" w:eastAsia="zh-CN"/>
                        </w:rPr>
                      </w:pPr>
                      <w:r>
                        <w:rPr>
                          <w:rFonts w:hint="eastAsia" w:ascii="宋体" w:eastAsia="宋体"/>
                          <w:lang w:val="en" w:eastAsia="zh-CN"/>
                        </w:rPr>
                        <w:t>当场处罚的情形：违法实施确凿并有法定证据，对公民处以二百元以下、对法人或者其他组织处以三千元以下罚款或者警告的行政处罚</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2661920</wp:posOffset>
                </wp:positionH>
                <wp:positionV relativeFrom="paragraph">
                  <wp:posOffset>211455</wp:posOffset>
                </wp:positionV>
                <wp:extent cx="10160" cy="1283970"/>
                <wp:effectExtent l="28575" t="0" r="37465" b="11430"/>
                <wp:wrapNone/>
                <wp:docPr id="70" name="直接连接符 70"/>
                <wp:cNvGraphicFramePr/>
                <a:graphic xmlns:a="http://schemas.openxmlformats.org/drawingml/2006/main">
                  <a:graphicData uri="http://schemas.microsoft.com/office/word/2010/wordprocessingShape">
                    <wps:wsp>
                      <wps:cNvCnPr/>
                      <wps:spPr>
                        <a:xfrm>
                          <a:off x="0" y="0"/>
                          <a:ext cx="10160" cy="12839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9.6pt;margin-top:16.65pt;height:101.1pt;width:0.8pt;z-index:251680768;mso-width-relative:page;mso-height-relative:page;" filled="f" stroked="t" coordsize="21600,21600" o:gfxdata="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Up0v&#10;k9sAAAAKAQAADwAAAAAAAAABACAAAAAiAAAAZHJzL2Rvd25yZXYueG1sUEsBAhQAFAAAAAgAh07i&#10;QJ4xAuTmAQAAoAMAAA4AAAAAAAAAAQAgAAAAKgEAAGRycy9lMm9Eb2MueG1sUEsFBgAAAAAGAAYA&#10;WQEAAII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136525</wp:posOffset>
                </wp:positionH>
                <wp:positionV relativeFrom="paragraph">
                  <wp:posOffset>318135</wp:posOffset>
                </wp:positionV>
                <wp:extent cx="1590675" cy="325120"/>
                <wp:effectExtent l="4445" t="5080" r="5080" b="12700"/>
                <wp:wrapNone/>
                <wp:docPr id="73" name="矩形 73"/>
                <wp:cNvGraphicFramePr/>
                <a:graphic xmlns:a="http://schemas.openxmlformats.org/drawingml/2006/main">
                  <a:graphicData uri="http://schemas.microsoft.com/office/word/2010/wordprocessingShape">
                    <wps:wsp>
                      <wps:cNvSpPr/>
                      <wps:spPr>
                        <a:xfrm>
                          <a:off x="0" y="0"/>
                          <a:ext cx="1590675" cy="3251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rPr>
                              <w:t>收集证据</w:t>
                            </w:r>
                          </w:p>
                        </w:txbxContent>
                      </wps:txbx>
                      <wps:bodyPr upright="1"/>
                    </wps:wsp>
                  </a:graphicData>
                </a:graphic>
              </wp:anchor>
            </w:drawing>
          </mc:Choice>
          <mc:Fallback>
            <w:pict>
              <v:rect id="_x0000_s1026" o:spid="_x0000_s1026" o:spt="1" style="position:absolute;left:0pt;margin-left:10.75pt;margin-top:25.05pt;height:25.6pt;width:125.25pt;z-index:251677696;mso-width-relative:page;mso-height-relative:page;" fillcolor="#FFFFFF" filled="t" stroked="t" coordsize="21600,21600" o:gfxdata="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xdDM&#10;3tcAAAAJAQAADwAAAAAAAAABACAAAAAiAAAAZHJzL2Rvd25yZXYueG1sUEsBAhQAFAAAAAgAh07i&#10;QMqg7s7qAQAA3QMAAA4AAAAAAAAAAQAgAAAAJgEAAGRycy9lMm9Eb2MueG1sUEsFBgAAAAAGAAYA&#10;WQEAAII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rPr>
                        <w:t>收集证据</w:t>
                      </w:r>
                    </w:p>
                  </w:txbxContent>
                </v:textbox>
              </v:rect>
            </w:pict>
          </mc:Fallback>
        </mc:AlternateContent>
      </w:r>
    </w:p>
    <w:p>
      <w:pPr>
        <w:tabs>
          <w:tab w:val="left" w:pos="1660"/>
        </w:tabs>
      </w:pPr>
      <w:r>
        <w:rPr>
          <w:b/>
          <w:bCs/>
        </w:rPr>
        <mc:AlternateContent>
          <mc:Choice Requires="wps">
            <w:drawing>
              <wp:anchor distT="0" distB="0" distL="114300" distR="114300" simplePos="0" relativeHeight="251671552" behindDoc="0" locked="0" layoutInCell="1" allowOverlap="1">
                <wp:simplePos x="0" y="0"/>
                <wp:positionH relativeFrom="column">
                  <wp:posOffset>2709545</wp:posOffset>
                </wp:positionH>
                <wp:positionV relativeFrom="paragraph">
                  <wp:posOffset>374015</wp:posOffset>
                </wp:positionV>
                <wp:extent cx="1670685" cy="17145"/>
                <wp:effectExtent l="0" t="4445" r="5715" b="6985"/>
                <wp:wrapNone/>
                <wp:docPr id="5" name="直接箭头连接符 5"/>
                <wp:cNvGraphicFramePr/>
                <a:graphic xmlns:a="http://schemas.openxmlformats.org/drawingml/2006/main">
                  <a:graphicData uri="http://schemas.microsoft.com/office/word/2010/wordprocessingShape">
                    <wps:wsp>
                      <wps:cNvCnPr/>
                      <wps:spPr>
                        <a:xfrm flipV="1">
                          <a:off x="0" y="0"/>
                          <a:ext cx="1670685" cy="171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213.35pt;margin-top:29.45pt;height:1.35pt;width:131.55pt;z-index:251671552;mso-width-relative:page;mso-height-relative:page;" filled="f" stroked="t" coordsize="21600,21600" o:gfxdata="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R1lJztcAAAAJAQAADwAAAAAAAAABACAAAAAiAAAAZHJzL2Rvd25yZXYueG1sUEsBAhQAFAAAAAgA&#10;h07iQDiyAwftAQAArAMAAA4AAAAAAAAAAQAgAAAAJgEAAGRycy9lMm9Eb2MueG1sUEsFBgAAAAAG&#10;AAYAWQEAAIUFAAAAAA==&#10;">
                <v:fill on="f" focussize="0,0"/>
                <v:stroke color="#000000" joinstyle="round"/>
                <v:imagedata o:title=""/>
                <o:lock v:ext="edit" aspectratio="f"/>
              </v:shape>
            </w:pict>
          </mc:Fallback>
        </mc:AlternateContent>
      </w:r>
      <w:r>
        <w:t xml:space="preserve">                                                     </w:t>
      </w:r>
    </w:p>
    <w:p>
      <w:pPr>
        <w:spacing w:line="480" w:lineRule="auto"/>
        <w:rPr>
          <w:rFonts w:ascii="Calibri" w:hAnsi="Calibri"/>
          <w:color w:val="000000"/>
          <w:szCs w:val="22"/>
        </w:rPr>
      </w:pPr>
      <w:r>
        <mc:AlternateContent>
          <mc:Choice Requires="wps">
            <w:drawing>
              <wp:anchor distT="0" distB="0" distL="114300" distR="114300" simplePos="0" relativeHeight="251676672" behindDoc="0" locked="0" layoutInCell="1" allowOverlap="1">
                <wp:simplePos x="0" y="0"/>
                <wp:positionH relativeFrom="column">
                  <wp:posOffset>101600</wp:posOffset>
                </wp:positionH>
                <wp:positionV relativeFrom="paragraph">
                  <wp:posOffset>62865</wp:posOffset>
                </wp:positionV>
                <wp:extent cx="1593215" cy="1535430"/>
                <wp:effectExtent l="5080" t="4445" r="20955" b="22225"/>
                <wp:wrapNone/>
                <wp:docPr id="72" name="流程图: 过程 72"/>
                <wp:cNvGraphicFramePr/>
                <a:graphic xmlns:a="http://schemas.openxmlformats.org/drawingml/2006/main">
                  <a:graphicData uri="http://schemas.microsoft.com/office/word/2010/wordprocessingShape">
                    <wps:wsp>
                      <wps:cNvSpPr/>
                      <wps:spPr>
                        <a:xfrm>
                          <a:off x="0" y="0"/>
                          <a:ext cx="1593215" cy="153543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eastAsia="宋体"/>
                                <w:lang w:eastAsia="zh-CN"/>
                              </w:rPr>
                            </w:pPr>
                            <w:r>
                              <w:rPr>
                                <w:rFonts w:hint="eastAsia" w:eastAsia="宋体"/>
                                <w:lang w:eastAsia="zh-CN"/>
                              </w:rPr>
                              <w:t>作出行政处罚前，告知当事人拟作出的行政处罚的内容及事实、理由、依据等，并告知当事人依法享有的陈述、申辩的权利</w:t>
                            </w:r>
                          </w:p>
                        </w:txbxContent>
                      </wps:txbx>
                      <wps:bodyPr upright="1"/>
                    </wps:wsp>
                  </a:graphicData>
                </a:graphic>
              </wp:anchor>
            </w:drawing>
          </mc:Choice>
          <mc:Fallback>
            <w:pict>
              <v:shape id="_x0000_s1026" o:spid="_x0000_s1026" o:spt="109" type="#_x0000_t109" style="position:absolute;left:0pt;margin-left:8pt;margin-top:4.95pt;height:120.9pt;width:125.45pt;z-index:251676672;mso-width-relative:page;mso-height-relative:page;" fillcolor="#FFFFFF" filled="t" stroked="t" coordsize="21600,21600" o:gfxdata="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8ZiP8tgAAAAIAQAADwAAAAAAAAABACAAAAAiAAAAZHJzL2Rv&#10;d25yZXYueG1sUEsBAhQAFAAAAAgAh07iQELNljcBAgAA9QMAAA4AAAAAAAAAAQAgAAAAJwEAAGRy&#10;cy9lMm9Eb2MueG1sUEsFBgAAAAAGAAYAWQEAAJo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eastAsia="宋体"/>
                          <w:lang w:eastAsia="zh-CN"/>
                        </w:rPr>
                      </w:pPr>
                      <w:r>
                        <w:rPr>
                          <w:rFonts w:hint="eastAsia" w:eastAsia="宋体"/>
                          <w:lang w:eastAsia="zh-CN"/>
                        </w:rPr>
                        <w:t>作出行政处罚前，告知当事人拟作出的行政处罚的内容及事实、理由、依据等，并告知当事人依法享有的陈述、申辩的权利</w:t>
                      </w:r>
                    </w:p>
                  </w:txbxContent>
                </v:textbox>
              </v:shape>
            </w:pict>
          </mc:Fallback>
        </mc:AlternateContent>
      </w:r>
      <w:r>
        <w:t xml:space="preserve">                </w:t>
      </w:r>
      <w:r>
        <w:rPr>
          <w:b/>
          <w:bCs/>
        </w:rPr>
        <w:t xml:space="preserve"> </w:t>
      </w:r>
      <w:r>
        <w:t xml:space="preserve">        </w:t>
      </w:r>
    </w:p>
    <w:p>
      <w:r>
        <mc:AlternateContent>
          <mc:Choice Requires="wps">
            <w:drawing>
              <wp:anchor distT="0" distB="0" distL="114300" distR="114300" simplePos="0" relativeHeight="251685888" behindDoc="0" locked="0" layoutInCell="1" allowOverlap="1">
                <wp:simplePos x="0" y="0"/>
                <wp:positionH relativeFrom="column">
                  <wp:posOffset>2129155</wp:posOffset>
                </wp:positionH>
                <wp:positionV relativeFrom="paragraph">
                  <wp:posOffset>380365</wp:posOffset>
                </wp:positionV>
                <wp:extent cx="1133475" cy="314325"/>
                <wp:effectExtent l="4445" t="4445" r="5080" b="5080"/>
                <wp:wrapNone/>
                <wp:docPr id="89" name="矩形 89"/>
                <wp:cNvGraphicFramePr/>
                <a:graphic xmlns:a="http://schemas.openxmlformats.org/drawingml/2006/main">
                  <a:graphicData uri="http://schemas.microsoft.com/office/word/2010/wordprocessingShape">
                    <wps:wsp>
                      <wps:cNvSpPr/>
                      <wps:spPr>
                        <a:xfrm>
                          <a:off x="0" y="0"/>
                          <a:ext cx="1133475" cy="3143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color w:val="000000"/>
                                <w:lang w:eastAsia="zh-CN"/>
                              </w:rPr>
                            </w:pPr>
                            <w:r>
                              <w:rPr>
                                <w:rFonts w:hint="eastAsia" w:ascii="黑体" w:hAnsi="黑体" w:eastAsia="黑体"/>
                                <w:color w:val="000000"/>
                                <w:lang w:eastAsia="zh-CN"/>
                              </w:rPr>
                              <w:t>告知</w:t>
                            </w:r>
                          </w:p>
                        </w:txbxContent>
                      </wps:txbx>
                      <wps:bodyPr upright="1"/>
                    </wps:wsp>
                  </a:graphicData>
                </a:graphic>
              </wp:anchor>
            </w:drawing>
          </mc:Choice>
          <mc:Fallback>
            <w:pict>
              <v:rect id="_x0000_s1026" o:spid="_x0000_s1026" o:spt="1" style="position:absolute;left:0pt;margin-left:167.65pt;margin-top:29.95pt;height:24.75pt;width:89.25pt;z-index:251685888;mso-width-relative:page;mso-height-relative:page;" fillcolor="#FFFFFF" filled="t" stroked="t" coordsize="21600,21600" o:gfxdata="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RYt93&#10;2AAAAAoBAAAPAAAAAAAAAAEAIAAAACIAAABkcnMvZG93bnJldi54bWxQSwECFAAUAAAACACHTuJA&#10;SHI13OgBAADdAwAADgAAAAAAAAABACAAAAAnAQAAZHJzL2Uyb0RvYy54bWxQSwUGAAAAAAYABgBZ&#10;AQAAgQUAAAAA&#10;">
                <v:fill on="t" focussize="0,0"/>
                <v:stroke color="#000000" joinstyle="miter"/>
                <v:imagedata o:title=""/>
                <o:lock v:ext="edit" aspectratio="f"/>
                <v:textbox>
                  <w:txbxContent>
                    <w:p>
                      <w:pPr>
                        <w:jc w:val="center"/>
                        <w:rPr>
                          <w:rFonts w:hint="eastAsia" w:ascii="黑体" w:hAnsi="黑体" w:eastAsia="黑体"/>
                          <w:color w:val="000000"/>
                          <w:lang w:eastAsia="zh-CN"/>
                        </w:rPr>
                      </w:pPr>
                      <w:r>
                        <w:rPr>
                          <w:rFonts w:hint="eastAsia" w:ascii="黑体" w:hAnsi="黑体" w:eastAsia="黑体"/>
                          <w:color w:val="000000"/>
                          <w:lang w:eastAsia="zh-CN"/>
                        </w:rPr>
                        <w:t>告知</w:t>
                      </w:r>
                    </w:p>
                  </w:txbxContent>
                </v:textbox>
              </v:rect>
            </w:pict>
          </mc:Fallback>
        </mc:AlternateContent>
      </w:r>
    </w:p>
    <w:p>
      <w:pPr>
        <w:rPr>
          <w:b/>
          <w:bCs/>
        </w:rPr>
      </w:pPr>
      <w:r>
        <mc:AlternateContent>
          <mc:Choice Requires="wps">
            <w:drawing>
              <wp:anchor distT="0" distB="0" distL="114300" distR="114300" simplePos="0" relativeHeight="251692032" behindDoc="0" locked="0" layoutInCell="1" allowOverlap="1">
                <wp:simplePos x="0" y="0"/>
                <wp:positionH relativeFrom="column">
                  <wp:posOffset>1751330</wp:posOffset>
                </wp:positionH>
                <wp:positionV relativeFrom="paragraph">
                  <wp:posOffset>147320</wp:posOffset>
                </wp:positionV>
                <wp:extent cx="415290" cy="10795"/>
                <wp:effectExtent l="0" t="4445" r="3810" b="13335"/>
                <wp:wrapNone/>
                <wp:docPr id="97" name="直接箭头连接符 97"/>
                <wp:cNvGraphicFramePr/>
                <a:graphic xmlns:a="http://schemas.openxmlformats.org/drawingml/2006/main">
                  <a:graphicData uri="http://schemas.microsoft.com/office/word/2010/wordprocessingShape">
                    <wps:wsp>
                      <wps:cNvCnPr/>
                      <wps:spPr>
                        <a:xfrm>
                          <a:off x="0" y="0"/>
                          <a:ext cx="415290" cy="1079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7.9pt;margin-top:11.6pt;height:0.85pt;width:32.7pt;z-index:251692032;mso-width-relative:page;mso-height-relative:page;" filled="f" stroked="t" coordsize="21600,21600" o:gfxdata="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568VN2AAA&#10;AAkBAAAPAAAAAAAAAAEAIAAAACIAAABkcnMvZG93bnJldi54bWxQSwECFAAUAAAACACHTuJAlJ9P&#10;+OUBAACjAwAADgAAAAAAAAABACAAAAAnAQAAZHJzL2Uyb0RvYy54bWxQSwUGAAAAAAYABgBZAQAA&#10;fg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2643505</wp:posOffset>
                </wp:positionH>
                <wp:positionV relativeFrom="paragraph">
                  <wp:posOffset>311150</wp:posOffset>
                </wp:positionV>
                <wp:extent cx="635" cy="678815"/>
                <wp:effectExtent l="38100" t="0" r="37465" b="6985"/>
                <wp:wrapNone/>
                <wp:docPr id="77" name="直接连接符 77"/>
                <wp:cNvGraphicFramePr/>
                <a:graphic xmlns:a="http://schemas.openxmlformats.org/drawingml/2006/main">
                  <a:graphicData uri="http://schemas.microsoft.com/office/word/2010/wordprocessingShape">
                    <wps:wsp>
                      <wps:cNvCnPr/>
                      <wps:spPr>
                        <a:xfrm flipH="1">
                          <a:off x="0" y="0"/>
                          <a:ext cx="635" cy="67881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08.15pt;margin-top:24.5pt;height:53.45pt;width:0.05pt;z-index:251679744;mso-width-relative:page;mso-height-relative:page;" filled="f" stroked="t" coordsize="21600,21600" o:gfxdata="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X&#10;9Dl/2QAAAAoBAAAPAAAAAAAAAAEAIAAAACIAAABkcnMvZG93bnJldi54bWxQSwECFAAUAAAACACH&#10;TuJArAvdjuoBAACnAwAADgAAAAAAAAABACAAAAAoAQAAZHJzL2Uyb0RvYy54bWxQSwUGAAAAAAYA&#10;BgBZAQAAhAUAAAAA&#10;">
                <v:fill on="f" focussize="0,0"/>
                <v:stroke color="#000000" joinstyle="round" endarrow="block"/>
                <v:imagedata o:title=""/>
                <o:lock v:ext="edit" aspectratio="f"/>
              </v:line>
            </w:pict>
          </mc:Fallback>
        </mc:AlternateContent>
      </w:r>
      <w:r>
        <w:t xml:space="preserve">               </w:t>
      </w:r>
    </w:p>
    <w:p>
      <w:pPr>
        <w:tabs>
          <w:tab w:val="left" w:pos="20"/>
        </w:tabs>
        <w:rPr>
          <w:b/>
          <w:bCs/>
        </w:rPr>
      </w:pPr>
      <w:r>
        <w:rPr>
          <w:sz w:val="24"/>
        </w:rPr>
        <mc:AlternateContent>
          <mc:Choice Requires="wps">
            <w:drawing>
              <wp:anchor distT="0" distB="0" distL="114300" distR="114300" simplePos="0" relativeHeight="251689984" behindDoc="0" locked="0" layoutInCell="1" allowOverlap="1">
                <wp:simplePos x="0" y="0"/>
                <wp:positionH relativeFrom="column">
                  <wp:posOffset>3876675</wp:posOffset>
                </wp:positionH>
                <wp:positionV relativeFrom="paragraph">
                  <wp:posOffset>205740</wp:posOffset>
                </wp:positionV>
                <wp:extent cx="1865630" cy="722630"/>
                <wp:effectExtent l="4445" t="5080" r="15875" b="15240"/>
                <wp:wrapSquare wrapText="bothSides"/>
                <wp:docPr id="95" name="文本框 95"/>
                <wp:cNvGraphicFramePr/>
                <a:graphic xmlns:a="http://schemas.openxmlformats.org/drawingml/2006/main">
                  <a:graphicData uri="http://schemas.microsoft.com/office/word/2010/wordprocessingShape">
                    <wps:wsp>
                      <wps:cNvSpPr txBox="1"/>
                      <wps:spPr>
                        <a:xfrm>
                          <a:off x="0" y="0"/>
                          <a:ext cx="1865630" cy="722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eastAsia="宋体"/>
                                <w:lang w:eastAsia="zh-CN"/>
                              </w:rPr>
                            </w:pPr>
                            <w:r>
                              <w:rPr>
                                <w:rFonts w:hint="eastAsia" w:eastAsia="宋体"/>
                                <w:lang w:eastAsia="zh-CN"/>
                              </w:rPr>
                              <w:t>对当事人提出的事实、理由和证据进行复核、执法人员计入笔录</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5.25pt;margin-top:16.2pt;height:56.9pt;width:146.9pt;mso-wrap-distance-bottom:0pt;mso-wrap-distance-left:9pt;mso-wrap-distance-right:9pt;mso-wrap-distance-top:0pt;z-index:251689984;mso-width-relative:page;mso-height-relative:page;" fillcolor="#FFFFFF [3201]" filled="t" stroked="t" coordsize="21600,21600" o:gfxdata="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NyLgyvWAAAACgEAAA8AAAAAAAAAAQAgAAAAIgAA&#10;AGRycy9kb3ducmV2LnhtbFBLAQIUABQAAAAIAIdO4kBNqXcNQwIAAHkEAAAOAAAAAAAAAAEAIAAA&#10;ACUBAABkcnMvZTJvRG9jLnhtbFBLBQYAAAAABgAGAFkBAADaBQAAAAA=&#10;">
                <v:fill on="t" focussize="0,0"/>
                <v:stroke weight="0.5pt" color="#000000 [3204]" joinstyle="round"/>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eastAsia="宋体"/>
                          <w:lang w:eastAsia="zh-CN"/>
                        </w:rPr>
                      </w:pPr>
                      <w:r>
                        <w:rPr>
                          <w:rFonts w:hint="eastAsia" w:eastAsia="宋体"/>
                          <w:lang w:eastAsia="zh-CN"/>
                        </w:rPr>
                        <w:t>对当事人提出的事实、理由和证据进行复核、执法人员计入笔录</w:t>
                      </w:r>
                    </w:p>
                    <w:p/>
                  </w:txbxContent>
                </v:textbox>
                <w10:wrap type="square"/>
              </v:shape>
            </w:pict>
          </mc:Fallback>
        </mc:AlternateContent>
      </w:r>
    </w:p>
    <w:p>
      <w:pPr>
        <w:tabs>
          <w:tab w:val="left" w:pos="20"/>
        </w:tabs>
        <w:rPr>
          <w:b/>
          <w:bCs/>
        </w:rPr>
      </w:pPr>
      <w:r>
        <w:rPr>
          <w:b/>
          <w:bCs/>
        </w:rPr>
        <mc:AlternateContent>
          <mc:Choice Requires="wps">
            <w:drawing>
              <wp:anchor distT="0" distB="0" distL="114300" distR="114300" simplePos="0" relativeHeight="251693056" behindDoc="0" locked="0" layoutInCell="1" allowOverlap="1">
                <wp:simplePos x="0" y="0"/>
                <wp:positionH relativeFrom="column">
                  <wp:posOffset>3430270</wp:posOffset>
                </wp:positionH>
                <wp:positionV relativeFrom="paragraph">
                  <wp:posOffset>369570</wp:posOffset>
                </wp:positionV>
                <wp:extent cx="443230" cy="0"/>
                <wp:effectExtent l="0" t="0" r="0" b="0"/>
                <wp:wrapNone/>
                <wp:docPr id="101" name="直接箭头连接符 101"/>
                <wp:cNvGraphicFramePr/>
                <a:graphic xmlns:a="http://schemas.openxmlformats.org/drawingml/2006/main">
                  <a:graphicData uri="http://schemas.microsoft.com/office/word/2010/wordprocessingShape">
                    <wps:wsp>
                      <wps:cNvCnPr/>
                      <wps:spPr>
                        <a:xfrm>
                          <a:off x="0" y="0"/>
                          <a:ext cx="44323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70.1pt;margin-top:29.1pt;height:0pt;width:34.9pt;z-index:251693056;mso-width-relative:page;mso-height-relative:page;" filled="f" stroked="t" coordsize="21600,21600" o:gfxdata="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MXIjPVAAAACQEA&#10;AA8AAAAAAAAAAQAgAAAAIgAAAGRycy9kb3ducmV2LnhtbFBLAQIUABQAAAAIAIdO4kBLFjXh5AEA&#10;AKEDAAAOAAAAAAAAAAEAIAAAACQBAABkcnMvZTJvRG9jLnhtbFBLBQYAAAAABgAGAFkBAAB6BQAA&#10;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691008" behindDoc="0" locked="0" layoutInCell="1" allowOverlap="1">
                <wp:simplePos x="0" y="0"/>
                <wp:positionH relativeFrom="column">
                  <wp:posOffset>1938020</wp:posOffset>
                </wp:positionH>
                <wp:positionV relativeFrom="paragraph">
                  <wp:posOffset>222250</wp:posOffset>
                </wp:positionV>
                <wp:extent cx="1465580" cy="297180"/>
                <wp:effectExtent l="4445" t="4445" r="15875" b="22225"/>
                <wp:wrapNone/>
                <wp:docPr id="96" name="流程图: 过程 96"/>
                <wp:cNvGraphicFramePr/>
                <a:graphic xmlns:a="http://schemas.openxmlformats.org/drawingml/2006/main">
                  <a:graphicData uri="http://schemas.microsoft.com/office/word/2010/wordprocessingShape">
                    <wps:wsp>
                      <wps:cNvSpPr/>
                      <wps:spPr>
                        <a:xfrm>
                          <a:off x="0" y="0"/>
                          <a:ext cx="1465580" cy="29718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听取当事人陈述、申辩</w:t>
                            </w:r>
                          </w:p>
                          <w:p>
                            <w:pPr>
                              <w:rPr>
                                <w:rFonts w:hint="eastAsia"/>
                              </w:rPr>
                            </w:pPr>
                          </w:p>
                        </w:txbxContent>
                      </wps:txbx>
                      <wps:bodyPr upright="1"/>
                    </wps:wsp>
                  </a:graphicData>
                </a:graphic>
              </wp:anchor>
            </w:drawing>
          </mc:Choice>
          <mc:Fallback>
            <w:pict>
              <v:shape id="_x0000_s1026" o:spid="_x0000_s1026" o:spt="109" type="#_x0000_t109" style="position:absolute;left:0pt;margin-left:152.6pt;margin-top:17.5pt;height:23.4pt;width:115.4pt;z-index:251691008;mso-width-relative:page;mso-height-relative:page;" fillcolor="#FFFFFF" filled="t" stroked="t" coordsize="21600,21600" o:gfxdata="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YvWU/2AAAAAkBAAAPAAAAAAAAAAEAIAAAACIAAABkcnMvZG93bnJl&#10;di54bWxQSwECFAAUAAAACACHTuJABsH7aP0BAAD0AwAADgAAAAAAAAABACAAAAAnAQAAZHJzL2Uy&#10;b0RvYy54bWxQSwUGAAAAAAYABgBZAQAAlgU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听取当事人陈述、申辩</w:t>
                      </w:r>
                    </w:p>
                    <w:p>
                      <w:pPr>
                        <w:rPr>
                          <w:rFonts w:hint="eastAsia"/>
                        </w:rPr>
                      </w:pPr>
                    </w:p>
                  </w:txbxContent>
                </v:textbox>
              </v:shape>
            </w:pict>
          </mc:Fallback>
        </mc:AlternateContent>
      </w:r>
    </w:p>
    <w:p>
      <w:pPr>
        <w:tabs>
          <w:tab w:val="left" w:pos="20"/>
        </w:tabs>
        <w:rPr>
          <w:b/>
          <w:bCs/>
        </w:rPr>
      </w:pPr>
      <w:r>
        <w:rPr>
          <w:b/>
          <w:bCs/>
        </w:rPr>
        <mc:AlternateContent>
          <mc:Choice Requires="wps">
            <w:drawing>
              <wp:anchor distT="0" distB="0" distL="114300" distR="114300" simplePos="0" relativeHeight="251694080" behindDoc="0" locked="0" layoutInCell="1" allowOverlap="1">
                <wp:simplePos x="0" y="0"/>
                <wp:positionH relativeFrom="column">
                  <wp:posOffset>2644775</wp:posOffset>
                </wp:positionH>
                <wp:positionV relativeFrom="paragraph">
                  <wp:posOffset>142240</wp:posOffset>
                </wp:positionV>
                <wp:extent cx="1905" cy="759460"/>
                <wp:effectExtent l="36195" t="0" r="38100" b="2540"/>
                <wp:wrapNone/>
                <wp:docPr id="102" name="直接连接符 102"/>
                <wp:cNvGraphicFramePr/>
                <a:graphic xmlns:a="http://schemas.openxmlformats.org/drawingml/2006/main">
                  <a:graphicData uri="http://schemas.microsoft.com/office/word/2010/wordprocessingShape">
                    <wps:wsp>
                      <wps:cNvCnPr/>
                      <wps:spPr>
                        <a:xfrm>
                          <a:off x="0" y="0"/>
                          <a:ext cx="1905" cy="75946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8.25pt;margin-top:11.2pt;height:59.8pt;width:0.15pt;z-index:251694080;mso-width-relative:page;mso-height-relative:page;" filled="f" stroked="t" coordsize="21600,21600" o:gfxdata="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jYuDtkA&#10;AAAKAQAADwAAAAAAAAABACAAAAAiAAAAZHJzL2Rvd25yZXYueG1sUEsBAhQAFAAAAAgAh07iQPCo&#10;sZ7lAQAAoAMAAA4AAAAAAAAAAQAgAAAAKAEAAGRycy9lMm9Eb2MueG1sUEsFBgAAAAAGAAYAWQEA&#10;AH8FAAAAAA==&#10;">
                <v:fill on="f" focussize="0,0"/>
                <v:stroke color="#000000" joinstyle="round" endarrow="block"/>
                <v:imagedata o:title=""/>
                <o:lock v:ext="edit" aspectratio="f"/>
              </v:line>
            </w:pict>
          </mc:Fallback>
        </mc:AlternateContent>
      </w:r>
    </w:p>
    <w:p>
      <w:r>
        <w:rPr>
          <w:b/>
          <w:bCs/>
        </w:rPr>
        <mc:AlternateContent>
          <mc:Choice Requires="wps">
            <w:drawing>
              <wp:anchor distT="0" distB="0" distL="114300" distR="114300" simplePos="0" relativeHeight="251665408" behindDoc="0" locked="0" layoutInCell="1" allowOverlap="1">
                <wp:simplePos x="0" y="0"/>
                <wp:positionH relativeFrom="column">
                  <wp:posOffset>196850</wp:posOffset>
                </wp:positionH>
                <wp:positionV relativeFrom="paragraph">
                  <wp:posOffset>303530</wp:posOffset>
                </wp:positionV>
                <wp:extent cx="1562100" cy="904240"/>
                <wp:effectExtent l="4445" t="4445" r="14605" b="5715"/>
                <wp:wrapNone/>
                <wp:docPr id="61" name="流程图: 过程 61"/>
                <wp:cNvGraphicFramePr/>
                <a:graphic xmlns:a="http://schemas.openxmlformats.org/drawingml/2006/main">
                  <a:graphicData uri="http://schemas.microsoft.com/office/word/2010/wordprocessingShape">
                    <wps:wsp>
                      <wps:cNvSpPr/>
                      <wps:spPr>
                        <a:xfrm>
                          <a:off x="0" y="0"/>
                          <a:ext cx="1562100" cy="90424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rPr>
                              <w:t>填写预定格式、编有号码的行政处罚决定书，并当场交付当事人</w:t>
                            </w:r>
                          </w:p>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p>
                        </w:txbxContent>
                      </wps:txbx>
                      <wps:bodyPr upright="1"/>
                    </wps:wsp>
                  </a:graphicData>
                </a:graphic>
              </wp:anchor>
            </w:drawing>
          </mc:Choice>
          <mc:Fallback>
            <w:pict>
              <v:shape id="_x0000_s1026" o:spid="_x0000_s1026" o:spt="109" type="#_x0000_t109" style="position:absolute;left:0pt;margin-left:15.5pt;margin-top:23.9pt;height:71.2pt;width:123pt;z-index:251665408;mso-width-relative:page;mso-height-relative:page;" fillcolor="#FFFFFF" filled="t" stroked="t" coordsize="21600,21600" o:gfxdata="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I7QRKbYAAAACQEAAA8AAAAAAAAAAQAgAAAAIgAAAGRycy9kb3du&#10;cmV2LnhtbFBLAQIUABQAAAAIAIdO4kCFNGFl/wEAAPQDAAAOAAAAAAAAAAEAIAAAACcBAABkcnMv&#10;ZTJvRG9jLnhtbFBLBQYAAAAABgAGAFkBAACYBQ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rPr>
                        <w:t>填写预定格式、编有号码的行政处罚决定书，并当场交付当事人</w:t>
                      </w:r>
                    </w:p>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p>
                  </w:txbxContent>
                </v:textbox>
              </v:shape>
            </w:pict>
          </mc:Fallback>
        </mc:AlternateContent>
      </w:r>
      <w:r>
        <w:rPr>
          <w:b/>
          <w:bCs/>
        </w:rPr>
        <mc:AlternateContent>
          <mc:Choice Requires="wps">
            <w:drawing>
              <wp:anchor distT="0" distB="0" distL="114300" distR="114300" simplePos="0" relativeHeight="251667456" behindDoc="0" locked="0" layoutInCell="1" allowOverlap="1">
                <wp:simplePos x="0" y="0"/>
                <wp:positionH relativeFrom="column">
                  <wp:posOffset>3892550</wp:posOffset>
                </wp:positionH>
                <wp:positionV relativeFrom="paragraph">
                  <wp:posOffset>378460</wp:posOffset>
                </wp:positionV>
                <wp:extent cx="2082800" cy="3576955"/>
                <wp:effectExtent l="4445" t="4445" r="8255" b="19050"/>
                <wp:wrapNone/>
                <wp:docPr id="60" name="流程图: 过程 60"/>
                <wp:cNvGraphicFramePr/>
                <a:graphic xmlns:a="http://schemas.openxmlformats.org/drawingml/2006/main">
                  <a:graphicData uri="http://schemas.microsoft.com/office/word/2010/wordprocessingShape">
                    <wps:wsp>
                      <wps:cNvSpPr/>
                      <wps:spPr>
                        <a:xfrm>
                          <a:off x="0" y="0"/>
                          <a:ext cx="2082800" cy="357695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rPr>
                              <w:t>当事人在行政处罚书载明的期限内予以履行。涉及罚款的，当事人应当自收到校外培训监管行政处罚决定书之日起十五日内，到指定的银行或者通过电子支付系统缴纳罚款。依法给予一百元以下罚款的，或者不当场收缴事后难以执行的，执法人员可以出具专用发票，当场收缴罚款，自收缴罚款之日起二日内，交至教育行政部门，教育行政部门应当在二日内将罚款缴付指定银行。当事人逾期不履行处罚决定的，可依法申请人民法院强制执行</w:t>
                            </w:r>
                          </w:p>
                        </w:txbxContent>
                      </wps:txbx>
                      <wps:bodyPr upright="1"/>
                    </wps:wsp>
                  </a:graphicData>
                </a:graphic>
              </wp:anchor>
            </w:drawing>
          </mc:Choice>
          <mc:Fallback>
            <w:pict>
              <v:shape id="_x0000_s1026" o:spid="_x0000_s1026" o:spt="109" type="#_x0000_t109" style="position:absolute;left:0pt;margin-left:306.5pt;margin-top:29.8pt;height:281.65pt;width:164pt;z-index:251667456;mso-width-relative:page;mso-height-relative:page;" fillcolor="#FFFFFF" filled="t" stroked="t" coordsize="21600,21600" o:gfxdata="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REWgV2gAAAAoBAAAPAAAAAAAAAAEAIAAAACIAAABkcnMvZG93&#10;bnJldi54bWxQSwECFAAUAAAACACHTuJA2bKsH/4BAAD1AwAADgAAAAAAAAABACAAAAApAQAAZHJz&#10;L2Uyb0RvYy54bWxQSwUGAAAAAAYABgBZAQAAmQ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rPr>
                        <w:t>当事人在行政处罚书载明的期限内予以履行。涉及罚款的，当事人应当自收到校外培训监管行政处罚决定书之日起十五日内，到指定的银行或者通过电子支付系统缴纳罚款。依法给予一百元以下罚款的，或者不当场收缴事后难以执行的，执法人员可以出具专用发票，当场收缴罚款，自收缴罚款之日起二日内，交至教育行政部门，教育行政部门应当在二日内将罚款缴付指定银行。当事人逾期不履行处罚决定的，可依法申请人民法院强制执行</w:t>
                      </w:r>
                    </w:p>
                  </w:txbxContent>
                </v:textbox>
              </v:shape>
            </w:pict>
          </mc:Fallback>
        </mc:AlternateContent>
      </w:r>
    </w:p>
    <w:p>
      <w:pPr>
        <w:tabs>
          <w:tab w:val="left" w:pos="1660"/>
        </w:tabs>
      </w:pPr>
      <w:r>
        <w:rPr>
          <w:b/>
          <w:bCs/>
        </w:rPr>
        <mc:AlternateContent>
          <mc:Choice Requires="wps">
            <w:drawing>
              <wp:anchor distT="0" distB="0" distL="114300" distR="114300" simplePos="0" relativeHeight="251687936" behindDoc="0" locked="0" layoutInCell="1" allowOverlap="1">
                <wp:simplePos x="0" y="0"/>
                <wp:positionH relativeFrom="column">
                  <wp:posOffset>1767205</wp:posOffset>
                </wp:positionH>
                <wp:positionV relativeFrom="paragraph">
                  <wp:posOffset>245745</wp:posOffset>
                </wp:positionV>
                <wp:extent cx="464820" cy="0"/>
                <wp:effectExtent l="0" t="0" r="0" b="0"/>
                <wp:wrapNone/>
                <wp:docPr id="93" name="直接箭头连接符 93"/>
                <wp:cNvGraphicFramePr/>
                <a:graphic xmlns:a="http://schemas.openxmlformats.org/drawingml/2006/main">
                  <a:graphicData uri="http://schemas.microsoft.com/office/word/2010/wordprocessingShape">
                    <wps:wsp>
                      <wps:cNvCnPr/>
                      <wps:spPr>
                        <a:xfrm>
                          <a:off x="0" y="0"/>
                          <a:ext cx="46482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9.15pt;margin-top:19.35pt;height:0pt;width:36.6pt;z-index:251687936;mso-width-relative:page;mso-height-relative:page;" filled="f" stroked="t" coordsize="21600,21600" o:gfxdata="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YBoq1wAAAAkB&#10;AAAPAAAAAAAAAAEAIAAAACIAAABkcnMvZG93bnJldi54bWxQSwECFAAUAAAACACHTuJAOu0tkOMB&#10;AACfAwAADgAAAAAAAAABACAAAAAmAQAAZHJzL2Uyb0RvYy54bWxQSwUGAAAAAAYABgBZAQAAewUA&#10;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663360" behindDoc="0" locked="0" layoutInCell="1" allowOverlap="1">
                <wp:simplePos x="0" y="0"/>
                <wp:positionH relativeFrom="column">
                  <wp:posOffset>2205355</wp:posOffset>
                </wp:positionH>
                <wp:positionV relativeFrom="paragraph">
                  <wp:posOffset>163830</wp:posOffset>
                </wp:positionV>
                <wp:extent cx="923925" cy="330200"/>
                <wp:effectExtent l="4445" t="4445" r="5080" b="8255"/>
                <wp:wrapNone/>
                <wp:docPr id="57" name="流程图: 过程 57"/>
                <wp:cNvGraphicFramePr/>
                <a:graphic xmlns:a="http://schemas.openxmlformats.org/drawingml/2006/main">
                  <a:graphicData uri="http://schemas.microsoft.com/office/word/2010/wordprocessingShape">
                    <wps:wsp>
                      <wps:cNvSpPr/>
                      <wps:spPr>
                        <a:xfrm>
                          <a:off x="0" y="0"/>
                          <a:ext cx="923925" cy="33020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当场处罚</w:t>
                            </w:r>
                          </w:p>
                        </w:txbxContent>
                      </wps:txbx>
                      <wps:bodyPr upright="1"/>
                    </wps:wsp>
                  </a:graphicData>
                </a:graphic>
              </wp:anchor>
            </w:drawing>
          </mc:Choice>
          <mc:Fallback>
            <w:pict>
              <v:shape id="_x0000_s1026" o:spid="_x0000_s1026" o:spt="109" type="#_x0000_t109" style="position:absolute;left:0pt;margin-left:173.65pt;margin-top:12.9pt;height:26pt;width:72.75pt;z-index:251663360;mso-width-relative:page;mso-height-relative:page;" fillcolor="#FFFFFF" filled="t" stroked="t" coordsize="21600,21600" o:gfxdata="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VO/CNkAAAAJAQAADwAAAAAAAAABACAAAAAiAAAAZHJzL2Rvd25yZXYu&#10;eG1sUEsBAhQAFAAAAAgAh07iQM1xl+36AQAA8wMAAA4AAAAAAAAAAQAgAAAAKAEAAGRycy9lMm9E&#10;b2MueG1sUEsFBgAAAAAGAAYAWQEAAJQFA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当场处罚</w:t>
                      </w:r>
                    </w:p>
                  </w:txbxContent>
                </v:textbox>
              </v:shape>
            </w:pict>
          </mc:Fallback>
        </mc:AlternateContent>
      </w:r>
      <w:r>
        <w:t xml:space="preserve">                          </w:t>
      </w:r>
    </w:p>
    <w:p>
      <w:pPr>
        <w:tabs>
          <w:tab w:val="left" w:pos="1660"/>
        </w:tabs>
      </w:pPr>
      <w:r>
        <w:rPr>
          <w:b/>
          <w:bCs/>
        </w:rPr>
        <mc:AlternateContent>
          <mc:Choice Requires="wps">
            <w:drawing>
              <wp:anchor distT="0" distB="0" distL="114300" distR="114300" simplePos="0" relativeHeight="251662336" behindDoc="0" locked="0" layoutInCell="1" allowOverlap="1">
                <wp:simplePos x="0" y="0"/>
                <wp:positionH relativeFrom="column">
                  <wp:posOffset>2644775</wp:posOffset>
                </wp:positionH>
                <wp:positionV relativeFrom="paragraph">
                  <wp:posOffset>115570</wp:posOffset>
                </wp:positionV>
                <wp:extent cx="10160" cy="694690"/>
                <wp:effectExtent l="29210" t="0" r="36830" b="10160"/>
                <wp:wrapNone/>
                <wp:docPr id="42" name="直接连接符 42"/>
                <wp:cNvGraphicFramePr/>
                <a:graphic xmlns:a="http://schemas.openxmlformats.org/drawingml/2006/main">
                  <a:graphicData uri="http://schemas.microsoft.com/office/word/2010/wordprocessingShape">
                    <wps:wsp>
                      <wps:cNvCnPr/>
                      <wps:spPr>
                        <a:xfrm>
                          <a:off x="0" y="0"/>
                          <a:ext cx="10160" cy="69469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8.25pt;margin-top:9.1pt;height:54.7pt;width:0.8pt;z-index:251662336;mso-width-relative:page;mso-height-relative:page;" filled="f" stroked="t" coordsize="21600,21600" o:gfxdata="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ejbpt&#10;2gAAAAoBAAAPAAAAAAAAAAEAIAAAACIAAABkcnMvZG93bnJldi54bWxQSwECFAAUAAAACACHTuJA&#10;wFPRhOYBAACfAwAADgAAAAAAAAABACAAAAApAQAAZHJzL2Uyb0RvYy54bWxQSwUGAAAAAAYABgBZ&#10;AQAAgQUAAAAA&#10;">
                <v:fill on="f" focussize="0,0"/>
                <v:stroke color="#000000" joinstyle="round" endarrow="block"/>
                <v:imagedata o:title=""/>
                <o:lock v:ext="edit" aspectratio="f"/>
              </v:line>
            </w:pict>
          </mc:Fallback>
        </mc:AlternateContent>
      </w:r>
      <w:r>
        <w:t xml:space="preserve">                </w:t>
      </w:r>
      <w:r>
        <w:rPr>
          <w:b/>
          <w:bCs/>
        </w:rPr>
        <w:t xml:space="preserve"> </w:t>
      </w:r>
      <w:r>
        <w:t xml:space="preserve">                                                                                    </w:t>
      </w:r>
    </w:p>
    <w:p>
      <w:pPr>
        <w:tabs>
          <w:tab w:val="left" w:pos="1660"/>
        </w:tabs>
      </w:pPr>
    </w:p>
    <w:p>
      <w:pPr>
        <w:ind w:firstLine="5662" w:firstLineChars="2350"/>
      </w:pPr>
      <w:r>
        <w:rPr>
          <w:b/>
          <w:bCs/>
        </w:rPr>
        <mc:AlternateContent>
          <mc:Choice Requires="wps">
            <w:drawing>
              <wp:anchor distT="0" distB="0" distL="114300" distR="114300" simplePos="0" relativeHeight="251661312" behindDoc="0" locked="0" layoutInCell="1" allowOverlap="1">
                <wp:simplePos x="0" y="0"/>
                <wp:positionH relativeFrom="column">
                  <wp:posOffset>-320675</wp:posOffset>
                </wp:positionH>
                <wp:positionV relativeFrom="paragraph">
                  <wp:posOffset>371475</wp:posOffset>
                </wp:positionV>
                <wp:extent cx="1417320" cy="693420"/>
                <wp:effectExtent l="4445" t="4445" r="6985" b="6985"/>
                <wp:wrapNone/>
                <wp:docPr id="50" name="矩形 50"/>
                <wp:cNvGraphicFramePr/>
                <a:graphic xmlns:a="http://schemas.openxmlformats.org/drawingml/2006/main">
                  <a:graphicData uri="http://schemas.microsoft.com/office/word/2010/wordprocessingShape">
                    <wps:wsp>
                      <wps:cNvSpPr/>
                      <wps:spPr>
                        <a:xfrm>
                          <a:off x="0" y="0"/>
                          <a:ext cx="1417320" cy="693420"/>
                        </a:xfrm>
                        <a:prstGeom prst="rect">
                          <a:avLst/>
                        </a:prstGeom>
                        <a:solidFill>
                          <a:srgbClr val="FFFFFF"/>
                        </a:solidFill>
                        <a:ln w="317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当事人不服行政处罚，申请行政复议或提起行政诉讼</w:t>
                            </w:r>
                          </w:p>
                        </w:txbxContent>
                      </wps:txbx>
                      <wps:bodyPr upright="1"/>
                    </wps:wsp>
                  </a:graphicData>
                </a:graphic>
              </wp:anchor>
            </w:drawing>
          </mc:Choice>
          <mc:Fallback>
            <w:pict>
              <v:rect id="_x0000_s1026" o:spid="_x0000_s1026" o:spt="1" style="position:absolute;left:0pt;margin-left:-25.25pt;margin-top:29.25pt;height:54.6pt;width:111.6pt;z-index:251661312;mso-width-relative:page;mso-height-relative:page;" fillcolor="#FFFFFF" filled="t" stroked="t" coordsize="21600,21600" o:gfxdata="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IYZzHWAAAA&#10;CgEAAA8AAAAAAAAAAQAgAAAAIgAAAGRycy9kb3ducmV2LnhtbFBLAQIUABQAAAAIAIdO4kBPEimJ&#10;5gEAAN0DAAAOAAAAAAAAAAEAIAAAACUBAABkcnMvZTJvRG9jLnhtbFBLBQYAAAAABgAGAFkBAAB9&#10;BQAAAAA=&#10;">
                <v:fill on="t" focussize="0,0"/>
                <v:stroke weight="0.25pt"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当事人不服行政处罚，申请行政复议或提起行政诉讼</w:t>
                      </w:r>
                    </w:p>
                  </w:txbxContent>
                </v:textbox>
              </v:rect>
            </w:pict>
          </mc:Fallback>
        </mc:AlternateContent>
      </w:r>
      <w:r>
        <w:rPr>
          <w:b/>
          <w:bCs/>
        </w:rPr>
        <mc:AlternateContent>
          <mc:Choice Requires="wps">
            <w:drawing>
              <wp:anchor distT="0" distB="0" distL="114300" distR="114300" simplePos="0" relativeHeight="251670528" behindDoc="0" locked="0" layoutInCell="1" allowOverlap="1">
                <wp:simplePos x="0" y="0"/>
                <wp:positionH relativeFrom="column">
                  <wp:posOffset>3170555</wp:posOffset>
                </wp:positionH>
                <wp:positionV relativeFrom="paragraph">
                  <wp:posOffset>189865</wp:posOffset>
                </wp:positionV>
                <wp:extent cx="693420" cy="6350"/>
                <wp:effectExtent l="0" t="0" r="0" b="0"/>
                <wp:wrapNone/>
                <wp:docPr id="58" name="直接箭头连接符 58"/>
                <wp:cNvGraphicFramePr/>
                <a:graphic xmlns:a="http://schemas.openxmlformats.org/drawingml/2006/main">
                  <a:graphicData uri="http://schemas.microsoft.com/office/word/2010/wordprocessingShape">
                    <wps:wsp>
                      <wps:cNvCnPr/>
                      <wps:spPr>
                        <a:xfrm flipV="1">
                          <a:off x="0" y="0"/>
                          <a:ext cx="693420" cy="63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249.65pt;margin-top:14.95pt;height:0.5pt;width:54.6pt;z-index:251670528;mso-width-relative:page;mso-height-relative:page;" filled="f" stroked="t" coordsize="21600,21600" o:gfxdata="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Dh6uMdgAAAAJAQAADwAAAAAAAAABACAAAAAiAAAAZHJzL2Rvd25yZXYueG1sUEsBAhQAFAAA&#10;AAgAh07iQE9XXPfvAQAArAMAAA4AAAAAAAAAAQAgAAAAJwEAAGRycy9lMm9Eb2MueG1sUEsFBgAA&#10;AAAGAAYAWQEAAIgFA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672576" behindDoc="0" locked="0" layoutInCell="1" allowOverlap="1">
                <wp:simplePos x="0" y="0"/>
                <wp:positionH relativeFrom="column">
                  <wp:posOffset>2200275</wp:posOffset>
                </wp:positionH>
                <wp:positionV relativeFrom="paragraph">
                  <wp:posOffset>26670</wp:posOffset>
                </wp:positionV>
                <wp:extent cx="909955" cy="292100"/>
                <wp:effectExtent l="4445" t="4445" r="19050" b="8255"/>
                <wp:wrapNone/>
                <wp:docPr id="43" name="矩形 43"/>
                <wp:cNvGraphicFramePr/>
                <a:graphic xmlns:a="http://schemas.openxmlformats.org/drawingml/2006/main">
                  <a:graphicData uri="http://schemas.microsoft.com/office/word/2010/wordprocessingShape">
                    <wps:wsp>
                      <wps:cNvSpPr/>
                      <wps:spPr>
                        <a:xfrm>
                          <a:off x="0" y="0"/>
                          <a:ext cx="909955" cy="2921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执行</w:t>
                            </w:r>
                          </w:p>
                        </w:txbxContent>
                      </wps:txbx>
                      <wps:bodyPr upright="1"/>
                    </wps:wsp>
                  </a:graphicData>
                </a:graphic>
              </wp:anchor>
            </w:drawing>
          </mc:Choice>
          <mc:Fallback>
            <w:pict>
              <v:rect id="_x0000_s1026" o:spid="_x0000_s1026" o:spt="1" style="position:absolute;left:0pt;margin-left:173.25pt;margin-top:2.1pt;height:23pt;width:71.65pt;z-index:251672576;mso-width-relative:page;mso-height-relative:page;" fillcolor="#FFFFFF" filled="t" stroked="t" coordsize="21600,21600" o:gfxdata="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Zb13X&#10;AAAACAEAAA8AAAAAAAAAAQAgAAAAIgAAAGRycy9kb3ducmV2LnhtbFBLAQIUABQAAAAIAIdO4kB6&#10;hyOd6AEAANwDAAAOAAAAAAAAAAEAIAAAACYBAABkcnMvZTJvRG9jLnhtbFBLBQYAAAAABgAGAFkB&#10;AACABQAAAAA=&#10;">
                <v:fill on="t" focussize="0,0"/>
                <v:stroke color="#000000" joinstyle="miter"/>
                <v:imagedata o:title=""/>
                <o:lock v:ext="edit" aspectratio="f"/>
                <v:textbox>
                  <w:txbxContent>
                    <w:p>
                      <w:pPr>
                        <w:jc w:val="center"/>
                        <w:rPr>
                          <w:rFonts w:ascii="黑体" w:hAnsi="黑体" w:eastAsia="黑体"/>
                        </w:rPr>
                      </w:pPr>
                      <w:r>
                        <w:rPr>
                          <w:rFonts w:hint="eastAsia" w:ascii="黑体" w:hAnsi="黑体" w:eastAsia="黑体"/>
                        </w:rPr>
                        <w:t>执行</w:t>
                      </w:r>
                    </w:p>
                  </w:txbxContent>
                </v:textbox>
              </v:rect>
            </w:pict>
          </mc:Fallback>
        </mc:AlternateContent>
      </w:r>
      <w:r>
        <w:rPr>
          <w:b/>
          <w:bCs/>
        </w:rPr>
        <mc:AlternateContent>
          <mc:Choice Requires="wps">
            <w:drawing>
              <wp:anchor distT="0" distB="0" distL="114300" distR="114300" simplePos="0" relativeHeight="251668480" behindDoc="0" locked="0" layoutInCell="1" allowOverlap="1">
                <wp:simplePos x="0" y="0"/>
                <wp:positionH relativeFrom="column">
                  <wp:posOffset>2673350</wp:posOffset>
                </wp:positionH>
                <wp:positionV relativeFrom="paragraph">
                  <wp:posOffset>342900</wp:posOffset>
                </wp:positionV>
                <wp:extent cx="8890" cy="918845"/>
                <wp:effectExtent l="37465" t="0" r="29845" b="14605"/>
                <wp:wrapNone/>
                <wp:docPr id="45" name="直接连接符 45"/>
                <wp:cNvGraphicFramePr/>
                <a:graphic xmlns:a="http://schemas.openxmlformats.org/drawingml/2006/main">
                  <a:graphicData uri="http://schemas.microsoft.com/office/word/2010/wordprocessingShape">
                    <wps:wsp>
                      <wps:cNvCnPr/>
                      <wps:spPr>
                        <a:xfrm flipH="1">
                          <a:off x="0" y="0"/>
                          <a:ext cx="8890" cy="91884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10.5pt;margin-top:27pt;height:72.35pt;width:0.7pt;z-index:251668480;mso-width-relative:page;mso-height-relative:page;" filled="f" stroked="t" coordsize="21600,21600" o:gfxdata="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fPhMdtoAAAAKAQAADwAAAAAAAAABACAAAAAiAAAAZHJzL2Rvd25yZXYueG1sUEsBAhQAFAAA&#10;AAgAh07iQEAfafvtAQAAqAMAAA4AAAAAAAAAAQAgAAAAKQEAAGRycy9lMm9Eb2MueG1sUEsFBgAA&#10;AAAGAAYAWQEAAIgFAAAAAA==&#10;">
                <v:fill on="f" focussize="0,0"/>
                <v:stroke color="#000000" joinstyle="round" endarrow="block"/>
                <v:imagedata o:title=""/>
                <o:lock v:ext="edit" aspectratio="f"/>
              </v:line>
            </w:pict>
          </mc:Fallback>
        </mc:AlternateContent>
      </w:r>
      <w:r>
        <w:tab/>
      </w:r>
      <w:r>
        <w:t xml:space="preserve">                                      </w:t>
      </w:r>
    </w:p>
    <w:p>
      <w:r>
        <mc:AlternateContent>
          <mc:Choice Requires="wps">
            <w:drawing>
              <wp:anchor distT="0" distB="0" distL="114300" distR="114300" simplePos="0" relativeHeight="251673600" behindDoc="0" locked="0" layoutInCell="1" allowOverlap="1">
                <wp:simplePos x="0" y="0"/>
                <wp:positionH relativeFrom="column">
                  <wp:posOffset>1112520</wp:posOffset>
                </wp:positionH>
                <wp:positionV relativeFrom="paragraph">
                  <wp:posOffset>303530</wp:posOffset>
                </wp:positionV>
                <wp:extent cx="1484630" cy="0"/>
                <wp:effectExtent l="0" t="38100" r="1270" b="38100"/>
                <wp:wrapNone/>
                <wp:docPr id="49" name="直接箭头连接符 49"/>
                <wp:cNvGraphicFramePr/>
                <a:graphic xmlns:a="http://schemas.openxmlformats.org/drawingml/2006/main">
                  <a:graphicData uri="http://schemas.microsoft.com/office/word/2010/wordprocessingShape">
                    <wps:wsp>
                      <wps:cNvCnPr/>
                      <wps:spPr>
                        <a:xfrm flipH="1">
                          <a:off x="0" y="0"/>
                          <a:ext cx="148463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87.6pt;margin-top:23.9pt;height:0pt;width:116.9pt;z-index:251673600;mso-width-relative:page;mso-height-relative:page;" filled="f" stroked="t" coordsize="21600,21600" o:gfxdata="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bNtvR1wAAAAkBAAAPAAAAAAAAAAEAIAAAACIAAABkcnMvZG93bnJldi54bWxQSwECFAAU&#10;AAAACACHTuJAZGPoMPIBAACuAwAADgAAAAAAAAABACAAAAAmAQAAZHJzL2Uyb0RvYy54bWxQSwUG&#10;AAAAAAYABgBZAQAAigUAAAAA&#10;">
                <v:fill on="f" focussize="0,0"/>
                <v:stroke color="#000000" joinstyle="round" endarrow="block"/>
                <v:imagedata o:title=""/>
                <o:lock v:ext="edit" aspectratio="f"/>
              </v:shape>
            </w:pict>
          </mc:Fallback>
        </mc:AlternateContent>
      </w:r>
    </w:p>
    <w:p/>
    <w:p>
      <w:r>
        <w:rPr>
          <w:b/>
          <w:bCs/>
        </w:rPr>
        <mc:AlternateContent>
          <mc:Choice Requires="wps">
            <w:drawing>
              <wp:anchor distT="0" distB="0" distL="114300" distR="114300" simplePos="0" relativeHeight="251664384" behindDoc="0" locked="0" layoutInCell="1" allowOverlap="1">
                <wp:simplePos x="0" y="0"/>
                <wp:positionH relativeFrom="column">
                  <wp:posOffset>1907540</wp:posOffset>
                </wp:positionH>
                <wp:positionV relativeFrom="paragraph">
                  <wp:posOffset>69850</wp:posOffset>
                </wp:positionV>
                <wp:extent cx="1581150" cy="301625"/>
                <wp:effectExtent l="4445" t="4445" r="14605" b="17780"/>
                <wp:wrapNone/>
                <wp:docPr id="47" name="流程图: 过程 47"/>
                <wp:cNvGraphicFramePr/>
                <a:graphic xmlns:a="http://schemas.openxmlformats.org/drawingml/2006/main">
                  <a:graphicData uri="http://schemas.microsoft.com/office/word/2010/wordprocessingShape">
                    <wps:wsp>
                      <wps:cNvSpPr/>
                      <wps:spPr>
                        <a:xfrm>
                          <a:off x="0" y="0"/>
                          <a:ext cx="1581150"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报教育行政部门备案</w:t>
                            </w:r>
                          </w:p>
                        </w:txbxContent>
                      </wps:txbx>
                      <wps:bodyPr upright="1"/>
                    </wps:wsp>
                  </a:graphicData>
                </a:graphic>
              </wp:anchor>
            </w:drawing>
          </mc:Choice>
          <mc:Fallback>
            <w:pict>
              <v:shape id="_x0000_s1026" o:spid="_x0000_s1026" o:spt="109" type="#_x0000_t109" style="position:absolute;left:0pt;margin-left:150.2pt;margin-top:5.5pt;height:23.75pt;width:124.5pt;z-index:251664384;mso-width-relative:page;mso-height-relative:page;" fillcolor="#FFFFFF" filled="t" stroked="t" coordsize="21600,21600" o:gfxdata="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KjjzQ2AAAAAkBAAAPAAAAAAAAAAEAIAAAACIAAABkcnMvZG93bnJl&#10;di54bWxQSwECFAAUAAAACACHTuJALjDZXf0BAAD0AwAADgAAAAAAAAABACAAAAAnAQAAZHJzL2Uy&#10;b0RvYy54bWxQSwUGAAAAAAYABgBZAQAAlgU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报教育行政部门备案</w:t>
                      </w:r>
                    </w:p>
                  </w:txbxContent>
                </v:textbox>
              </v:shape>
            </w:pict>
          </mc:Fallback>
        </mc:AlternateContent>
      </w:r>
    </w:p>
    <w:p>
      <w:r>
        <w:rPr>
          <w:b/>
          <w:bCs/>
        </w:rPr>
        <mc:AlternateContent>
          <mc:Choice Requires="wps">
            <w:drawing>
              <wp:anchor distT="0" distB="0" distL="114300" distR="114300" simplePos="0" relativeHeight="251669504" behindDoc="0" locked="0" layoutInCell="1" allowOverlap="1">
                <wp:simplePos x="0" y="0"/>
                <wp:positionH relativeFrom="column">
                  <wp:posOffset>2654935</wp:posOffset>
                </wp:positionH>
                <wp:positionV relativeFrom="paragraph">
                  <wp:posOffset>5715</wp:posOffset>
                </wp:positionV>
                <wp:extent cx="8890" cy="381000"/>
                <wp:effectExtent l="36195" t="0" r="31115" b="0"/>
                <wp:wrapNone/>
                <wp:docPr id="46" name="直接连接符 46"/>
                <wp:cNvGraphicFramePr/>
                <a:graphic xmlns:a="http://schemas.openxmlformats.org/drawingml/2006/main">
                  <a:graphicData uri="http://schemas.microsoft.com/office/word/2010/wordprocessingShape">
                    <wps:wsp>
                      <wps:cNvCnPr/>
                      <wps:spPr>
                        <a:xfrm flipH="1">
                          <a:off x="0" y="0"/>
                          <a:ext cx="8890" cy="3810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09.05pt;margin-top:0.45pt;height:30pt;width:0.7pt;z-index:251669504;mso-width-relative:page;mso-height-relative:page;" filled="f" stroked="t" coordsize="21600,21600" o:gfxdata="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Kj52kTWAAAABwEAAA8AAAAAAAAAAQAgAAAAIgAAAGRycy9kb3ducmV2LnhtbFBLAQIUABQAAAAI&#10;AIdO4kDkNP4P7wEAAKgDAAAOAAAAAAAAAAEAIAAAACUBAABkcnMvZTJvRG9jLnhtbFBLBQYAAAAA&#10;BgAGAFkBAACGBQAAAAA=&#10;">
                <v:fill on="f" focussize="0,0"/>
                <v:stroke color="#000000" joinstyle="round" endarrow="block"/>
                <v:imagedata o:title=""/>
                <o:lock v:ext="edit" aspectratio="f"/>
              </v:line>
            </w:pict>
          </mc:Fallback>
        </mc:AlternateContent>
      </w:r>
    </w:p>
    <w:p>
      <w:r>
        <w:rPr>
          <w:b/>
          <w:bCs/>
        </w:rPr>
        <mc:AlternateContent>
          <mc:Choice Requires="wps">
            <w:drawing>
              <wp:anchor distT="0" distB="0" distL="114300" distR="114300" simplePos="0" relativeHeight="251666432" behindDoc="0" locked="0" layoutInCell="1" allowOverlap="1">
                <wp:simplePos x="0" y="0"/>
                <wp:positionH relativeFrom="column">
                  <wp:posOffset>2166620</wp:posOffset>
                </wp:positionH>
                <wp:positionV relativeFrom="paragraph">
                  <wp:posOffset>29845</wp:posOffset>
                </wp:positionV>
                <wp:extent cx="1038225" cy="272415"/>
                <wp:effectExtent l="5080" t="4445" r="4445" b="8890"/>
                <wp:wrapNone/>
                <wp:docPr id="51" name="流程图: 过程 51"/>
                <wp:cNvGraphicFramePr/>
                <a:graphic xmlns:a="http://schemas.openxmlformats.org/drawingml/2006/main">
                  <a:graphicData uri="http://schemas.microsoft.com/office/word/2010/wordprocessingShape">
                    <wps:wsp>
                      <wps:cNvSpPr/>
                      <wps:spPr>
                        <a:xfrm>
                          <a:off x="0" y="0"/>
                          <a:ext cx="1038225" cy="27241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ascii="黑体" w:hAnsi="黑体" w:eastAsia="黑体"/>
                              </w:rPr>
                              <w:t>立卷</w:t>
                            </w:r>
                            <w:r>
                              <w:rPr>
                                <w:rFonts w:hint="eastAsia" w:ascii="黑体" w:hAnsi="黑体" w:eastAsia="黑体"/>
                              </w:rPr>
                              <w:t>归档</w:t>
                            </w:r>
                          </w:p>
                        </w:txbxContent>
                      </wps:txbx>
                      <wps:bodyPr upright="1"/>
                    </wps:wsp>
                  </a:graphicData>
                </a:graphic>
              </wp:anchor>
            </w:drawing>
          </mc:Choice>
          <mc:Fallback>
            <w:pict>
              <v:shape id="_x0000_s1026" o:spid="_x0000_s1026" o:spt="109" type="#_x0000_t109" style="position:absolute;left:0pt;margin-left:170.6pt;margin-top:2.35pt;height:21.45pt;width:81.75pt;z-index:251666432;mso-width-relative:page;mso-height-relative:page;" fillcolor="#FFFFFF" filled="t" stroked="t" coordsize="21600,21600" o:gfxdata="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CI3B3tcAAAAIAQAADwAAAAAAAAABACAAAAAiAAAAZHJzL2Rvd25yZXYu&#10;eG1sUEsBAhQAFAAAAAgAh07iQIkQxif8AQAA9AMAAA4AAAAAAAAAAQAgAAAAJgEAAGRycy9lMm9E&#10;b2MueG1sUEsFBgAAAAAGAAYAWQEAAJQFAAAAAA==&#10;">
                <v:fill on="t" focussize="0,0"/>
                <v:stroke color="#000000" joinstyle="miter"/>
                <v:imagedata o:title=""/>
                <o:lock v:ext="edit" aspectratio="f"/>
                <v:textbox>
                  <w:txbxContent>
                    <w:p>
                      <w:pPr>
                        <w:jc w:val="center"/>
                        <w:rPr>
                          <w:rFonts w:hint="eastAsia" w:ascii="黑体" w:hAnsi="黑体" w:eastAsia="黑体"/>
                        </w:rPr>
                      </w:pPr>
                      <w:r>
                        <w:rPr>
                          <w:rFonts w:ascii="黑体" w:hAnsi="黑体" w:eastAsia="黑体"/>
                        </w:rPr>
                        <w:t>立卷</w:t>
                      </w:r>
                      <w:r>
                        <w:rPr>
                          <w:rFonts w:hint="eastAsia" w:ascii="黑体" w:hAnsi="黑体" w:eastAsia="黑体"/>
                        </w:rPr>
                        <w:t>归档</w:t>
                      </w:r>
                    </w:p>
                  </w:txbxContent>
                </v:textbox>
              </v:shape>
            </w:pict>
          </mc:Fallback>
        </mc:AlternateContent>
      </w:r>
    </w:p>
    <w:p>
      <w:pPr>
        <w:spacing w:before="33"/>
        <w:jc w:val="center"/>
        <w:rPr>
          <w:rFonts w:hint="eastAsia" w:cs="等线"/>
          <w:sz w:val="36"/>
          <w:szCs w:val="36"/>
        </w:rPr>
      </w:pPr>
      <w:r>
        <w:rPr>
          <w:rFonts w:ascii="方正小标宋简体" w:hAnsi="方正小标宋简体" w:eastAsia="方正小标宋简体" w:cs="等线"/>
          <w:w w:val="95"/>
          <w:sz w:val="36"/>
          <w:szCs w:val="36"/>
        </w:rPr>
        <w:t>行政处罚</w:t>
      </w:r>
      <w:r>
        <w:rPr>
          <w:rFonts w:hint="eastAsia" w:ascii="方正小标宋简体" w:hAnsi="方正小标宋简体" w:eastAsia="方正小标宋简体" w:cs="等线"/>
          <w:w w:val="95"/>
          <w:sz w:val="36"/>
          <w:szCs w:val="36"/>
        </w:rPr>
        <w:t>普通</w:t>
      </w:r>
      <w:r>
        <w:rPr>
          <w:rFonts w:hint="eastAsia" w:ascii="方正小标宋简体" w:hAnsi="方正小标宋简体" w:eastAsia="方正小标宋简体" w:cs="等线"/>
          <w:sz w:val="36"/>
          <w:szCs w:val="36"/>
        </w:rPr>
        <w:t>程序</w:t>
      </w:r>
      <w:r>
        <w:rPr>
          <w:rFonts w:ascii="方正小标宋简体" w:hAnsi="方正小标宋简体" w:eastAsia="方正小标宋简体" w:cs="等线"/>
          <w:w w:val="95"/>
          <w:sz w:val="36"/>
          <w:szCs w:val="36"/>
        </w:rPr>
        <w:t>流程图</w:t>
      </w:r>
    </w:p>
    <w:p>
      <w:r>
        <mc:AlternateContent>
          <mc:Choice Requires="wps">
            <w:drawing>
              <wp:anchor distT="0" distB="0" distL="114300" distR="114300" simplePos="0" relativeHeight="251696128" behindDoc="0" locked="0" layoutInCell="1" allowOverlap="1">
                <wp:simplePos x="0" y="0"/>
                <wp:positionH relativeFrom="column">
                  <wp:posOffset>3493770</wp:posOffset>
                </wp:positionH>
                <wp:positionV relativeFrom="paragraph">
                  <wp:posOffset>57150</wp:posOffset>
                </wp:positionV>
                <wp:extent cx="2487930" cy="687705"/>
                <wp:effectExtent l="5080" t="4445" r="21590" b="12700"/>
                <wp:wrapNone/>
                <wp:docPr id="105" name="矩形 105"/>
                <wp:cNvGraphicFramePr/>
                <a:graphic xmlns:a="http://schemas.openxmlformats.org/drawingml/2006/main">
                  <a:graphicData uri="http://schemas.microsoft.com/office/word/2010/wordprocessingShape">
                    <wps:wsp>
                      <wps:cNvSpPr/>
                      <wps:spPr>
                        <a:xfrm>
                          <a:off x="0" y="0"/>
                          <a:ext cx="2487930" cy="6877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color w:val="000000"/>
                              </w:rPr>
                            </w:pPr>
                            <w:r>
                              <w:rPr>
                                <w:rFonts w:hint="eastAsia"/>
                                <w:color w:val="000000"/>
                              </w:rPr>
                              <w:t>线下监督检查、线上巡查时发现、</w:t>
                            </w:r>
                            <w:r>
                              <w:rPr>
                                <w:rFonts w:hint="eastAsia" w:eastAsia="宋体"/>
                                <w:color w:val="000000"/>
                                <w:lang w:eastAsia="zh-CN"/>
                              </w:rPr>
                              <w:t>群众</w:t>
                            </w:r>
                            <w:r>
                              <w:rPr>
                                <w:rFonts w:hint="eastAsia"/>
                                <w:color w:val="000000"/>
                              </w:rPr>
                              <w:t>反映、投诉、举报、移送、上级交办及其他</w:t>
                            </w:r>
                          </w:p>
                        </w:txbxContent>
                      </wps:txbx>
                      <wps:bodyPr upright="1"/>
                    </wps:wsp>
                  </a:graphicData>
                </a:graphic>
              </wp:anchor>
            </w:drawing>
          </mc:Choice>
          <mc:Fallback>
            <w:pict>
              <v:rect id="_x0000_s1026" o:spid="_x0000_s1026" o:spt="1" style="position:absolute;left:0pt;margin-left:275.1pt;margin-top:4.5pt;height:54.15pt;width:195.9pt;z-index:251696128;mso-width-relative:page;mso-height-relative:page;" fillcolor="#FFFFFF" filled="t" stroked="t" coordsize="21600,21600" o:gfxdata="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k&#10;7SgJ1wAAAAkBAAAPAAAAAAAAAAEAIAAAACIAAABkcnMvZG93bnJldi54bWxQSwECFAAUAAAACACH&#10;TuJA+PeXKewBAADfAwAADgAAAAAAAAABACAAAAAmAQAAZHJzL2Uyb0RvYy54bWxQSwUGAAAAAAYA&#10;BgBZAQAAhA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color w:val="000000"/>
                        </w:rPr>
                      </w:pPr>
                      <w:r>
                        <w:rPr>
                          <w:rFonts w:hint="eastAsia"/>
                          <w:color w:val="000000"/>
                        </w:rPr>
                        <w:t>线下监督检查、线上巡查时发现、</w:t>
                      </w:r>
                      <w:r>
                        <w:rPr>
                          <w:rFonts w:hint="eastAsia" w:eastAsia="宋体"/>
                          <w:color w:val="000000"/>
                          <w:lang w:eastAsia="zh-CN"/>
                        </w:rPr>
                        <w:t>群众</w:t>
                      </w:r>
                      <w:r>
                        <w:rPr>
                          <w:rFonts w:hint="eastAsia"/>
                          <w:color w:val="000000"/>
                        </w:rPr>
                        <w:t>反映、投诉、举报、移送、上级交办及其他</w:t>
                      </w:r>
                    </w:p>
                  </w:txbxContent>
                </v:textbox>
              </v:rect>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3107055</wp:posOffset>
                </wp:positionH>
                <wp:positionV relativeFrom="paragraph">
                  <wp:posOffset>320675</wp:posOffset>
                </wp:positionV>
                <wp:extent cx="499745" cy="635"/>
                <wp:effectExtent l="0" t="0" r="0" b="0"/>
                <wp:wrapNone/>
                <wp:docPr id="106" name="直接箭头连接符 106"/>
                <wp:cNvGraphicFramePr/>
                <a:graphic xmlns:a="http://schemas.openxmlformats.org/drawingml/2006/main">
                  <a:graphicData uri="http://schemas.microsoft.com/office/word/2010/wordprocessingShape">
                    <wps:wsp>
                      <wps:cNvCnPr/>
                      <wps:spPr>
                        <a:xfrm>
                          <a:off x="0" y="0"/>
                          <a:ext cx="49974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44.65pt;margin-top:25.25pt;height:0.05pt;width:39.35pt;z-index:251714560;mso-width-relative:page;mso-height-relative:page;" filled="f" stroked="t" coordsize="21600,21600" o:gfxdata="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J0N+zXAAAA&#10;CQEAAA8AAAAAAAAAAQAgAAAAIgAAAGRycy9kb3ducmV2LnhtbFBLAQIUABQAAAAIAIdO4kB5oeGv&#10;5QEAAKMDAAAOAAAAAAAAAAEAIAAAACYBAABkcnMvZTJvRG9jLnhtbFBLBQYAAAAABgAGAFkBAAB9&#10;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251749376" behindDoc="0" locked="0" layoutInCell="1" allowOverlap="1">
                <wp:simplePos x="0" y="0"/>
                <wp:positionH relativeFrom="column">
                  <wp:posOffset>-469900</wp:posOffset>
                </wp:positionH>
                <wp:positionV relativeFrom="paragraph">
                  <wp:posOffset>147955</wp:posOffset>
                </wp:positionV>
                <wp:extent cx="2211070" cy="862330"/>
                <wp:effectExtent l="5080" t="4445" r="12700" b="9525"/>
                <wp:wrapNone/>
                <wp:docPr id="103" name="矩形 103"/>
                <wp:cNvGraphicFramePr/>
                <a:graphic xmlns:a="http://schemas.openxmlformats.org/drawingml/2006/main">
                  <a:graphicData uri="http://schemas.microsoft.com/office/word/2010/wordprocessingShape">
                    <wps:wsp>
                      <wps:cNvSpPr/>
                      <wps:spPr>
                        <a:xfrm>
                          <a:off x="0" y="0"/>
                          <a:ext cx="2211070" cy="86233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教育行政部门内设机构对案件进行初步核查，了解问题线索，提出立案、移送及其他处理意见</w:t>
                            </w:r>
                          </w:p>
                          <w:p>
                            <w:pPr>
                              <w:jc w:val="left"/>
                              <w:rPr>
                                <w:rFonts w:hint="eastAsia"/>
                              </w:rPr>
                            </w:pPr>
                          </w:p>
                        </w:txbxContent>
                      </wps:txbx>
                      <wps:bodyPr upright="1"/>
                    </wps:wsp>
                  </a:graphicData>
                </a:graphic>
              </wp:anchor>
            </w:drawing>
          </mc:Choice>
          <mc:Fallback>
            <w:pict>
              <v:rect id="_x0000_s1026" o:spid="_x0000_s1026" o:spt="1" style="position:absolute;left:0pt;margin-left:-37pt;margin-top:11.65pt;height:67.9pt;width:174.1pt;z-index:251749376;mso-width-relative:page;mso-height-relative:page;" fillcolor="#FFFFFF" filled="t" stroked="t" coordsize="21600,21600" o:gfxdata="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EhDoMtkAAAAKAQAADwAAAAAAAAABACAAAAAiAAAAZHJzL2Rvd25yZXYueG1sUEsBAhQAFAAAAAgA&#10;h07iQLA93BLrAQAA3wMAAA4AAAAAAAAAAQAgAAAAKAEAAGRycy9lMm9Eb2MueG1sUEsFBgAAAAAG&#10;AAYAWQEAAIU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教育行政部门内设机构对案件进行初步核查，了解问题线索，提出立案、移送及其他处理意见</w:t>
                      </w:r>
                    </w:p>
                    <w:p>
                      <w:pPr>
                        <w:jc w:val="left"/>
                        <w:rPr>
                          <w:rFonts w:hint="eastAsia"/>
                        </w:rPr>
                      </w:pPr>
                    </w:p>
                  </w:txbxContent>
                </v:textbox>
              </v:rect>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2099945</wp:posOffset>
                </wp:positionH>
                <wp:positionV relativeFrom="paragraph">
                  <wp:posOffset>79375</wp:posOffset>
                </wp:positionV>
                <wp:extent cx="988060" cy="274955"/>
                <wp:effectExtent l="4445" t="4445" r="17145" b="6350"/>
                <wp:wrapNone/>
                <wp:docPr id="104" name="矩形 104"/>
                <wp:cNvGraphicFramePr/>
                <a:graphic xmlns:a="http://schemas.openxmlformats.org/drawingml/2006/main">
                  <a:graphicData uri="http://schemas.microsoft.com/office/word/2010/wordprocessingShape">
                    <wps:wsp>
                      <wps:cNvSpPr/>
                      <wps:spPr>
                        <a:xfrm>
                          <a:off x="0" y="0"/>
                          <a:ext cx="988060" cy="27495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color w:val="000000"/>
                              </w:rPr>
                            </w:pPr>
                            <w:r>
                              <w:rPr>
                                <w:rFonts w:hint="eastAsia" w:ascii="黑体" w:hAnsi="黑体" w:eastAsia="黑体"/>
                                <w:color w:val="000000"/>
                              </w:rPr>
                              <w:t>案件来</w:t>
                            </w:r>
                            <w:r>
                              <w:rPr>
                                <w:rFonts w:hint="eastAsia" w:ascii="黑体" w:hAnsi="黑体" w:eastAsia="黑体"/>
                                <w:color w:val="000000"/>
                                <w:lang w:eastAsia="zh-CN"/>
                              </w:rPr>
                              <w:t>源</w:t>
                            </w:r>
                          </w:p>
                        </w:txbxContent>
                      </wps:txbx>
                      <wps:bodyPr upright="1"/>
                    </wps:wsp>
                  </a:graphicData>
                </a:graphic>
              </wp:anchor>
            </w:drawing>
          </mc:Choice>
          <mc:Fallback>
            <w:pict>
              <v:rect id="_x0000_s1026" o:spid="_x0000_s1026" o:spt="1" style="position:absolute;left:0pt;margin-left:165.35pt;margin-top:6.25pt;height:21.65pt;width:77.8pt;z-index:251695104;mso-width-relative:page;mso-height-relative:page;" fillcolor="#FFFFFF" filled="t" stroked="t" coordsize="21600,21600" o:gfxdata="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WRhrL9cA&#10;AAAJAQAADwAAAAAAAAABACAAAAAiAAAAZHJzL2Rvd25yZXYueG1sUEsBAhQAFAAAAAgAh07iQJqn&#10;Mj/nAQAA3gMAAA4AAAAAAAAAAQAgAAAAJgEAAGRycy9lMm9Eb2MueG1sUEsFBgAAAAAGAAYAWQEA&#10;AH8FAAAAAA==&#10;">
                <v:fill on="t" focussize="0,0"/>
                <v:stroke color="#000000" joinstyle="miter"/>
                <v:imagedata o:title=""/>
                <o:lock v:ext="edit" aspectratio="f"/>
                <v:textbox>
                  <w:txbxContent>
                    <w:p>
                      <w:pPr>
                        <w:jc w:val="center"/>
                        <w:rPr>
                          <w:rFonts w:ascii="黑体" w:hAnsi="黑体" w:eastAsia="黑体"/>
                          <w:color w:val="000000"/>
                        </w:rPr>
                      </w:pPr>
                      <w:r>
                        <w:rPr>
                          <w:rFonts w:hint="eastAsia" w:ascii="黑体" w:hAnsi="黑体" w:eastAsia="黑体"/>
                          <w:color w:val="000000"/>
                        </w:rPr>
                        <w:t>案件来</w:t>
                      </w:r>
                      <w:r>
                        <w:rPr>
                          <w:rFonts w:hint="eastAsia" w:ascii="黑体" w:hAnsi="黑体" w:eastAsia="黑体"/>
                          <w:color w:val="000000"/>
                          <w:lang w:eastAsia="zh-CN"/>
                        </w:rPr>
                        <w:t>源</w:t>
                      </w:r>
                    </w:p>
                  </w:txbxContent>
                </v:textbox>
              </v:rect>
            </w:pict>
          </mc:Fallback>
        </mc:AlternateContent>
      </w:r>
    </w:p>
    <w:p>
      <w:r>
        <mc:AlternateContent>
          <mc:Choice Requires="wps">
            <w:drawing>
              <wp:anchor distT="0" distB="0" distL="114300" distR="114300" simplePos="0" relativeHeight="251715584" behindDoc="0" locked="0" layoutInCell="1" allowOverlap="1">
                <wp:simplePos x="0" y="0"/>
                <wp:positionH relativeFrom="column">
                  <wp:posOffset>2165985</wp:posOffset>
                </wp:positionH>
                <wp:positionV relativeFrom="paragraph">
                  <wp:posOffset>307975</wp:posOffset>
                </wp:positionV>
                <wp:extent cx="817245" cy="295275"/>
                <wp:effectExtent l="4445" t="5080" r="16510" b="4445"/>
                <wp:wrapNone/>
                <wp:docPr id="108" name="矩形 108"/>
                <wp:cNvGraphicFramePr/>
                <a:graphic xmlns:a="http://schemas.openxmlformats.org/drawingml/2006/main">
                  <a:graphicData uri="http://schemas.microsoft.com/office/word/2010/wordprocessingShape">
                    <wps:wsp>
                      <wps:cNvSpPr/>
                      <wps:spPr>
                        <a:xfrm>
                          <a:off x="0" y="0"/>
                          <a:ext cx="81724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color w:val="000000"/>
                              </w:rPr>
                            </w:pPr>
                            <w:r>
                              <w:rPr>
                                <w:rFonts w:hint="eastAsia" w:ascii="黑体" w:hAnsi="黑体" w:eastAsia="黑体"/>
                                <w:color w:val="000000"/>
                              </w:rPr>
                              <w:t>初步核查</w:t>
                            </w:r>
                          </w:p>
                        </w:txbxContent>
                      </wps:txbx>
                      <wps:bodyPr upright="1"/>
                    </wps:wsp>
                  </a:graphicData>
                </a:graphic>
              </wp:anchor>
            </w:drawing>
          </mc:Choice>
          <mc:Fallback>
            <w:pict>
              <v:rect id="_x0000_s1026" o:spid="_x0000_s1026" o:spt="1" style="position:absolute;left:0pt;margin-left:170.55pt;margin-top:24.25pt;height:23.25pt;width:64.35pt;z-index:251715584;mso-width-relative:page;mso-height-relative:page;" fillcolor="#FFFFFF" filled="t" stroked="t" coordsize="21600,21600" o:gfxdata="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yAWofdgA&#10;AAAJAQAADwAAAAAAAAABACAAAAAiAAAAZHJzL2Rvd25yZXYueG1sUEsBAhQAFAAAAAgAh07iQHvQ&#10;kTLmAQAA3gMAAA4AAAAAAAAAAQAgAAAAJwEAAGRycy9lMm9Eb2MueG1sUEsFBgAAAAAGAAYAWQEA&#10;AH8FAAAAAA==&#10;">
                <v:fill on="t" focussize="0,0"/>
                <v:stroke color="#000000" joinstyle="miter"/>
                <v:imagedata o:title=""/>
                <o:lock v:ext="edit" aspectratio="f"/>
                <v:textbox>
                  <w:txbxContent>
                    <w:p>
                      <w:pPr>
                        <w:jc w:val="center"/>
                        <w:rPr>
                          <w:rFonts w:ascii="黑体" w:hAnsi="黑体" w:eastAsia="黑体"/>
                          <w:color w:val="000000"/>
                        </w:rPr>
                      </w:pPr>
                      <w:r>
                        <w:rPr>
                          <w:rFonts w:hint="eastAsia" w:ascii="黑体" w:hAnsi="黑体" w:eastAsia="黑体"/>
                          <w:color w:val="000000"/>
                        </w:rPr>
                        <w:t>初步核查</w:t>
                      </w:r>
                    </w:p>
                  </w:txbxContent>
                </v:textbox>
              </v:rect>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2600325</wp:posOffset>
                </wp:positionH>
                <wp:positionV relativeFrom="paragraph">
                  <wp:posOffset>32385</wp:posOffset>
                </wp:positionV>
                <wp:extent cx="0" cy="285750"/>
                <wp:effectExtent l="38100" t="0" r="38100" b="0"/>
                <wp:wrapNone/>
                <wp:docPr id="107" name="直接连接符 107"/>
                <wp:cNvGraphicFramePr/>
                <a:graphic xmlns:a="http://schemas.openxmlformats.org/drawingml/2006/main">
                  <a:graphicData uri="http://schemas.microsoft.com/office/word/2010/wordprocessingShape">
                    <wps:wsp>
                      <wps:cNvCnPr/>
                      <wps:spPr>
                        <a:xfrm>
                          <a:off x="0" y="0"/>
                          <a:ext cx="0" cy="28575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4.75pt;margin-top:2.55pt;height:22.5pt;width:0pt;z-index:251716608;mso-width-relative:page;mso-height-relative:page;" filled="f" stroked="t" coordsize="21600,21600" o:gfxdata="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78sDJdYAAAAIAQAA&#10;DwAAAAAAAAABACAAAAAiAAAAZHJzL2Rvd25yZXYueG1sUEsBAhQAFAAAAAgAh07iQApCgzbiAQAA&#10;nQMAAA4AAAAAAAAAAQAgAAAAJQEAAGRycy9lMm9Eb2MueG1sUEsFBgAAAAAGAAYAWQEAAHkFAAAA&#10;AA==&#10;">
                <v:fill on="f" focussize="0,0"/>
                <v:stroke color="#000000" joinstyle="round" endarrow="block"/>
                <v:imagedata o:title=""/>
                <o:lock v:ext="edit" aspectratio="f"/>
              </v:line>
            </w:pict>
          </mc:Fallback>
        </mc:AlternateContent>
      </w:r>
    </w:p>
    <w:p>
      <w:r>
        <mc:AlternateContent>
          <mc:Choice Requires="wps">
            <w:drawing>
              <wp:anchor distT="0" distB="0" distL="114300" distR="114300" simplePos="0" relativeHeight="251723776" behindDoc="0" locked="0" layoutInCell="1" allowOverlap="1">
                <wp:simplePos x="0" y="0"/>
                <wp:positionH relativeFrom="column">
                  <wp:posOffset>3484245</wp:posOffset>
                </wp:positionH>
                <wp:positionV relativeFrom="paragraph">
                  <wp:posOffset>274320</wp:posOffset>
                </wp:positionV>
                <wp:extent cx="2501900" cy="505460"/>
                <wp:effectExtent l="4445" t="4445" r="8255" b="23495"/>
                <wp:wrapNone/>
                <wp:docPr id="112" name="矩形 112"/>
                <wp:cNvGraphicFramePr/>
                <a:graphic xmlns:a="http://schemas.openxmlformats.org/drawingml/2006/main">
                  <a:graphicData uri="http://schemas.microsoft.com/office/word/2010/wordprocessingShape">
                    <wps:wsp>
                      <wps:cNvSpPr/>
                      <wps:spPr>
                        <a:xfrm>
                          <a:off x="0" y="0"/>
                          <a:ext cx="2501900" cy="50546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rPr>
                              <w:t>履行立案审批程序，立案之日起九十日内作出行政处罚决定</w:t>
                            </w:r>
                          </w:p>
                        </w:txbxContent>
                      </wps:txbx>
                      <wps:bodyPr upright="1"/>
                    </wps:wsp>
                  </a:graphicData>
                </a:graphic>
              </wp:anchor>
            </w:drawing>
          </mc:Choice>
          <mc:Fallback>
            <w:pict>
              <v:rect id="_x0000_s1026" o:spid="_x0000_s1026" o:spt="1" style="position:absolute;left:0pt;margin-left:274.35pt;margin-top:21.6pt;height:39.8pt;width:197pt;z-index:251723776;mso-width-relative:page;mso-height-relative:page;" fillcolor="#FFFFFF" filled="t" stroked="t" coordsize="21600,21600" o:gfxdata="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p&#10;6kyt2AAAAAoBAAAPAAAAAAAAAAEAIAAAACIAAABkcnMvZG93bnJldi54bWxQSwECFAAUAAAACACH&#10;TuJAWTw/EusBAADfAwAADgAAAAAAAAABACAAAAAnAQAAZHJzL2Uyb0RvYy54bWxQSwUGAAAAAAYA&#10;BgBZAQAAhA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rPr>
                        <w:t>履行立案审批程序，立案之日起九十日内作出行政处罚决定</w:t>
                      </w:r>
                    </w:p>
                  </w:txbxContent>
                </v:textbox>
              </v:rect>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2595880</wp:posOffset>
                </wp:positionH>
                <wp:positionV relativeFrom="paragraph">
                  <wp:posOffset>182245</wp:posOffset>
                </wp:positionV>
                <wp:extent cx="8890" cy="416560"/>
                <wp:effectExtent l="31115" t="0" r="36195" b="2540"/>
                <wp:wrapNone/>
                <wp:docPr id="110" name="直接连接符 110"/>
                <wp:cNvGraphicFramePr/>
                <a:graphic xmlns:a="http://schemas.openxmlformats.org/drawingml/2006/main">
                  <a:graphicData uri="http://schemas.microsoft.com/office/word/2010/wordprocessingShape">
                    <wps:wsp>
                      <wps:cNvCnPr/>
                      <wps:spPr>
                        <a:xfrm>
                          <a:off x="0" y="0"/>
                          <a:ext cx="8890" cy="41656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4.4pt;margin-top:14.35pt;height:32.8pt;width:0.7pt;z-index:251710464;mso-width-relative:page;mso-height-relative:page;" filled="f" stroked="t" coordsize="21600,21600" o:gfxdata="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3H64Pa&#10;AAAACQEAAA8AAAAAAAAAAQAgAAAAIgAAAGRycy9kb3ducmV2LnhtbFBLAQIUABQAAAAIAIdO4kAT&#10;mW975QEAAKADAAAOAAAAAAAAAAEAIAAAACkBAABkcnMvZTJvRG9jLnhtbFBLBQYAAAAABgAGAFkB&#10;AACABQ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21728" behindDoc="0" locked="0" layoutInCell="1" allowOverlap="1">
                <wp:simplePos x="0" y="0"/>
                <wp:positionH relativeFrom="column">
                  <wp:posOffset>-454025</wp:posOffset>
                </wp:positionH>
                <wp:positionV relativeFrom="paragraph">
                  <wp:posOffset>241300</wp:posOffset>
                </wp:positionV>
                <wp:extent cx="1620520" cy="1699895"/>
                <wp:effectExtent l="4445" t="4445" r="13335" b="10160"/>
                <wp:wrapNone/>
                <wp:docPr id="111" name="矩形 111"/>
                <wp:cNvGraphicFramePr/>
                <a:graphic xmlns:a="http://schemas.openxmlformats.org/drawingml/2006/main">
                  <a:graphicData uri="http://schemas.microsoft.com/office/word/2010/wordprocessingShape">
                    <wps:wsp>
                      <wps:cNvSpPr/>
                      <wps:spPr>
                        <a:xfrm>
                          <a:off x="0" y="0"/>
                          <a:ext cx="1620520" cy="169989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对属于其他行政部门管辖的案件，按照有关规定及时移送有关部门。发现违法行为涉嫌犯罪的，教育行政部门应当及时将案件移送司法机关，依法追究刑事责任</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p>
                        </w:txbxContent>
                      </wps:txbx>
                      <wps:bodyPr upright="1"/>
                    </wps:wsp>
                  </a:graphicData>
                </a:graphic>
              </wp:anchor>
            </w:drawing>
          </mc:Choice>
          <mc:Fallback>
            <w:pict>
              <v:rect id="_x0000_s1026" o:spid="_x0000_s1026" o:spt="1" style="position:absolute;left:0pt;margin-left:-35.75pt;margin-top:19pt;height:133.85pt;width:127.6pt;z-index:251721728;mso-width-relative:page;mso-height-relative:page;" fillcolor="#FFFFFF" filled="t" stroked="t" coordsize="21600,21600" o:gfxdata="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IWKtB&#10;2AAAAAoBAAAPAAAAAAAAAAEAIAAAACIAAABkcnMvZG93bnJldi54bWxQSwECFAAUAAAACACHTuJA&#10;7q2MrOgBAADgAwAADgAAAAAAAAABACAAAAAnAQAAZHJzL2Uyb0RvYy54bWxQSwUGAAAAAAYABgBZ&#10;AQAAgQ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对属于其他行政部门管辖的案件，按照有关规定及时移送有关部门。发现违法行为涉嫌犯罪的，教育行政部门应当及时将案件移送司法机关，依法追究刑事责任</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p>
                  </w:txbxContent>
                </v:textbox>
              </v:rect>
            </w:pict>
          </mc:Fallback>
        </mc:AlternateContent>
      </w:r>
      <w:r>
        <mc:AlternateContent>
          <mc:Choice Requires="wps">
            <w:drawing>
              <wp:anchor distT="0" distB="0" distL="114300" distR="114300" simplePos="0" relativeHeight="251750400" behindDoc="0" locked="0" layoutInCell="1" allowOverlap="1">
                <wp:simplePos x="0" y="0"/>
                <wp:positionH relativeFrom="column">
                  <wp:posOffset>1731645</wp:posOffset>
                </wp:positionH>
                <wp:positionV relativeFrom="paragraph">
                  <wp:posOffset>119380</wp:posOffset>
                </wp:positionV>
                <wp:extent cx="377190" cy="635"/>
                <wp:effectExtent l="0" t="0" r="0" b="0"/>
                <wp:wrapNone/>
                <wp:docPr id="109" name="直接箭头连接符 109"/>
                <wp:cNvGraphicFramePr/>
                <a:graphic xmlns:a="http://schemas.openxmlformats.org/drawingml/2006/main">
                  <a:graphicData uri="http://schemas.microsoft.com/office/word/2010/wordprocessingShape">
                    <wps:wsp>
                      <wps:cNvCnPr/>
                      <wps:spPr>
                        <a:xfrm>
                          <a:off x="0" y="0"/>
                          <a:ext cx="37719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6.35pt;margin-top:9.4pt;height:0.05pt;width:29.7pt;z-index:251750400;mso-width-relative:page;mso-height-relative:page;" filled="f" stroked="t" coordsize="21600,21600" o:gfxdata="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1CNmzXAAAA&#10;CQEAAA8AAAAAAAAAAQAgAAAAIgAAAGRycy9kb3ducmV2LnhtbFBLAQIUABQAAAAIAIdO4kDFz+hO&#10;5QEAAKMDAAAOAAAAAAAAAAEAIAAAACYBAABkcnMvZTJvRG9jLnhtbFBLBQYAAAAABgAGAFkBAAB9&#10;BQAAAAA=&#10;">
                <v:fill on="f" focussize="0,0"/>
                <v:stroke color="#000000" joinstyle="round"/>
                <v:imagedata o:title=""/>
                <o:lock v:ext="edit" aspectratio="f"/>
              </v:shape>
            </w:pict>
          </mc:Fallback>
        </mc:AlternateContent>
      </w:r>
    </w:p>
    <w:p>
      <w:r>
        <mc:AlternateContent>
          <mc:Choice Requires="wps">
            <w:drawing>
              <wp:anchor distT="0" distB="0" distL="114300" distR="114300" simplePos="0" relativeHeight="251724800" behindDoc="0" locked="0" layoutInCell="1" allowOverlap="1">
                <wp:simplePos x="0" y="0"/>
                <wp:positionH relativeFrom="column">
                  <wp:posOffset>2844800</wp:posOffset>
                </wp:positionH>
                <wp:positionV relativeFrom="paragraph">
                  <wp:posOffset>333375</wp:posOffset>
                </wp:positionV>
                <wp:extent cx="609600" cy="635"/>
                <wp:effectExtent l="0" t="0" r="0" b="0"/>
                <wp:wrapNone/>
                <wp:docPr id="116" name="直接箭头连接符 116"/>
                <wp:cNvGraphicFramePr/>
                <a:graphic xmlns:a="http://schemas.openxmlformats.org/drawingml/2006/main">
                  <a:graphicData uri="http://schemas.microsoft.com/office/word/2010/wordprocessingShape">
                    <wps:wsp>
                      <wps:cNvCnPr/>
                      <wps:spPr>
                        <a:xfrm>
                          <a:off x="0" y="0"/>
                          <a:ext cx="60960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24pt;margin-top:26.25pt;height:0.05pt;width:48pt;z-index:251724800;mso-width-relative:page;mso-height-relative:page;" filled="f" stroked="t" coordsize="21600,21600" o:gfxdata="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FwIgNcAAAAJ&#10;AQAADwAAAAAAAAABACAAAAAiAAAAZHJzL2Rvd25yZXYueG1sUEsBAhQAFAAAAAgAh07iQADhRbPk&#10;AQAAowMAAA4AAAAAAAAAAQAgAAAAJgEAAGRycy9lMm9Eb2MueG1sUEsFBgAAAAAGAAYAWQEAAHwF&#10;AAAAAA==&#10;">
                <v:fill on="f" focussize="0,0"/>
                <v:stroke color="#000000" joinstyle="round"/>
                <v:imagedata o:title=""/>
                <o:lock v:ext="edit" aspectratio="f"/>
              </v:shape>
            </w:pict>
          </mc:Fallback>
        </mc:AlternateContent>
      </w:r>
      <w:r>
        <w:rPr>
          <w:rFonts w:hint="eastAsia"/>
        </w:rPr>
        <mc:AlternateContent>
          <mc:Choice Requires="wps">
            <w:drawing>
              <wp:anchor distT="0" distB="0" distL="114300" distR="114300" simplePos="0" relativeHeight="251717632" behindDoc="0" locked="0" layoutInCell="1" allowOverlap="1">
                <wp:simplePos x="0" y="0"/>
                <wp:positionH relativeFrom="column">
                  <wp:posOffset>2300605</wp:posOffset>
                </wp:positionH>
                <wp:positionV relativeFrom="paragraph">
                  <wp:posOffset>225425</wp:posOffset>
                </wp:positionV>
                <wp:extent cx="544195" cy="295275"/>
                <wp:effectExtent l="4445" t="4445" r="22860" b="5080"/>
                <wp:wrapNone/>
                <wp:docPr id="118" name="矩形 118"/>
                <wp:cNvGraphicFramePr/>
                <a:graphic xmlns:a="http://schemas.openxmlformats.org/drawingml/2006/main">
                  <a:graphicData uri="http://schemas.microsoft.com/office/word/2010/wordprocessingShape">
                    <wps:wsp>
                      <wps:cNvSpPr/>
                      <wps:spPr>
                        <a:xfrm>
                          <a:off x="0" y="0"/>
                          <a:ext cx="54419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color w:val="000000"/>
                              </w:rPr>
                            </w:pPr>
                            <w:r>
                              <w:rPr>
                                <w:rFonts w:hint="eastAsia" w:ascii="黑体" w:hAnsi="黑体" w:eastAsia="黑体"/>
                                <w:color w:val="000000"/>
                              </w:rPr>
                              <w:t>立案</w:t>
                            </w:r>
                          </w:p>
                        </w:txbxContent>
                      </wps:txbx>
                      <wps:bodyPr upright="1"/>
                    </wps:wsp>
                  </a:graphicData>
                </a:graphic>
              </wp:anchor>
            </w:drawing>
          </mc:Choice>
          <mc:Fallback>
            <w:pict>
              <v:rect id="_x0000_s1026" o:spid="_x0000_s1026" o:spt="1" style="position:absolute;left:0pt;margin-left:181.15pt;margin-top:17.75pt;height:23.25pt;width:42.85pt;z-index:251717632;mso-width-relative:page;mso-height-relative:page;" fillcolor="#FFFFFF" filled="t" stroked="t" coordsize="21600,21600" o:gfxdata="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n5FbttgA&#10;AAAJAQAADwAAAAAAAAABACAAAAAiAAAAZHJzL2Rvd25yZXYueG1sUEsBAhQAFAAAAAgAh07iQJQL&#10;xvHmAQAA3gMAAA4AAAAAAAAAAQAgAAAAJwEAAGRycy9lMm9Eb2MueG1sUEsFBgAAAAAGAAYAWQEA&#10;AH8FAAAAAA==&#10;">
                <v:fill on="t" focussize="0,0"/>
                <v:stroke color="#000000" joinstyle="miter"/>
                <v:imagedata o:title=""/>
                <o:lock v:ext="edit" aspectratio="f"/>
                <v:textbox>
                  <w:txbxContent>
                    <w:p>
                      <w:pPr>
                        <w:jc w:val="center"/>
                        <w:rPr>
                          <w:rFonts w:ascii="黑体" w:hAnsi="黑体" w:eastAsia="黑体"/>
                          <w:color w:val="000000"/>
                        </w:rPr>
                      </w:pPr>
                      <w:r>
                        <w:rPr>
                          <w:rFonts w:hint="eastAsia" w:ascii="黑体" w:hAnsi="黑体" w:eastAsia="黑体"/>
                          <w:color w:val="000000"/>
                        </w:rPr>
                        <w:t>立案</w:t>
                      </w:r>
                    </w:p>
                  </w:txbxContent>
                </v:textbox>
              </v:rect>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1379855</wp:posOffset>
                </wp:positionH>
                <wp:positionV relativeFrom="paragraph">
                  <wp:posOffset>339725</wp:posOffset>
                </wp:positionV>
                <wp:extent cx="544195" cy="295275"/>
                <wp:effectExtent l="4445" t="4445" r="22860" b="5080"/>
                <wp:wrapNone/>
                <wp:docPr id="117" name="矩形 117"/>
                <wp:cNvGraphicFramePr/>
                <a:graphic xmlns:a="http://schemas.openxmlformats.org/drawingml/2006/main">
                  <a:graphicData uri="http://schemas.microsoft.com/office/word/2010/wordprocessingShape">
                    <wps:wsp>
                      <wps:cNvSpPr/>
                      <wps:spPr>
                        <a:xfrm>
                          <a:off x="0" y="0"/>
                          <a:ext cx="54419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color w:val="000000"/>
                              </w:rPr>
                            </w:pPr>
                            <w:r>
                              <w:rPr>
                                <w:rFonts w:hint="eastAsia" w:ascii="黑体" w:hAnsi="黑体" w:eastAsia="黑体"/>
                                <w:color w:val="000000"/>
                              </w:rPr>
                              <w:t>移送</w:t>
                            </w:r>
                          </w:p>
                        </w:txbxContent>
                      </wps:txbx>
                      <wps:bodyPr upright="1"/>
                    </wps:wsp>
                  </a:graphicData>
                </a:graphic>
              </wp:anchor>
            </w:drawing>
          </mc:Choice>
          <mc:Fallback>
            <w:pict>
              <v:rect id="_x0000_s1026" o:spid="_x0000_s1026" o:spt="1" style="position:absolute;left:0pt;margin-left:108.65pt;margin-top:26.75pt;height:23.25pt;width:42.85pt;z-index:251718656;mso-width-relative:page;mso-height-relative:page;" fillcolor="#FFFFFF" filled="t" stroked="t" coordsize="21600,21600" o:gfxdata="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48qwpNcA&#10;AAAKAQAADwAAAAAAAAABACAAAAAiAAAAZHJzL2Rvd25yZXYueG1sUEsBAhQAFAAAAAgAh07iQMkU&#10;ZZ7nAQAA3gMAAA4AAAAAAAAAAQAgAAAAJgEAAGRycy9lMm9Eb2MueG1sUEsFBgAAAAAGAAYAWQEA&#10;AH8FAAAAAA==&#10;">
                <v:fill on="t" focussize="0,0"/>
                <v:stroke color="#000000" joinstyle="miter"/>
                <v:imagedata o:title=""/>
                <o:lock v:ext="edit" aspectratio="f"/>
                <v:textbox>
                  <w:txbxContent>
                    <w:p>
                      <w:pPr>
                        <w:jc w:val="center"/>
                        <w:rPr>
                          <w:rFonts w:ascii="黑体" w:hAnsi="黑体" w:eastAsia="黑体"/>
                          <w:color w:val="000000"/>
                        </w:rPr>
                      </w:pPr>
                      <w:r>
                        <w:rPr>
                          <w:rFonts w:hint="eastAsia" w:ascii="黑体" w:hAnsi="黑体" w:eastAsia="黑体"/>
                          <w:color w:val="000000"/>
                        </w:rPr>
                        <w:t>移送</w:t>
                      </w:r>
                    </w:p>
                  </w:txbxContent>
                </v:textbox>
              </v:rect>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1689100</wp:posOffset>
                </wp:positionH>
                <wp:positionV relativeFrom="paragraph">
                  <wp:posOffset>106680</wp:posOffset>
                </wp:positionV>
                <wp:extent cx="0" cy="215900"/>
                <wp:effectExtent l="38100" t="0" r="38100" b="12700"/>
                <wp:wrapNone/>
                <wp:docPr id="113" name="直接箭头连接符 113"/>
                <wp:cNvGraphicFramePr/>
                <a:graphic xmlns:a="http://schemas.openxmlformats.org/drawingml/2006/main">
                  <a:graphicData uri="http://schemas.microsoft.com/office/word/2010/wordprocessingShape">
                    <wps:wsp>
                      <wps:cNvCnPr/>
                      <wps:spPr>
                        <a:xfrm>
                          <a:off x="0" y="0"/>
                          <a:ext cx="0" cy="2159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33pt;margin-top:8.4pt;height:17pt;width:0pt;z-index:251720704;mso-width-relative:page;mso-height-relative:page;" filled="f" stroked="t" coordsize="21600,21600" o:gfxdata="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7RhOp&#10;1wAAAAkBAAAPAAAAAAAAAAEAIAAAACIAAABkcnMvZG93bnJldi54bWxQSwECFAAUAAAACACHTuJA&#10;adevCukBAAClAwAADgAAAAAAAAABACAAAAAmAQAAZHJzL2Uyb0RvYy54bWxQSwUGAAAAAAYABgBZ&#10;AQAAgQU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719680" behindDoc="0" locked="0" layoutInCell="1" allowOverlap="1">
                <wp:simplePos x="0" y="0"/>
                <wp:positionH relativeFrom="column">
                  <wp:posOffset>1679575</wp:posOffset>
                </wp:positionH>
                <wp:positionV relativeFrom="paragraph">
                  <wp:posOffset>84455</wp:posOffset>
                </wp:positionV>
                <wp:extent cx="873760" cy="635"/>
                <wp:effectExtent l="0" t="0" r="0" b="0"/>
                <wp:wrapNone/>
                <wp:docPr id="114" name="直接箭头连接符 114"/>
                <wp:cNvGraphicFramePr/>
                <a:graphic xmlns:a="http://schemas.openxmlformats.org/drawingml/2006/main">
                  <a:graphicData uri="http://schemas.microsoft.com/office/word/2010/wordprocessingShape">
                    <wps:wsp>
                      <wps:cNvCnPr/>
                      <wps:spPr>
                        <a:xfrm>
                          <a:off x="0" y="0"/>
                          <a:ext cx="87376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2.25pt;margin-top:6.65pt;height:0.05pt;width:68.8pt;z-index:251719680;mso-width-relative:page;mso-height-relative:page;" filled="f" stroked="t" coordsize="21600,21600" o:gfxdata="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K3Fzb/XAAAA&#10;CQEAAA8AAAAAAAAAAQAgAAAAIgAAAGRycy9kb3ducmV2LnhtbFBLAQIUABQAAAAIAIdO4kDIfnz1&#10;5QEAAKMDAAAOAAAAAAAAAAEAIAAAACYBAABkcnMvZTJvRG9jLnhtbFBLBQYAAAAABgAGAFkBAAB9&#10;BQAAAAA=&#10;">
                <v:fill on="f" focussize="0,0"/>
                <v:stroke color="#000000" joinstyle="round"/>
                <v:imagedata o:title=""/>
                <o:lock v:ext="edit" aspectratio="f"/>
              </v:shape>
            </w:pict>
          </mc:Fallback>
        </mc:AlternateContent>
      </w:r>
    </w:p>
    <w:p>
      <w:r>
        <mc:AlternateContent>
          <mc:Choice Requires="wps">
            <w:drawing>
              <wp:anchor distT="0" distB="0" distL="114300" distR="114300" simplePos="0" relativeHeight="251705344" behindDoc="0" locked="0" layoutInCell="1" allowOverlap="1">
                <wp:simplePos x="0" y="0"/>
                <wp:positionH relativeFrom="column">
                  <wp:posOffset>2604770</wp:posOffset>
                </wp:positionH>
                <wp:positionV relativeFrom="paragraph">
                  <wp:posOffset>144780</wp:posOffset>
                </wp:positionV>
                <wp:extent cx="1905" cy="408305"/>
                <wp:effectExtent l="36830" t="0" r="37465" b="10795"/>
                <wp:wrapNone/>
                <wp:docPr id="119" name="直接连接符 119"/>
                <wp:cNvGraphicFramePr/>
                <a:graphic xmlns:a="http://schemas.openxmlformats.org/drawingml/2006/main">
                  <a:graphicData uri="http://schemas.microsoft.com/office/word/2010/wordprocessingShape">
                    <wps:wsp>
                      <wps:cNvCnPr/>
                      <wps:spPr>
                        <a:xfrm>
                          <a:off x="0" y="0"/>
                          <a:ext cx="1905" cy="40830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5.1pt;margin-top:11.4pt;height:32.15pt;width:0.15pt;z-index:251705344;mso-width-relative:page;mso-height-relative:page;" filled="f" stroked="t" coordsize="21600,21600" o:gfxdata="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KSGRgtkAAAAJ&#10;AQAADwAAAAAAAAABACAAAAAiAAAAZHJzL2Rvd25yZXYueG1sUEsBAhQAFAAAAAgAh07iQPOGsM7i&#10;AQAAoAMAAA4AAAAAAAAAAQAgAAAAKAEAAGRycy9lMm9Eb2MueG1sUEsFBgAAAAAGAAYAWQEAAHwF&#10;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3502025</wp:posOffset>
                </wp:positionH>
                <wp:positionV relativeFrom="paragraph">
                  <wp:posOffset>285750</wp:posOffset>
                </wp:positionV>
                <wp:extent cx="2459990" cy="1266825"/>
                <wp:effectExtent l="4445" t="4445" r="12065" b="5080"/>
                <wp:wrapNone/>
                <wp:docPr id="120" name="矩形 120"/>
                <wp:cNvGraphicFramePr/>
                <a:graphic xmlns:a="http://schemas.openxmlformats.org/drawingml/2006/main">
                  <a:graphicData uri="http://schemas.microsoft.com/office/word/2010/wordprocessingShape">
                    <wps:wsp>
                      <wps:cNvSpPr/>
                      <wps:spPr>
                        <a:xfrm>
                          <a:off x="0" y="0"/>
                          <a:ext cx="2459990" cy="12668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宋体" w:hAnsi="宋体" w:cs="宋体"/>
                                <w:color w:val="000000"/>
                                <w:szCs w:val="21"/>
                                <w:lang w:bidi="ar"/>
                              </w:rPr>
                            </w:pPr>
                            <w:r>
                              <w:rPr>
                                <w:rFonts w:hint="eastAsia"/>
                              </w:rPr>
                              <w:t>两名以上执法人员，主动出示执法证件，开展调查取证，制作调查笔录、询问笔录等，收集证据，证据可能灭失或者以后难以取得的，可先行登记保存证据并在七日内作出处理</w:t>
                            </w:r>
                          </w:p>
                        </w:txbxContent>
                      </wps:txbx>
                      <wps:bodyPr upright="1"/>
                    </wps:wsp>
                  </a:graphicData>
                </a:graphic>
              </wp:anchor>
            </w:drawing>
          </mc:Choice>
          <mc:Fallback>
            <w:pict>
              <v:rect id="_x0000_s1026" o:spid="_x0000_s1026" o:spt="1" style="position:absolute;left:0pt;margin-left:275.75pt;margin-top:22.5pt;height:99.75pt;width:193.7pt;z-index:251698176;mso-width-relative:page;mso-height-relative:page;" fillcolor="#FFFFFF" filled="t" stroked="t" coordsize="21600,21600" o:gfxdata="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9Unh&#10;h9kAAAAKAQAADwAAAAAAAAABACAAAAAiAAAAZHJzL2Rvd25yZXYueG1sUEsBAhQAFAAAAAgAh07i&#10;QKwR5I/oAQAA4AMAAA4AAAAAAAAAAQAgAAAAKAEAAGRycy9lMm9Eb2MueG1sUEsFBgAAAAAGAAYA&#10;WQEAAII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宋体" w:hAnsi="宋体" w:cs="宋体"/>
                          <w:color w:val="000000"/>
                          <w:szCs w:val="21"/>
                          <w:lang w:bidi="ar"/>
                        </w:rPr>
                      </w:pPr>
                      <w:r>
                        <w:rPr>
                          <w:rFonts w:hint="eastAsia"/>
                        </w:rPr>
                        <w:t>两名以上执法人员，主动出示执法证件，开展调查取证，制作调查笔录、询问笔录等，收集证据，证据可能灭失或者以后难以取得的，可先行登记保存证据并在七日内作出处理</w:t>
                      </w:r>
                    </w:p>
                  </w:txbxContent>
                </v:textbox>
              </v:rect>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1147445</wp:posOffset>
                </wp:positionH>
                <wp:positionV relativeFrom="paragraph">
                  <wp:posOffset>67310</wp:posOffset>
                </wp:positionV>
                <wp:extent cx="194310" cy="635"/>
                <wp:effectExtent l="0" t="0" r="0" b="0"/>
                <wp:wrapNone/>
                <wp:docPr id="115" name="直接箭头连接符 115"/>
                <wp:cNvGraphicFramePr/>
                <a:graphic xmlns:a="http://schemas.openxmlformats.org/drawingml/2006/main">
                  <a:graphicData uri="http://schemas.microsoft.com/office/word/2010/wordprocessingShape">
                    <wps:wsp>
                      <wps:cNvCnPr/>
                      <wps:spPr>
                        <a:xfrm>
                          <a:off x="0" y="0"/>
                          <a:ext cx="19431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90.35pt;margin-top:5.3pt;height:0.05pt;width:15.3pt;z-index:251722752;mso-width-relative:page;mso-height-relative:page;" filled="f" stroked="t" coordsize="21600,21600" o:gfxdata="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tFaK7tcA&#10;AAAJAQAADwAAAAAAAAABACAAAAAiAAAAZHJzL2Rvd25yZXYueG1sUEsBAhQAFAAAAAgAh07iQIlj&#10;le7nAQAAowMAAA4AAAAAAAAAAQAgAAAAJgEAAGRycy9lMm9Eb2MueG1sUEsFBgAAAAAGAAYAWQEA&#10;AH8FAAAAAA==&#10;">
                <v:fill on="f" focussize="0,0"/>
                <v:stroke color="#000000" joinstyle="round"/>
                <v:imagedata o:title=""/>
                <o:lock v:ext="edit" aspectratio="f"/>
              </v:shape>
            </w:pict>
          </mc:Fallback>
        </mc:AlternateContent>
      </w:r>
    </w:p>
    <w:p>
      <w:r>
        <mc:AlternateContent>
          <mc:Choice Requires="wps">
            <w:drawing>
              <wp:anchor distT="0" distB="0" distL="114300" distR="114300" simplePos="0" relativeHeight="251728896" behindDoc="0" locked="0" layoutInCell="1" allowOverlap="1">
                <wp:simplePos x="0" y="0"/>
                <wp:positionH relativeFrom="column">
                  <wp:posOffset>3030855</wp:posOffset>
                </wp:positionH>
                <wp:positionV relativeFrom="paragraph">
                  <wp:posOffset>349250</wp:posOffset>
                </wp:positionV>
                <wp:extent cx="499745" cy="635"/>
                <wp:effectExtent l="0" t="0" r="0" b="0"/>
                <wp:wrapNone/>
                <wp:docPr id="122" name="直接箭头连接符 122"/>
                <wp:cNvGraphicFramePr/>
                <a:graphic xmlns:a="http://schemas.openxmlformats.org/drawingml/2006/main">
                  <a:graphicData uri="http://schemas.microsoft.com/office/word/2010/wordprocessingShape">
                    <wps:wsp>
                      <wps:cNvCnPr/>
                      <wps:spPr>
                        <a:xfrm>
                          <a:off x="0" y="0"/>
                          <a:ext cx="49974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38.65pt;margin-top:27.5pt;height:0.05pt;width:39.35pt;z-index:251728896;mso-width-relative:page;mso-height-relative:page;" filled="f" stroked="t" coordsize="21600,21600" o:gfxdata="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kdfI7NcAAAAJ&#10;AQAADwAAAAAAAAABACAAAAAiAAAAZHJzL2Rvd25yZXYueG1sUEsBAhQAFAAAAAgAh07iQDQExS/k&#10;AQAAowMAAA4AAAAAAAAAAQAgAAAAJgEAAGRycy9lMm9Eb2MueG1sUEsFBgAAAAAGAAYAWQEAAHwF&#10;A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2168525</wp:posOffset>
                </wp:positionH>
                <wp:positionV relativeFrom="paragraph">
                  <wp:posOffset>225425</wp:posOffset>
                </wp:positionV>
                <wp:extent cx="890270" cy="295275"/>
                <wp:effectExtent l="4445" t="4445" r="19685" b="5080"/>
                <wp:wrapNone/>
                <wp:docPr id="121" name="矩形 121"/>
                <wp:cNvGraphicFramePr/>
                <a:graphic xmlns:a="http://schemas.openxmlformats.org/drawingml/2006/main">
                  <a:graphicData uri="http://schemas.microsoft.com/office/word/2010/wordprocessingShape">
                    <wps:wsp>
                      <wps:cNvSpPr/>
                      <wps:spPr>
                        <a:xfrm>
                          <a:off x="0" y="0"/>
                          <a:ext cx="890270"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color w:val="000000"/>
                              </w:rPr>
                            </w:pPr>
                            <w:r>
                              <w:rPr>
                                <w:rFonts w:hint="eastAsia" w:ascii="黑体" w:hAnsi="黑体" w:eastAsia="黑体"/>
                                <w:color w:val="000000"/>
                              </w:rPr>
                              <w:t>调查取证</w:t>
                            </w:r>
                          </w:p>
                        </w:txbxContent>
                      </wps:txbx>
                      <wps:bodyPr upright="1"/>
                    </wps:wsp>
                  </a:graphicData>
                </a:graphic>
              </wp:anchor>
            </w:drawing>
          </mc:Choice>
          <mc:Fallback>
            <w:pict>
              <v:rect id="_x0000_s1026" o:spid="_x0000_s1026" o:spt="1" style="position:absolute;left:0pt;margin-left:170.75pt;margin-top:17.75pt;height:23.25pt;width:70.1pt;z-index:251697152;mso-width-relative:page;mso-height-relative:page;" fillcolor="#FFFFFF" filled="t" stroked="t" coordsize="21600,21600" o:gfxdata="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YL2OrdgA&#10;AAAJAQAADwAAAAAAAAABACAAAAAiAAAAZHJzL2Rvd25yZXYueG1sUEsBAhQAFAAAAAgAh07iQJN5&#10;GR/mAQAA3gMAAA4AAAAAAAAAAQAgAAAAJwEAAGRycy9lMm9Eb2MueG1sUEsFBgAAAAAGAAYAWQEA&#10;AH8FAAAAAA==&#10;">
                <v:fill on="t" focussize="0,0"/>
                <v:stroke color="#000000" joinstyle="miter"/>
                <v:imagedata o:title=""/>
                <o:lock v:ext="edit" aspectratio="f"/>
                <v:textbox>
                  <w:txbxContent>
                    <w:p>
                      <w:pPr>
                        <w:jc w:val="center"/>
                        <w:rPr>
                          <w:rFonts w:hint="eastAsia" w:ascii="黑体" w:hAnsi="黑体" w:eastAsia="黑体"/>
                          <w:color w:val="000000"/>
                        </w:rPr>
                      </w:pPr>
                      <w:r>
                        <w:rPr>
                          <w:rFonts w:hint="eastAsia" w:ascii="黑体" w:hAnsi="黑体" w:eastAsia="黑体"/>
                          <w:color w:val="000000"/>
                        </w:rPr>
                        <w:t>调查取证</w:t>
                      </w:r>
                    </w:p>
                  </w:txbxContent>
                </v:textbox>
              </v:rect>
            </w:pict>
          </mc:Fallback>
        </mc:AlternateContent>
      </w:r>
    </w:p>
    <w:p>
      <w:pPr>
        <w:tabs>
          <w:tab w:val="left" w:pos="1660"/>
        </w:tabs>
      </w:pPr>
      <w:r>
        <mc:AlternateContent>
          <mc:Choice Requires="wps">
            <w:drawing>
              <wp:anchor distT="0" distB="0" distL="114300" distR="114300" simplePos="0" relativeHeight="251725824" behindDoc="0" locked="0" layoutInCell="1" allowOverlap="1">
                <wp:simplePos x="0" y="0"/>
                <wp:positionH relativeFrom="column">
                  <wp:posOffset>2571115</wp:posOffset>
                </wp:positionH>
                <wp:positionV relativeFrom="paragraph">
                  <wp:posOffset>163830</wp:posOffset>
                </wp:positionV>
                <wp:extent cx="0" cy="301625"/>
                <wp:effectExtent l="38100" t="0" r="38100" b="3175"/>
                <wp:wrapNone/>
                <wp:docPr id="123" name="直接连接符 123"/>
                <wp:cNvGraphicFramePr/>
                <a:graphic xmlns:a="http://schemas.openxmlformats.org/drawingml/2006/main">
                  <a:graphicData uri="http://schemas.microsoft.com/office/word/2010/wordprocessingShape">
                    <wps:wsp>
                      <wps:cNvCnPr/>
                      <wps:spPr>
                        <a:xfrm flipH="1">
                          <a:off x="0" y="0"/>
                          <a:ext cx="0" cy="30162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02.45pt;margin-top:12.9pt;height:23.75pt;width:0pt;z-index:251725824;mso-width-relative:page;mso-height-relative:page;" filled="f" stroked="t" coordsize="21600,21600" o:gfxdata="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gl32XY&#10;AAAACQEAAA8AAAAAAAAAAQAgAAAAIgAAAGRycy9kb3ducmV2LnhtbFBLAQIUABQAAAAIAIdO4kDa&#10;IO6f5wEAAKcDAAAOAAAAAAAAAAEAIAAAACcBAABkcnMvZTJvRG9jLnhtbFBLBQYAAAAABgAGAFkB&#10;AACABQAAAAA=&#10;">
                <v:fill on="f" focussize="0,0"/>
                <v:stroke color="#000000" joinstyle="round" endarrow="block"/>
                <v:imagedata o:title=""/>
                <o:lock v:ext="edit" aspectratio="f"/>
              </v:line>
            </w:pict>
          </mc:Fallback>
        </mc:AlternateContent>
      </w:r>
      <w:r>
        <w:t xml:space="preserve">                                                 </w:t>
      </w:r>
    </w:p>
    <w:p>
      <w:pPr>
        <w:tabs>
          <w:tab w:val="left" w:pos="1660"/>
        </w:tabs>
      </w:pPr>
      <w:r>
        <mc:AlternateContent>
          <mc:Choice Requires="wps">
            <w:drawing>
              <wp:anchor distT="0" distB="0" distL="114300" distR="114300" simplePos="0" relativeHeight="251729920" behindDoc="0" locked="0" layoutInCell="1" allowOverlap="1">
                <wp:simplePos x="0" y="0"/>
                <wp:positionH relativeFrom="column">
                  <wp:posOffset>-460375</wp:posOffset>
                </wp:positionH>
                <wp:positionV relativeFrom="paragraph">
                  <wp:posOffset>31115</wp:posOffset>
                </wp:positionV>
                <wp:extent cx="2003425" cy="1280795"/>
                <wp:effectExtent l="4445" t="5080" r="11430" b="9525"/>
                <wp:wrapNone/>
                <wp:docPr id="124" name="矩形 124"/>
                <wp:cNvGraphicFramePr/>
                <a:graphic xmlns:a="http://schemas.openxmlformats.org/drawingml/2006/main">
                  <a:graphicData uri="http://schemas.microsoft.com/office/word/2010/wordprocessingShape">
                    <wps:wsp>
                      <wps:cNvSpPr/>
                      <wps:spPr>
                        <a:xfrm>
                          <a:off x="0" y="0"/>
                          <a:ext cx="2003425" cy="128079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rPr>
                              <w:t>案件承办人员提交调查报告，写明违法</w:t>
                            </w:r>
                            <w:r>
                              <w:rPr>
                                <w:rFonts w:hint="eastAsia" w:ascii="宋体" w:hAnsi="宋体" w:cs="宋体"/>
                                <w:szCs w:val="21"/>
                              </w:rPr>
                              <w:t>事实、理由、依据等，提出行政处罚初步意见，附证据材料，按程序报教育行政部门负责人审批</w:t>
                            </w:r>
                          </w:p>
                          <w:p>
                            <w:pPr>
                              <w:jc w:val="left"/>
                              <w:rPr>
                                <w:rFonts w:hint="eastAsia"/>
                              </w:rPr>
                            </w:pPr>
                          </w:p>
                        </w:txbxContent>
                      </wps:txbx>
                      <wps:bodyPr upright="1"/>
                    </wps:wsp>
                  </a:graphicData>
                </a:graphic>
              </wp:anchor>
            </w:drawing>
          </mc:Choice>
          <mc:Fallback>
            <w:pict>
              <v:rect id="_x0000_s1026" o:spid="_x0000_s1026" o:spt="1" style="position:absolute;left:0pt;margin-left:-36.25pt;margin-top:2.45pt;height:100.85pt;width:157.75pt;z-index:251729920;mso-width-relative:page;mso-height-relative:page;" fillcolor="#FFFFFF" filled="t" stroked="t" coordsize="21600,21600" o:gfxdata="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ppWGn&#10;2AAAAAkBAAAPAAAAAAAAAAEAIAAAACIAAABkcnMvZG93bnJldi54bWxQSwECFAAUAAAACACHTuJA&#10;Rw/SbugBAADgAwAADgAAAAAAAAABACAAAAAnAQAAZHJzL2Uyb0RvYy54bWxQSwUGAAAAAAYABgBZ&#10;AQAAgQ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rPr>
                        <w:t>案件承办人员提交调查报告，写明违法</w:t>
                      </w:r>
                      <w:r>
                        <w:rPr>
                          <w:rFonts w:hint="eastAsia" w:ascii="宋体" w:hAnsi="宋体" w:cs="宋体"/>
                          <w:szCs w:val="21"/>
                        </w:rPr>
                        <w:t>事实、理由、依据等，提出行政处罚初步意见，附证据材料，按程序报教育行政部门负责人审批</w:t>
                      </w:r>
                    </w:p>
                    <w:p>
                      <w:pPr>
                        <w:jc w:val="left"/>
                        <w:rPr>
                          <w:rFonts w:hint="eastAsia"/>
                        </w:rPr>
                      </w:pPr>
                    </w:p>
                  </w:txbxContent>
                </v:textbox>
              </v:rect>
            </w:pict>
          </mc:Fallback>
        </mc:AlternateContent>
      </w:r>
      <w:r>
        <mc:AlternateContent>
          <mc:Choice Requires="wps">
            <w:drawing>
              <wp:anchor distT="0" distB="0" distL="114300" distR="114300" simplePos="0" relativeHeight="251739136" behindDoc="0" locked="0" layoutInCell="1" allowOverlap="1">
                <wp:simplePos x="0" y="0"/>
                <wp:positionH relativeFrom="column">
                  <wp:posOffset>1513205</wp:posOffset>
                </wp:positionH>
                <wp:positionV relativeFrom="paragraph">
                  <wp:posOffset>259080</wp:posOffset>
                </wp:positionV>
                <wp:extent cx="440055" cy="6985"/>
                <wp:effectExtent l="0" t="0" r="0" b="0"/>
                <wp:wrapNone/>
                <wp:docPr id="126" name="直接箭头连接符 126"/>
                <wp:cNvGraphicFramePr/>
                <a:graphic xmlns:a="http://schemas.openxmlformats.org/drawingml/2006/main">
                  <a:graphicData uri="http://schemas.microsoft.com/office/word/2010/wordprocessingShape">
                    <wps:wsp>
                      <wps:cNvCnPr/>
                      <wps:spPr>
                        <a:xfrm flipV="1">
                          <a:off x="0" y="0"/>
                          <a:ext cx="440055" cy="698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119.15pt;margin-top:20.4pt;height:0.55pt;width:34.65pt;z-index:251739136;mso-width-relative:page;mso-height-relative:page;" filled="f" stroked="t" coordsize="21600,21600" o:gfxdata="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BVm&#10;xaDXAAAACQEAAA8AAAAAAAAAAQAgAAAAIgAAAGRycy9kb3ducmV2LnhtbFBLAQIUABQAAAAIAIdO&#10;4kDFKMLD6wEAAK4DAAAOAAAAAAAAAAEAIAAAACYBAABkcnMvZTJvRG9jLnhtbFBLBQYAAAAABgAG&#10;AFkBAACDBQ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26848" behindDoc="0" locked="0" layoutInCell="1" allowOverlap="1">
                <wp:simplePos x="0" y="0"/>
                <wp:positionH relativeFrom="column">
                  <wp:posOffset>1981835</wp:posOffset>
                </wp:positionH>
                <wp:positionV relativeFrom="paragraph">
                  <wp:posOffset>69215</wp:posOffset>
                </wp:positionV>
                <wp:extent cx="1326515" cy="490220"/>
                <wp:effectExtent l="4445" t="4445" r="21590" b="19685"/>
                <wp:wrapNone/>
                <wp:docPr id="125" name="矩形 125"/>
                <wp:cNvGraphicFramePr/>
                <a:graphic xmlns:a="http://schemas.openxmlformats.org/drawingml/2006/main">
                  <a:graphicData uri="http://schemas.microsoft.com/office/word/2010/wordprocessingShape">
                    <wps:wsp>
                      <wps:cNvSpPr/>
                      <wps:spPr>
                        <a:xfrm>
                          <a:off x="0" y="0"/>
                          <a:ext cx="1326515" cy="4902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color w:val="000000"/>
                              </w:rPr>
                            </w:pPr>
                            <w:r>
                              <w:rPr>
                                <w:rFonts w:hint="eastAsia" w:ascii="黑体" w:hAnsi="黑体" w:eastAsia="黑体"/>
                                <w:color w:val="000000"/>
                              </w:rPr>
                              <w:t>提出</w:t>
                            </w:r>
                            <w:bookmarkStart w:id="79" w:name="_Hlk89274601"/>
                            <w:r>
                              <w:rPr>
                                <w:rFonts w:hint="eastAsia" w:ascii="黑体" w:hAnsi="黑体" w:eastAsia="黑体"/>
                                <w:color w:val="000000"/>
                              </w:rPr>
                              <w:t>行政处罚初步意见</w:t>
                            </w:r>
                            <w:bookmarkEnd w:id="79"/>
                          </w:p>
                        </w:txbxContent>
                      </wps:txbx>
                      <wps:bodyPr upright="1"/>
                    </wps:wsp>
                  </a:graphicData>
                </a:graphic>
              </wp:anchor>
            </w:drawing>
          </mc:Choice>
          <mc:Fallback>
            <w:pict>
              <v:rect id="_x0000_s1026" o:spid="_x0000_s1026" o:spt="1" style="position:absolute;left:0pt;margin-left:156.05pt;margin-top:5.45pt;height:38.6pt;width:104.45pt;z-index:251726848;mso-width-relative:page;mso-height-relative:page;" fillcolor="#FFFFFF" filled="t" stroked="t" coordsize="21600,21600" o:gfxdata="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9dtkB&#10;1gAAAAkBAAAPAAAAAAAAAAEAIAAAACIAAABkcnMvZG93bnJldi54bWxQSwECFAAUAAAACACHTuJA&#10;nFp0JOoBAADfAwAADgAAAAAAAAABACAAAAAlAQAAZHJzL2Uyb0RvYy54bWxQSwUGAAAAAAYABgBZ&#10;AQAAgQUAAAAA&#10;">
                <v:fill on="t" focussize="0,0"/>
                <v:stroke color="#000000" joinstyle="miter"/>
                <v:imagedata o:title=""/>
                <o:lock v:ext="edit" aspectratio="f"/>
                <v:textbox>
                  <w:txbxContent>
                    <w:p>
                      <w:pPr>
                        <w:jc w:val="center"/>
                        <w:rPr>
                          <w:rFonts w:hint="eastAsia" w:ascii="黑体" w:hAnsi="黑体" w:eastAsia="黑体"/>
                          <w:color w:val="000000"/>
                        </w:rPr>
                      </w:pPr>
                      <w:r>
                        <w:rPr>
                          <w:rFonts w:hint="eastAsia" w:ascii="黑体" w:hAnsi="黑体" w:eastAsia="黑体"/>
                          <w:color w:val="000000"/>
                        </w:rPr>
                        <w:t>提出</w:t>
                      </w:r>
                      <w:bookmarkStart w:id="79" w:name="_Hlk89274601"/>
                      <w:r>
                        <w:rPr>
                          <w:rFonts w:hint="eastAsia" w:ascii="黑体" w:hAnsi="黑体" w:eastAsia="黑体"/>
                          <w:color w:val="000000"/>
                        </w:rPr>
                        <w:t>行政处罚初步意见</w:t>
                      </w:r>
                      <w:bookmarkEnd w:id="79"/>
                    </w:p>
                  </w:txbxContent>
                </v:textbox>
              </v:rect>
            </w:pict>
          </mc:Fallback>
        </mc:AlternateContent>
      </w:r>
      <w:r>
        <w:t xml:space="preserve">                </w:t>
      </w:r>
      <w:r>
        <w:rPr>
          <w:b/>
          <w:bCs/>
        </w:rPr>
        <w:t xml:space="preserve"> </w:t>
      </w:r>
      <w:r>
        <w:t xml:space="preserve">                                                                                    </w:t>
      </w:r>
    </w:p>
    <w:p>
      <w:pPr>
        <w:tabs>
          <w:tab w:val="left" w:pos="1660"/>
        </w:tabs>
      </w:pPr>
      <w:r>
        <w:rPr>
          <w:b/>
          <w:bCs/>
        </w:rPr>
        <mc:AlternateContent>
          <mc:Choice Requires="wps">
            <w:drawing>
              <wp:anchor distT="0" distB="0" distL="114300" distR="114300" simplePos="0" relativeHeight="251702272" behindDoc="0" locked="0" layoutInCell="1" allowOverlap="1">
                <wp:simplePos x="0" y="0"/>
                <wp:positionH relativeFrom="column">
                  <wp:posOffset>3527425</wp:posOffset>
                </wp:positionH>
                <wp:positionV relativeFrom="paragraph">
                  <wp:posOffset>114300</wp:posOffset>
                </wp:positionV>
                <wp:extent cx="2466975" cy="1149350"/>
                <wp:effectExtent l="5080" t="4445" r="4445" b="8255"/>
                <wp:wrapNone/>
                <wp:docPr id="127" name="矩形 127"/>
                <wp:cNvGraphicFramePr/>
                <a:graphic xmlns:a="http://schemas.openxmlformats.org/drawingml/2006/main">
                  <a:graphicData uri="http://schemas.microsoft.com/office/word/2010/wordprocessingShape">
                    <wps:wsp>
                      <wps:cNvSpPr/>
                      <wps:spPr>
                        <a:xfrm>
                          <a:off x="0" y="0"/>
                          <a:ext cx="2466975" cy="11493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000000"/>
                              </w:rPr>
                            </w:pPr>
                            <w:r>
                              <w:rPr>
                                <w:rFonts w:hint="eastAsia"/>
                                <w:color w:val="000000"/>
                              </w:rPr>
                              <w:t>填写《行政处罚事先告知书》，告知当事人处罚的内容及事实、理由、依据等，并告知当事人依法享有陈述、申辩权利，符合听证条件的应当告当事人有要求听证权利</w:t>
                            </w:r>
                          </w:p>
                        </w:txbxContent>
                      </wps:txbx>
                      <wps:bodyPr upright="1"/>
                    </wps:wsp>
                  </a:graphicData>
                </a:graphic>
              </wp:anchor>
            </w:drawing>
          </mc:Choice>
          <mc:Fallback>
            <w:pict>
              <v:rect id="_x0000_s1026" o:spid="_x0000_s1026" o:spt="1" style="position:absolute;left:0pt;margin-left:277.75pt;margin-top:9pt;height:90.5pt;width:194.25pt;z-index:251702272;mso-width-relative:page;mso-height-relative:page;" fillcolor="#FFFFFF" filled="t" stroked="t" coordsize="21600,21600" o:gfxdata="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FL&#10;yzTVAAAACgEAAA8AAAAAAAAAAQAgAAAAIgAAAGRycy9kb3ducmV2LnhtbFBLAQIUABQAAAAIAIdO&#10;4kCCY3ay7QEAAOADAAAOAAAAAAAAAAEAIAAAACQBAABkcnMvZTJvRG9jLnhtbFBLBQYAAAAABgAG&#10;AFkBAACDBQ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000000"/>
                        </w:rPr>
                      </w:pPr>
                      <w:r>
                        <w:rPr>
                          <w:rFonts w:hint="eastAsia"/>
                          <w:color w:val="000000"/>
                        </w:rPr>
                        <w:t>填写《行政处罚事先告知书》，告知当事人处罚的内容及事实、理由、依据等，并告知当事人依法享有陈述、申辩权利，符合听证条件的应当告当事人有要求听证权利</w:t>
                      </w:r>
                    </w:p>
                  </w:txbxContent>
                </v:textbox>
              </v:rect>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2582545</wp:posOffset>
                </wp:positionH>
                <wp:positionV relativeFrom="paragraph">
                  <wp:posOffset>135255</wp:posOffset>
                </wp:positionV>
                <wp:extent cx="0" cy="300355"/>
                <wp:effectExtent l="38100" t="0" r="38100" b="4445"/>
                <wp:wrapNone/>
                <wp:docPr id="128" name="直接连接符 128"/>
                <wp:cNvGraphicFramePr/>
                <a:graphic xmlns:a="http://schemas.openxmlformats.org/drawingml/2006/main">
                  <a:graphicData uri="http://schemas.microsoft.com/office/word/2010/wordprocessingShape">
                    <wps:wsp>
                      <wps:cNvCnPr/>
                      <wps:spPr>
                        <a:xfrm>
                          <a:off x="0" y="0"/>
                          <a:ext cx="0" cy="3003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3.35pt;margin-top:10.65pt;height:23.65pt;width:0pt;z-index:251727872;mso-width-relative:page;mso-height-relative:page;" filled="f" stroked="t" coordsize="21600,21600" o:gfxdata="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4faoQ2AAAAAkBAAAP&#10;AAAAAAAAAAEAIAAAACIAAABkcnMvZG93bnJldi54bWxQSwECFAAUAAAACACHTuJAB+MCBt8BAACd&#10;AwAADgAAAAAAAAABACAAAAAnAQAAZHJzL2Uyb0RvYy54bWxQSwUGAAAAAAYABgBZAQAAeAUAAAAA&#10;">
                <v:fill on="f" focussize="0,0"/>
                <v:stroke color="#000000" joinstyle="round" endarrow="block"/>
                <v:imagedata o:title=""/>
                <o:lock v:ext="edit" aspectratio="f"/>
              </v:line>
            </w:pict>
          </mc:Fallback>
        </mc:AlternateContent>
      </w:r>
    </w:p>
    <w:p>
      <w:pPr>
        <w:ind w:firstLine="5640" w:firstLineChars="2350"/>
      </w:pPr>
      <w:r>
        <mc:AlternateContent>
          <mc:Choice Requires="wps">
            <w:drawing>
              <wp:anchor distT="0" distB="0" distL="114300" distR="114300" simplePos="0" relativeHeight="251741184" behindDoc="0" locked="0" layoutInCell="1" allowOverlap="1">
                <wp:simplePos x="0" y="0"/>
                <wp:positionH relativeFrom="column">
                  <wp:posOffset>3107055</wp:posOffset>
                </wp:positionH>
                <wp:positionV relativeFrom="paragraph">
                  <wp:posOffset>213995</wp:posOffset>
                </wp:positionV>
                <wp:extent cx="468630" cy="20955"/>
                <wp:effectExtent l="0" t="4445" r="7620" b="12700"/>
                <wp:wrapNone/>
                <wp:docPr id="130" name="直接箭头连接符 130"/>
                <wp:cNvGraphicFramePr/>
                <a:graphic xmlns:a="http://schemas.openxmlformats.org/drawingml/2006/main">
                  <a:graphicData uri="http://schemas.microsoft.com/office/word/2010/wordprocessingShape">
                    <wps:wsp>
                      <wps:cNvCnPr/>
                      <wps:spPr>
                        <a:xfrm flipV="1">
                          <a:off x="0" y="0"/>
                          <a:ext cx="468630" cy="2095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244.65pt;margin-top:16.85pt;height:1.65pt;width:36.9pt;z-index:251741184;mso-width-relative:page;mso-height-relative:page;" filled="f" stroked="t" coordsize="21600,21600" o:gfxdata="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Onx&#10;T/jXAAAACQEAAA8AAAAAAAAAAQAgAAAAIgAAAGRycy9kb3ducmV2LnhtbFBLAQIUABQAAAAIAIdO&#10;4kDpuUGF6wEAAK8DAAAOAAAAAAAAAAEAIAAAACYBAABkcnMvZTJvRG9jLnhtbFBLBQYAAAAABgAG&#10;AFkBAACDBQ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699200" behindDoc="0" locked="0" layoutInCell="1" allowOverlap="1">
                <wp:simplePos x="0" y="0"/>
                <wp:positionH relativeFrom="column">
                  <wp:posOffset>2068195</wp:posOffset>
                </wp:positionH>
                <wp:positionV relativeFrom="paragraph">
                  <wp:posOffset>104140</wp:posOffset>
                </wp:positionV>
                <wp:extent cx="1038860" cy="299720"/>
                <wp:effectExtent l="4445" t="5080" r="23495" b="19050"/>
                <wp:wrapNone/>
                <wp:docPr id="129" name="流程图: 过程 129"/>
                <wp:cNvGraphicFramePr/>
                <a:graphic xmlns:a="http://schemas.openxmlformats.org/drawingml/2006/main">
                  <a:graphicData uri="http://schemas.microsoft.com/office/word/2010/wordprocessingShape">
                    <wps:wsp>
                      <wps:cNvSpPr/>
                      <wps:spPr>
                        <a:xfrm>
                          <a:off x="0" y="0"/>
                          <a:ext cx="1038860" cy="29972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告知</w:t>
                            </w:r>
                          </w:p>
                        </w:txbxContent>
                      </wps:txbx>
                      <wps:bodyPr upright="1"/>
                    </wps:wsp>
                  </a:graphicData>
                </a:graphic>
              </wp:anchor>
            </w:drawing>
          </mc:Choice>
          <mc:Fallback>
            <w:pict>
              <v:shape id="_x0000_s1026" o:spid="_x0000_s1026" o:spt="109" type="#_x0000_t109" style="position:absolute;left:0pt;margin-left:162.85pt;margin-top:8.2pt;height:23.6pt;width:81.8pt;z-index:251699200;mso-width-relative:page;mso-height-relative:page;" fillcolor="#FFFFFF" filled="t" stroked="t" coordsize="21600,21600" o:gfxdata="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t7V4NoAAAAJAQAADwAAAAAAAAABACAAAAAiAAAAZHJz&#10;L2Rvd25yZXYueG1sUEsBAhQAFAAAAAgAh07iQGTJOhsCAgAA9gMAAA4AAAAAAAAAAQAgAAAAKQEA&#10;AGRycy9lMm9Eb2MueG1sUEsFBgAAAAAGAAYAWQEAAJ0FA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告知</w:t>
                      </w:r>
                    </w:p>
                  </w:txbxContent>
                </v:textbox>
              </v:shape>
            </w:pict>
          </mc:Fallback>
        </mc:AlternateContent>
      </w:r>
      <w:r>
        <w:tab/>
      </w:r>
      <w:r>
        <w:t xml:space="preserve">                                      </w:t>
      </w:r>
    </w:p>
    <w:p>
      <w:pPr>
        <w:tabs>
          <w:tab w:val="left" w:pos="20"/>
        </w:tabs>
      </w:pPr>
      <w:r>
        <w:rPr>
          <w:b/>
          <w:bCs/>
        </w:rPr>
        <mc:AlternateContent>
          <mc:Choice Requires="wps">
            <w:drawing>
              <wp:anchor distT="0" distB="0" distL="114300" distR="114300" simplePos="0" relativeHeight="251703296" behindDoc="0" locked="0" layoutInCell="1" allowOverlap="1">
                <wp:simplePos x="0" y="0"/>
                <wp:positionH relativeFrom="column">
                  <wp:posOffset>-441325</wp:posOffset>
                </wp:positionH>
                <wp:positionV relativeFrom="paragraph">
                  <wp:posOffset>243205</wp:posOffset>
                </wp:positionV>
                <wp:extent cx="1838325" cy="695960"/>
                <wp:effectExtent l="4445" t="4445" r="5080" b="23495"/>
                <wp:wrapNone/>
                <wp:docPr id="132" name="流程图: 过程 132"/>
                <wp:cNvGraphicFramePr/>
                <a:graphic xmlns:a="http://schemas.openxmlformats.org/drawingml/2006/main">
                  <a:graphicData uri="http://schemas.microsoft.com/office/word/2010/wordprocessingShape">
                    <wps:wsp>
                      <wps:cNvSpPr/>
                      <wps:spPr>
                        <a:xfrm>
                          <a:off x="0" y="0"/>
                          <a:ext cx="1838325" cy="695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color w:val="000000"/>
                              </w:rPr>
                            </w:pPr>
                            <w:r>
                              <w:rPr>
                                <w:rFonts w:hint="eastAsia"/>
                                <w:color w:val="000000"/>
                              </w:rPr>
                              <w:t>对当事人提出的事实、理由和证据进行复核，执法人员记入笔录</w:t>
                            </w:r>
                          </w:p>
                        </w:txbxContent>
                      </wps:txbx>
                      <wps:bodyPr upright="1"/>
                    </wps:wsp>
                  </a:graphicData>
                </a:graphic>
              </wp:anchor>
            </w:drawing>
          </mc:Choice>
          <mc:Fallback>
            <w:pict>
              <v:shape id="_x0000_s1026" o:spid="_x0000_s1026" o:spt="109" type="#_x0000_t109" style="position:absolute;left:0pt;margin-left:-34.75pt;margin-top:19.15pt;height:54.8pt;width:144.75pt;z-index:251703296;mso-width-relative:page;mso-height-relative:page;" fillcolor="#FFFFFF" filled="t" stroked="t" coordsize="21600,21600" o:gfxdata="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sU5YT2gAAAAoBAAAPAAAAAAAAAAEAIAAAACIAAABkcnMv&#10;ZG93bnJldi54bWxQSwECFAAUAAAACACHTuJA8SRoawECAAD2AwAADgAAAAAAAAABACAAAAApAQAA&#10;ZHJzL2Uyb0RvYy54bWxQSwUGAAAAAAYABgBZAQAAnA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color w:val="000000"/>
                        </w:rPr>
                      </w:pPr>
                      <w:r>
                        <w:rPr>
                          <w:rFonts w:hint="eastAsia"/>
                          <w:color w:val="000000"/>
                        </w:rPr>
                        <w:t>对当事人提出的事实、理由和证据进行复核，执法人员记入笔录</w:t>
                      </w:r>
                    </w:p>
                  </w:txbxContent>
                </v:textbox>
              </v:shape>
            </w:pict>
          </mc:Fallback>
        </mc:AlternateContent>
      </w:r>
      <w:r>
        <mc:AlternateContent>
          <mc:Choice Requires="wps">
            <w:drawing>
              <wp:anchor distT="0" distB="0" distL="114300" distR="114300" simplePos="0" relativeHeight="251731968" behindDoc="0" locked="0" layoutInCell="1" allowOverlap="1">
                <wp:simplePos x="0" y="0"/>
                <wp:positionH relativeFrom="column">
                  <wp:posOffset>3121025</wp:posOffset>
                </wp:positionH>
                <wp:positionV relativeFrom="paragraph">
                  <wp:posOffset>341630</wp:posOffset>
                </wp:positionV>
                <wp:extent cx="0" cy="215900"/>
                <wp:effectExtent l="38100" t="0" r="38100" b="12700"/>
                <wp:wrapNone/>
                <wp:docPr id="133" name="直接箭头连接符 133"/>
                <wp:cNvGraphicFramePr/>
                <a:graphic xmlns:a="http://schemas.openxmlformats.org/drawingml/2006/main">
                  <a:graphicData uri="http://schemas.microsoft.com/office/word/2010/wordprocessingShape">
                    <wps:wsp>
                      <wps:cNvCnPr/>
                      <wps:spPr>
                        <a:xfrm>
                          <a:off x="0" y="0"/>
                          <a:ext cx="0" cy="2159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45.75pt;margin-top:26.9pt;height:17pt;width:0pt;z-index:251731968;mso-width-relative:page;mso-height-relative:page;" filled="f" stroked="t" coordsize="21600,21600" o:gfxdata="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2fLl&#10;ldgAAAAJAQAADwAAAAAAAAABACAAAAAiAAAAZHJzL2Rvd25yZXYueG1sUEsBAhQAFAAAAAgAh07i&#10;QJLbL1TpAQAApQMAAA4AAAAAAAAAAQAgAAAAJwEAAGRycy9lMm9Eb2MueG1sUEsFBgAAAAAGAAYA&#10;WQEAAIIFA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2115185</wp:posOffset>
                </wp:positionH>
                <wp:positionV relativeFrom="paragraph">
                  <wp:posOffset>309880</wp:posOffset>
                </wp:positionV>
                <wp:extent cx="0" cy="215900"/>
                <wp:effectExtent l="38100" t="0" r="38100" b="12700"/>
                <wp:wrapNone/>
                <wp:docPr id="134" name="直接箭头连接符 134"/>
                <wp:cNvGraphicFramePr/>
                <a:graphic xmlns:a="http://schemas.openxmlformats.org/drawingml/2006/main">
                  <a:graphicData uri="http://schemas.microsoft.com/office/word/2010/wordprocessingShape">
                    <wps:wsp>
                      <wps:cNvCnPr/>
                      <wps:spPr>
                        <a:xfrm>
                          <a:off x="0" y="0"/>
                          <a:ext cx="0" cy="2159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66.55pt;margin-top:24.4pt;height:17pt;width:0pt;z-index:251732992;mso-width-relative:page;mso-height-relative:page;" filled="f" stroked="t" coordsize="21600,21600" o:gfxdata="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GQl&#10;TNgAAAAJAQAADwAAAAAAAAABACAAAAAiAAAAZHJzL2Rvd25yZXYueG1sUEsBAhQAFAAAAAgAh07i&#10;QKY+S5jpAQAApQMAAA4AAAAAAAAAAQAgAAAAJwEAAGRycy9lMm9Eb2MueG1sUEsFBgAAAAAGAAYA&#10;WQEAAIIFA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2115185</wp:posOffset>
                </wp:positionH>
                <wp:positionV relativeFrom="paragraph">
                  <wp:posOffset>294005</wp:posOffset>
                </wp:positionV>
                <wp:extent cx="1004570" cy="0"/>
                <wp:effectExtent l="0" t="0" r="0" b="0"/>
                <wp:wrapNone/>
                <wp:docPr id="135" name="直接箭头连接符 135"/>
                <wp:cNvGraphicFramePr/>
                <a:graphic xmlns:a="http://schemas.openxmlformats.org/drawingml/2006/main">
                  <a:graphicData uri="http://schemas.microsoft.com/office/word/2010/wordprocessingShape">
                    <wps:wsp>
                      <wps:cNvCnPr/>
                      <wps:spPr>
                        <a:xfrm>
                          <a:off x="0" y="0"/>
                          <a:ext cx="100457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66.55pt;margin-top:23.15pt;height:0pt;width:79.1pt;z-index:251730944;mso-width-relative:page;mso-height-relative:page;" filled="f" stroked="t" coordsize="21600,21600" o:gfxdata="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47mbP9cAAAAJ&#10;AQAADwAAAAAAAAABACAAAAAiAAAAZHJzL2Rvd25yZXYueG1sUEsBAhQAFAAAAAgAh07iQLio/oXk&#10;AQAAogMAAA4AAAAAAAAAAQAgAAAAJgEAAGRycy9lMm9Eb2MueG1sUEsFBgAAAAAGAAYAWQEAAHwF&#10;A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06368" behindDoc="0" locked="0" layoutInCell="1" allowOverlap="1">
                <wp:simplePos x="0" y="0"/>
                <wp:positionH relativeFrom="column">
                  <wp:posOffset>2597785</wp:posOffset>
                </wp:positionH>
                <wp:positionV relativeFrom="paragraph">
                  <wp:posOffset>47625</wp:posOffset>
                </wp:positionV>
                <wp:extent cx="0" cy="240665"/>
                <wp:effectExtent l="38100" t="0" r="38100" b="6985"/>
                <wp:wrapNone/>
                <wp:docPr id="131" name="直接连接符 131"/>
                <wp:cNvGraphicFramePr/>
                <a:graphic xmlns:a="http://schemas.openxmlformats.org/drawingml/2006/main">
                  <a:graphicData uri="http://schemas.microsoft.com/office/word/2010/wordprocessingShape">
                    <wps:wsp>
                      <wps:cNvCnPr/>
                      <wps:spPr>
                        <a:xfrm>
                          <a:off x="0" y="0"/>
                          <a:ext cx="0" cy="24066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4.55pt;margin-top:3.75pt;height:18.95pt;width:0pt;z-index:251706368;mso-width-relative:page;mso-height-relative:page;" filled="f" stroked="t" coordsize="21600,21600" o:gfxdata="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NTTZ+vYAAAACAEAAA8A&#10;AAAAAAAAAQAgAAAAIgAAAGRycy9kb3ducmV2LnhtbFBLAQIUABQAAAAIAIdO4kDhMgQV3gEAAJ0D&#10;AAAOAAAAAAAAAAEAIAAAACcBAABkcnMvZTJvRG9jLnhtbFBLBQYAAAAABgAGAFkBAAB3BQAAAAA=&#10;">
                <v:fill on="f" focussize="0,0"/>
                <v:stroke color="#000000" joinstyle="round" endarrow="block"/>
                <v:imagedata o:title=""/>
                <o:lock v:ext="edit" aspectratio="f"/>
              </v:line>
            </w:pict>
          </mc:Fallback>
        </mc:AlternateContent>
      </w:r>
      <w:r>
        <w:t xml:space="preserve">   </w:t>
      </w:r>
    </w:p>
    <w:p>
      <w:pPr>
        <w:tabs>
          <w:tab w:val="left" w:pos="20"/>
        </w:tabs>
      </w:pPr>
      <w:r>
        <w:rPr>
          <w:b/>
          <w:bCs/>
        </w:rPr>
        <mc:AlternateContent>
          <mc:Choice Requires="wps">
            <w:drawing>
              <wp:anchor distT="0" distB="0" distL="114300" distR="114300" simplePos="0" relativeHeight="251742208" behindDoc="0" locked="0" layoutInCell="1" allowOverlap="1">
                <wp:simplePos x="0" y="0"/>
                <wp:positionH relativeFrom="column">
                  <wp:posOffset>3476625</wp:posOffset>
                </wp:positionH>
                <wp:positionV relativeFrom="paragraph">
                  <wp:posOffset>167640</wp:posOffset>
                </wp:positionV>
                <wp:extent cx="2567940" cy="544195"/>
                <wp:effectExtent l="4445" t="4445" r="18415" b="22860"/>
                <wp:wrapNone/>
                <wp:docPr id="136" name="流程图: 过程 136"/>
                <wp:cNvGraphicFramePr/>
                <a:graphic xmlns:a="http://schemas.openxmlformats.org/drawingml/2006/main">
                  <a:graphicData uri="http://schemas.microsoft.com/office/word/2010/wordprocessingShape">
                    <wps:wsp>
                      <wps:cNvSpPr/>
                      <wps:spPr>
                        <a:xfrm>
                          <a:off x="0" y="0"/>
                          <a:ext cx="2567940" cy="54419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color w:val="000000"/>
                              </w:rPr>
                            </w:pPr>
                            <w:r>
                              <w:rPr>
                                <w:rFonts w:hint="eastAsia"/>
                                <w:color w:val="000000"/>
                              </w:rPr>
                              <w:t>当事人要求听证的，按程序组织听证；放弃听证的填写放弃听证承诺书</w:t>
                            </w:r>
                          </w:p>
                        </w:txbxContent>
                      </wps:txbx>
                      <wps:bodyPr upright="1"/>
                    </wps:wsp>
                  </a:graphicData>
                </a:graphic>
              </wp:anchor>
            </w:drawing>
          </mc:Choice>
          <mc:Fallback>
            <w:pict>
              <v:shape id="_x0000_s1026" o:spid="_x0000_s1026" o:spt="109" type="#_x0000_t109" style="position:absolute;left:0pt;margin-left:273.75pt;margin-top:13.2pt;height:42.85pt;width:202.2pt;z-index:251742208;mso-width-relative:page;mso-height-relative:page;" fillcolor="#FFFFFF" filled="t" stroked="t" coordsize="21600,21600" o:gfxdata="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3oyZO2QAAAAoBAAAPAAAAAAAAAAEAIAAAACIAAABkcnMvZG93&#10;bnJldi54bWxQSwECFAAUAAAACACHTuJAehVt0v8BAAD2AwAADgAAAAAAAAABACAAAAAoAQAAZHJz&#10;L2Uyb0RvYy54bWxQSwUGAAAAAAYABgBZAQAAmQ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color w:val="000000"/>
                        </w:rPr>
                      </w:pPr>
                      <w:r>
                        <w:rPr>
                          <w:rFonts w:hint="eastAsia"/>
                          <w:color w:val="000000"/>
                        </w:rPr>
                        <w:t>当事人要求听证的，按程序组织听证；放弃听证的填写放弃听证承诺书</w:t>
                      </w:r>
                    </w:p>
                  </w:txbxContent>
                </v:textbox>
              </v:shape>
            </w:pict>
          </mc:Fallback>
        </mc:AlternateContent>
      </w:r>
      <w:r>
        <mc:AlternateContent>
          <mc:Choice Requires="wps">
            <w:drawing>
              <wp:anchor distT="0" distB="0" distL="114300" distR="114300" simplePos="0" relativeHeight="251740160" behindDoc="0" locked="0" layoutInCell="1" allowOverlap="1">
                <wp:simplePos x="0" y="0"/>
                <wp:positionH relativeFrom="column">
                  <wp:posOffset>1377950</wp:posOffset>
                </wp:positionH>
                <wp:positionV relativeFrom="paragraph">
                  <wp:posOffset>375285</wp:posOffset>
                </wp:positionV>
                <wp:extent cx="344805" cy="0"/>
                <wp:effectExtent l="0" t="0" r="0" b="0"/>
                <wp:wrapNone/>
                <wp:docPr id="140" name="直接箭头连接符 140"/>
                <wp:cNvGraphicFramePr/>
                <a:graphic xmlns:a="http://schemas.openxmlformats.org/drawingml/2006/main">
                  <a:graphicData uri="http://schemas.microsoft.com/office/word/2010/wordprocessingShape">
                    <wps:wsp>
                      <wps:cNvCnPr/>
                      <wps:spPr>
                        <a:xfrm>
                          <a:off x="0" y="0"/>
                          <a:ext cx="34480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08.5pt;margin-top:29.55pt;height:0pt;width:27.15pt;z-index:251740160;mso-width-relative:page;mso-height-relative:page;" filled="f" stroked="t" coordsize="21600,21600" o:gfxdata="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cKhDV1wAAAAkB&#10;AAAPAAAAAAAAAAEAIAAAACIAAABkcnMvZG93bnJldi54bWxQSwECFAAUAAAACACHTuJA3X1c7eMB&#10;AAChAwAADgAAAAAAAAABACAAAAAmAQAAZHJzL2Uyb0RvYy54bWxQSwUGAAAAAAYABgBZAQAAewUA&#10;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34016" behindDoc="0" locked="0" layoutInCell="1" allowOverlap="1">
                <wp:simplePos x="0" y="0"/>
                <wp:positionH relativeFrom="column">
                  <wp:posOffset>2749550</wp:posOffset>
                </wp:positionH>
                <wp:positionV relativeFrom="paragraph">
                  <wp:posOffset>97790</wp:posOffset>
                </wp:positionV>
                <wp:extent cx="579755" cy="473710"/>
                <wp:effectExtent l="4445" t="4445" r="6350" b="17145"/>
                <wp:wrapNone/>
                <wp:docPr id="137" name="流程图: 过程 137"/>
                <wp:cNvGraphicFramePr/>
                <a:graphic xmlns:a="http://schemas.openxmlformats.org/drawingml/2006/main">
                  <a:graphicData uri="http://schemas.microsoft.com/office/word/2010/wordprocessingShape">
                    <wps:wsp>
                      <wps:cNvSpPr/>
                      <wps:spPr>
                        <a:xfrm>
                          <a:off x="0" y="0"/>
                          <a:ext cx="579755" cy="47371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组织听证</w:t>
                            </w:r>
                          </w:p>
                          <w:p>
                            <w:pPr>
                              <w:rPr>
                                <w:rFonts w:hint="eastAsia"/>
                              </w:rPr>
                            </w:pPr>
                          </w:p>
                        </w:txbxContent>
                      </wps:txbx>
                      <wps:bodyPr upright="1"/>
                    </wps:wsp>
                  </a:graphicData>
                </a:graphic>
              </wp:anchor>
            </w:drawing>
          </mc:Choice>
          <mc:Fallback>
            <w:pict>
              <v:shape id="_x0000_s1026" o:spid="_x0000_s1026" o:spt="109" type="#_x0000_t109" style="position:absolute;left:0pt;margin-left:216.5pt;margin-top:7.7pt;height:37.3pt;width:45.65pt;z-index:251734016;mso-width-relative:page;mso-height-relative:page;" fillcolor="#FFFFFF" filled="t" stroked="t" coordsize="21600,21600" o:gfxdata="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K6QzidkAAAAJAQAADwAAAAAAAAABACAAAAAiAAAAZHJzL2Rv&#10;d25yZXYueG1sUEsBAhQAFAAAAAgAh07iQC5YaBkAAgAA9QMAAA4AAAAAAAAAAQAgAAAAKAEAAGRy&#10;cy9lMm9Eb2MueG1sUEsFBgAAAAAGAAYAWQEAAJoFA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组织听证</w:t>
                      </w:r>
                    </w:p>
                    <w:p>
                      <w:pPr>
                        <w:rPr>
                          <w:rFonts w:hint="eastAsia"/>
                        </w:rPr>
                      </w:pPr>
                    </w:p>
                  </w:txbxContent>
                </v:textbox>
              </v:shape>
            </w:pict>
          </mc:Fallback>
        </mc:AlternateContent>
      </w:r>
      <w:r>
        <w:rPr>
          <w:b/>
          <w:bCs/>
        </w:rPr>
        <mc:AlternateContent>
          <mc:Choice Requires="wps">
            <w:drawing>
              <wp:anchor distT="0" distB="0" distL="114300" distR="114300" simplePos="0" relativeHeight="251700224" behindDoc="0" locked="0" layoutInCell="1" allowOverlap="1">
                <wp:simplePos x="0" y="0"/>
                <wp:positionH relativeFrom="column">
                  <wp:posOffset>1692275</wp:posOffset>
                </wp:positionH>
                <wp:positionV relativeFrom="paragraph">
                  <wp:posOffset>113030</wp:posOffset>
                </wp:positionV>
                <wp:extent cx="908050" cy="473710"/>
                <wp:effectExtent l="4445" t="4445" r="20955" b="17145"/>
                <wp:wrapNone/>
                <wp:docPr id="138" name="流程图: 过程 138"/>
                <wp:cNvGraphicFramePr/>
                <a:graphic xmlns:a="http://schemas.openxmlformats.org/drawingml/2006/main">
                  <a:graphicData uri="http://schemas.microsoft.com/office/word/2010/wordprocessingShape">
                    <wps:wsp>
                      <wps:cNvSpPr/>
                      <wps:spPr>
                        <a:xfrm>
                          <a:off x="0" y="0"/>
                          <a:ext cx="908050" cy="47371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听取当事人陈述、申辩</w:t>
                            </w:r>
                          </w:p>
                          <w:p>
                            <w:pPr>
                              <w:rPr>
                                <w:rFonts w:hint="eastAsia"/>
                              </w:rPr>
                            </w:pPr>
                          </w:p>
                        </w:txbxContent>
                      </wps:txbx>
                      <wps:bodyPr upright="1"/>
                    </wps:wsp>
                  </a:graphicData>
                </a:graphic>
              </wp:anchor>
            </w:drawing>
          </mc:Choice>
          <mc:Fallback>
            <w:pict>
              <v:shape id="_x0000_s1026" o:spid="_x0000_s1026" o:spt="109" type="#_x0000_t109" style="position:absolute;left:0pt;margin-left:133.25pt;margin-top:8.9pt;height:37.3pt;width:71.5pt;z-index:251700224;mso-width-relative:page;mso-height-relative:page;" fillcolor="#FFFFFF" filled="t" stroked="t" coordsize="21600,21600" o:gfxdata="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RZyNB2AAAAAkBAAAPAAAAAAAAAAEAIAAAACIAAABkcnMvZG93&#10;bnJldi54bWxQSwECFAAUAAAACACHTuJAMNiZ1wACAAD1AwAADgAAAAAAAAABACAAAAAnAQAAZHJz&#10;L2Uyb0RvYy54bWxQSwUGAAAAAAYABgBZAQAAmQU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听取当事人陈述、申辩</w:t>
                      </w:r>
                    </w:p>
                    <w:p>
                      <w:pPr>
                        <w:rPr>
                          <w:rFonts w:hint="eastAsia"/>
                        </w:rPr>
                      </w:pPr>
                    </w:p>
                  </w:txbxContent>
                </v:textbox>
              </v:shape>
            </w:pict>
          </mc:Fallback>
        </mc:AlternateContent>
      </w:r>
      <w:r>
        <w:t xml:space="preserve">                                              </w:t>
      </w:r>
    </w:p>
    <w:p>
      <w:pPr>
        <w:tabs>
          <w:tab w:val="left" w:pos="20"/>
        </w:tabs>
        <w:rPr>
          <w:rFonts w:hint="eastAsia"/>
        </w:rPr>
      </w:pPr>
      <w:r>
        <w:rPr>
          <w:b/>
          <w:bCs/>
        </w:rPr>
        <mc:AlternateContent>
          <mc:Choice Requires="wps">
            <w:drawing>
              <wp:anchor distT="0" distB="0" distL="114300" distR="114300" simplePos="0" relativeHeight="251751424" behindDoc="0" locked="0" layoutInCell="1" allowOverlap="1">
                <wp:simplePos x="0" y="0"/>
                <wp:positionH relativeFrom="column">
                  <wp:posOffset>3498850</wp:posOffset>
                </wp:positionH>
                <wp:positionV relativeFrom="paragraph">
                  <wp:posOffset>395605</wp:posOffset>
                </wp:positionV>
                <wp:extent cx="2551430" cy="925830"/>
                <wp:effectExtent l="4445" t="4445" r="15875" b="22225"/>
                <wp:wrapNone/>
                <wp:docPr id="143" name="矩形 143"/>
                <wp:cNvGraphicFramePr/>
                <a:graphic xmlns:a="http://schemas.openxmlformats.org/drawingml/2006/main">
                  <a:graphicData uri="http://schemas.microsoft.com/office/word/2010/wordprocessingShape">
                    <wps:wsp>
                      <wps:cNvSpPr/>
                      <wps:spPr>
                        <a:xfrm>
                          <a:off x="0" y="0"/>
                          <a:ext cx="2551430" cy="92583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color w:val="000000"/>
                              </w:rPr>
                              <w:t>根据听证情况，考虑当事人在陈述、申辩中提出的事实、理由或者证据，在之前行政处罚初步意见基础上，提出行政处罚意见</w:t>
                            </w:r>
                          </w:p>
                        </w:txbxContent>
                      </wps:txbx>
                      <wps:bodyPr upright="1"/>
                    </wps:wsp>
                  </a:graphicData>
                </a:graphic>
              </wp:anchor>
            </w:drawing>
          </mc:Choice>
          <mc:Fallback>
            <w:pict>
              <v:rect id="_x0000_s1026" o:spid="_x0000_s1026" o:spt="1" style="position:absolute;left:0pt;margin-left:275.5pt;margin-top:31.15pt;height:72.9pt;width:200.9pt;z-index:251751424;mso-width-relative:page;mso-height-relative:page;" fillcolor="#FFFFFF" filled="t" stroked="t" coordsize="21600,21600" o:gfxdata="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IesU3tgA&#10;AAAKAQAADwAAAAAAAAABACAAAAAiAAAAZHJzL2Rvd25yZXYueG1sUEsBAhQAFAAAAAgAh07iQL2Q&#10;bIbmAQAA3wMAAA4AAAAAAAAAAQAgAAAAJwEAAGRycy9lMm9Eb2MueG1sUEsFBgAAAAAGAAYAWQEA&#10;AH8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color w:val="000000"/>
                        </w:rPr>
                        <w:t>根据听证情况，考虑当事人在陈述、申辩中提出的事实、理由或者证据，在之前行政处罚初步意见基础上，提出行政处罚意见</w:t>
                      </w:r>
                    </w:p>
                  </w:txbxContent>
                </v:textbox>
              </v:rect>
            </w:pict>
          </mc:Fallback>
        </mc:AlternateContent>
      </w:r>
      <w:r>
        <w:rPr>
          <w:b/>
          <w:bCs/>
        </w:rPr>
        <mc:AlternateContent>
          <mc:Choice Requires="wps">
            <w:drawing>
              <wp:anchor distT="0" distB="0" distL="114300" distR="114300" simplePos="0" relativeHeight="251738112" behindDoc="0" locked="0" layoutInCell="1" allowOverlap="1">
                <wp:simplePos x="0" y="0"/>
                <wp:positionH relativeFrom="column">
                  <wp:posOffset>2673350</wp:posOffset>
                </wp:positionH>
                <wp:positionV relativeFrom="paragraph">
                  <wp:posOffset>378460</wp:posOffset>
                </wp:positionV>
                <wp:extent cx="0" cy="240665"/>
                <wp:effectExtent l="38100" t="0" r="38100" b="6985"/>
                <wp:wrapNone/>
                <wp:docPr id="144" name="直接连接符 144"/>
                <wp:cNvGraphicFramePr/>
                <a:graphic xmlns:a="http://schemas.openxmlformats.org/drawingml/2006/main">
                  <a:graphicData uri="http://schemas.microsoft.com/office/word/2010/wordprocessingShape">
                    <wps:wsp>
                      <wps:cNvCnPr/>
                      <wps:spPr>
                        <a:xfrm>
                          <a:off x="0" y="0"/>
                          <a:ext cx="0" cy="24066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0.5pt;margin-top:29.8pt;height:18.95pt;width:0pt;z-index:251738112;mso-width-relative:page;mso-height-relative:page;" filled="f" stroked="t" coordsize="21600,21600" o:gfxdata="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ZQwAdkAAAAJAQAA&#10;DwAAAAAAAAABACAAAAAiAAAAZHJzL2Rvd25yZXYueG1sUEsBAhQAFAAAAAgAh07iQCA/rWjfAQAA&#10;nQMAAA4AAAAAAAAAAQAgAAAAKAEAAGRycy9lMm9Eb2MueG1sUEsFBgAAAAAGAAYAWQEAAHkFAAAA&#10;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2077085</wp:posOffset>
                </wp:positionH>
                <wp:positionV relativeFrom="paragraph">
                  <wp:posOffset>387985</wp:posOffset>
                </wp:positionV>
                <wp:extent cx="1004570" cy="0"/>
                <wp:effectExtent l="0" t="0" r="0" b="0"/>
                <wp:wrapNone/>
                <wp:docPr id="145" name="直接箭头连接符 145"/>
                <wp:cNvGraphicFramePr/>
                <a:graphic xmlns:a="http://schemas.openxmlformats.org/drawingml/2006/main">
                  <a:graphicData uri="http://schemas.microsoft.com/office/word/2010/wordprocessingShape">
                    <wps:wsp>
                      <wps:cNvCnPr/>
                      <wps:spPr>
                        <a:xfrm>
                          <a:off x="0" y="0"/>
                          <a:ext cx="100457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63.55pt;margin-top:30.55pt;height:0pt;width:79.1pt;z-index:251737088;mso-width-relative:page;mso-height-relative:page;" filled="f" stroked="t" coordsize="21600,21600" o:gfxdata="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0+v7LXAAAA&#10;CQEAAA8AAAAAAAAAAQAgAAAAIgAAAGRycy9kb3ducmV2LnhtbFBLAQIUABQAAAAIAIdO4kBq5OzK&#10;5QEAAKIDAAAOAAAAAAAAAAEAIAAAACYBAABkcnMvZTJvRG9jLnhtbFBLBQYAAAAABgAGAFkBAAB9&#10;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3086100</wp:posOffset>
                </wp:positionH>
                <wp:positionV relativeFrom="paragraph">
                  <wp:posOffset>193040</wp:posOffset>
                </wp:positionV>
                <wp:extent cx="0" cy="215900"/>
                <wp:effectExtent l="38100" t="0" r="38100" b="12700"/>
                <wp:wrapNone/>
                <wp:docPr id="141" name="直接箭头连接符 141"/>
                <wp:cNvGraphicFramePr/>
                <a:graphic xmlns:a="http://schemas.openxmlformats.org/drawingml/2006/main">
                  <a:graphicData uri="http://schemas.microsoft.com/office/word/2010/wordprocessingShape">
                    <wps:wsp>
                      <wps:cNvCnPr/>
                      <wps:spPr>
                        <a:xfrm>
                          <a:off x="0" y="0"/>
                          <a:ext cx="0" cy="2159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43pt;margin-top:15.2pt;height:17pt;width:0pt;z-index:251735040;mso-width-relative:page;mso-height-relative:page;" filled="f" stroked="t" coordsize="21600,21600" o:gfxdata="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v7iJ&#10;ydgAAAAJAQAADwAAAAAAAAABACAAAAAiAAAAZHJzL2Rvd25yZXYueG1sUEsBAhQAFAAAAAgAh07i&#10;QLq+oivpAQAApQMAAA4AAAAAAAAAAQAgAAAAJwEAAGRycy9lMm9Eb2MueG1sUEsFBgAAAAAGAAYA&#10;WQEAAIIFA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736064" behindDoc="0" locked="0" layoutInCell="1" allowOverlap="1">
                <wp:simplePos x="0" y="0"/>
                <wp:positionH relativeFrom="column">
                  <wp:posOffset>2070735</wp:posOffset>
                </wp:positionH>
                <wp:positionV relativeFrom="paragraph">
                  <wp:posOffset>208915</wp:posOffset>
                </wp:positionV>
                <wp:extent cx="0" cy="215900"/>
                <wp:effectExtent l="38100" t="0" r="38100" b="12700"/>
                <wp:wrapNone/>
                <wp:docPr id="142" name="直接箭头连接符 142"/>
                <wp:cNvGraphicFramePr/>
                <a:graphic xmlns:a="http://schemas.openxmlformats.org/drawingml/2006/main">
                  <a:graphicData uri="http://schemas.microsoft.com/office/word/2010/wordprocessingShape">
                    <wps:wsp>
                      <wps:cNvCnPr/>
                      <wps:spPr>
                        <a:xfrm>
                          <a:off x="0" y="0"/>
                          <a:ext cx="0" cy="2159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63.05pt;margin-top:16.45pt;height:17pt;width:0pt;z-index:251736064;mso-width-relative:page;mso-height-relative:page;" filled="f" stroked="t" coordsize="21600,21600" o:gfxdata="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oZwvY&#10;1wAAAAkBAAAPAAAAAAAAAAEAIAAAACIAAABkcnMvZG93bnJldi54bWxQSwECFAAUAAAACACHTuJA&#10;frEtWukBAAClAwAADgAAAAAAAAABACAAAAAmAQAAZHJzL2Uyb0RvYy54bWxQSwUGAAAAAAYABgBZ&#10;AQAAgQU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743232" behindDoc="0" locked="0" layoutInCell="1" allowOverlap="1">
                <wp:simplePos x="0" y="0"/>
                <wp:positionH relativeFrom="column">
                  <wp:posOffset>3338830</wp:posOffset>
                </wp:positionH>
                <wp:positionV relativeFrom="paragraph">
                  <wp:posOffset>25400</wp:posOffset>
                </wp:positionV>
                <wp:extent cx="115570" cy="0"/>
                <wp:effectExtent l="0" t="0" r="0" b="0"/>
                <wp:wrapNone/>
                <wp:docPr id="139" name="直接箭头连接符 139"/>
                <wp:cNvGraphicFramePr/>
                <a:graphic xmlns:a="http://schemas.openxmlformats.org/drawingml/2006/main">
                  <a:graphicData uri="http://schemas.microsoft.com/office/word/2010/wordprocessingShape">
                    <wps:wsp>
                      <wps:cNvCnPr/>
                      <wps:spPr>
                        <a:xfrm>
                          <a:off x="0" y="0"/>
                          <a:ext cx="11557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62.9pt;margin-top:2pt;height:0pt;width:9.1pt;z-index:251743232;mso-width-relative:page;mso-height-relative:page;" filled="f" stroked="t" coordsize="21600,21600" o:gfxdata="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nSy/3VAAAABwEA&#10;AA8AAAAAAAAAAQAgAAAAIgAAAGRycy9kb3ducmV2LnhtbFBLAQIUABQAAAAIAIdO4kCUcQx95AEA&#10;AKEDAAAOAAAAAAAAAAEAIAAAACQBAABkcnMvZTJvRG9jLnhtbFBLBQYAAAAABgAGAFkBAAB6BQAA&#10;AAA=&#10;">
                <v:fill on="f" focussize="0,0"/>
                <v:stroke color="#000000" joinstyle="round"/>
                <v:imagedata o:title=""/>
                <o:lock v:ext="edit" aspectratio="f"/>
              </v:shape>
            </w:pict>
          </mc:Fallback>
        </mc:AlternateContent>
      </w:r>
    </w:p>
    <w:p>
      <w:pPr>
        <w:tabs>
          <w:tab w:val="left" w:pos="20"/>
        </w:tabs>
      </w:pPr>
      <w:r>
        <w:rPr>
          <w:b/>
          <w:bCs/>
        </w:rPr>
        <mc:AlternateContent>
          <mc:Choice Requires="wps">
            <w:drawing>
              <wp:anchor distT="0" distB="0" distL="114300" distR="114300" simplePos="0" relativeHeight="251753472" behindDoc="0" locked="0" layoutInCell="1" allowOverlap="1">
                <wp:simplePos x="0" y="0"/>
                <wp:positionH relativeFrom="column">
                  <wp:posOffset>-419100</wp:posOffset>
                </wp:positionH>
                <wp:positionV relativeFrom="paragraph">
                  <wp:posOffset>22860</wp:posOffset>
                </wp:positionV>
                <wp:extent cx="1981200" cy="1104900"/>
                <wp:effectExtent l="5080" t="5080" r="13970" b="13970"/>
                <wp:wrapNone/>
                <wp:docPr id="147" name="流程图: 过程 147"/>
                <wp:cNvGraphicFramePr/>
                <a:graphic xmlns:a="http://schemas.openxmlformats.org/drawingml/2006/main">
                  <a:graphicData uri="http://schemas.microsoft.com/office/word/2010/wordprocessingShape">
                    <wps:wsp>
                      <wps:cNvSpPr/>
                      <wps:spPr>
                        <a:xfrm>
                          <a:off x="0" y="0"/>
                          <a:ext cx="1981200" cy="110490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rPr>
                              <w:t>重大行政处罚决定前，由从事行政处罚决定法制审核人员进行法制审核，未经法制审核或者审核未通过，不得作出决定</w:t>
                            </w:r>
                          </w:p>
                        </w:txbxContent>
                      </wps:txbx>
                      <wps:bodyPr upright="1"/>
                    </wps:wsp>
                  </a:graphicData>
                </a:graphic>
              </wp:anchor>
            </w:drawing>
          </mc:Choice>
          <mc:Fallback>
            <w:pict>
              <v:shape id="_x0000_s1026" o:spid="_x0000_s1026" o:spt="109" type="#_x0000_t109" style="position:absolute;left:0pt;margin-left:-33pt;margin-top:1.8pt;height:87pt;width:156pt;z-index:251753472;mso-width-relative:page;mso-height-relative:page;" fillcolor="#FFFFFF" filled="t" stroked="t" coordsize="21600,21600" o:gfxdata="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s5BZL9gAAAAJAQAADwAAAAAAAAABACAAAAAiAAAAZHJzL2Rvd25y&#10;ZXYueG1sUEsBAhQAFAAAAAgAh07iQEY/CWn+AQAA9wMAAA4AAAAAAAAAAQAgAAAAJwEAAGRycy9l&#10;Mm9Eb2MueG1sUEsFBgAAAAAGAAYAWQEAAJc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rPr>
                        <w:t>重大行政处罚决定前，由从事行政处罚决定法制审核人员进行法制审核，未经法制审核或者审核未通过，不得作出决定</w:t>
                      </w:r>
                    </w:p>
                  </w:txbxContent>
                </v:textbox>
              </v:shape>
            </w:pict>
          </mc:Fallback>
        </mc:AlternateContent>
      </w:r>
      <w:r>
        <mc:AlternateContent>
          <mc:Choice Requires="wps">
            <w:drawing>
              <wp:anchor distT="0" distB="0" distL="114300" distR="114300" simplePos="0" relativeHeight="251752448" behindDoc="0" locked="0" layoutInCell="1" allowOverlap="1">
                <wp:simplePos x="0" y="0"/>
                <wp:positionH relativeFrom="column">
                  <wp:posOffset>3282950</wp:posOffset>
                </wp:positionH>
                <wp:positionV relativeFrom="paragraph">
                  <wp:posOffset>392430</wp:posOffset>
                </wp:positionV>
                <wp:extent cx="228600" cy="635"/>
                <wp:effectExtent l="0" t="0" r="0" b="0"/>
                <wp:wrapNone/>
                <wp:docPr id="148" name="直接箭头连接符 148"/>
                <wp:cNvGraphicFramePr/>
                <a:graphic xmlns:a="http://schemas.openxmlformats.org/drawingml/2006/main">
                  <a:graphicData uri="http://schemas.microsoft.com/office/word/2010/wordprocessingShape">
                    <wps:wsp>
                      <wps:cNvCnPr/>
                      <wps:spPr>
                        <a:xfrm flipV="1">
                          <a:off x="0" y="0"/>
                          <a:ext cx="22860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258.5pt;margin-top:30.9pt;height:0.05pt;width:18pt;z-index:251752448;mso-width-relative:page;mso-height-relative:page;" filled="f" stroked="t" coordsize="21600,21600" o:gfxdata="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vxgn&#10;h9cAAAAJAQAADwAAAAAAAAABACAAAAAiAAAAZHJzL2Rvd25yZXYueG1sUEsBAhQAFAAAAAgAh07i&#10;QCXjYqTqAQAArQMAAA4AAAAAAAAAAQAgAAAAJgEAAGRycy9lMm9Eb2MueG1sUEsFBgAAAAAGAAYA&#10;WQEAAIIFA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04320" behindDoc="0" locked="0" layoutInCell="1" allowOverlap="1">
                <wp:simplePos x="0" y="0"/>
                <wp:positionH relativeFrom="column">
                  <wp:posOffset>1975485</wp:posOffset>
                </wp:positionH>
                <wp:positionV relativeFrom="paragraph">
                  <wp:posOffset>202565</wp:posOffset>
                </wp:positionV>
                <wp:extent cx="1301115" cy="349885"/>
                <wp:effectExtent l="4445" t="4445" r="8890" b="7620"/>
                <wp:wrapNone/>
                <wp:docPr id="146" name="流程图: 过程 146"/>
                <wp:cNvGraphicFramePr/>
                <a:graphic xmlns:a="http://schemas.openxmlformats.org/drawingml/2006/main">
                  <a:graphicData uri="http://schemas.microsoft.com/office/word/2010/wordprocessingShape">
                    <wps:wsp>
                      <wps:cNvSpPr/>
                      <wps:spPr>
                        <a:xfrm>
                          <a:off x="0" y="0"/>
                          <a:ext cx="1301115" cy="34988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提出</w:t>
                            </w:r>
                            <w:bookmarkStart w:id="80" w:name="_Hlk89274671"/>
                            <w:r>
                              <w:rPr>
                                <w:rFonts w:hint="eastAsia" w:ascii="黑体" w:hAnsi="黑体" w:eastAsia="黑体"/>
                              </w:rPr>
                              <w:t>处罚意见</w:t>
                            </w:r>
                            <w:bookmarkEnd w:id="80"/>
                          </w:p>
                        </w:txbxContent>
                      </wps:txbx>
                      <wps:bodyPr upright="1"/>
                    </wps:wsp>
                  </a:graphicData>
                </a:graphic>
              </wp:anchor>
            </w:drawing>
          </mc:Choice>
          <mc:Fallback>
            <w:pict>
              <v:shape id="_x0000_s1026" o:spid="_x0000_s1026" o:spt="109" type="#_x0000_t109" style="position:absolute;left:0pt;margin-left:155.55pt;margin-top:15.95pt;height:27.55pt;width:102.45pt;z-index:251704320;mso-width-relative:page;mso-height-relative:page;" fillcolor="#FFFFFF" filled="t" stroked="t" coordsize="21600,21600" o:gfxdata="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LEER3YAAAACQEAAA8AAAAAAAAAAQAgAAAAIgAAAGRycy9kb3du&#10;cmV2LnhtbFBLAQIUABQAAAAIAIdO4kDuW+U9/wEAAPYDAAAOAAAAAAAAAAEAIAAAACcBAABkcnMv&#10;ZTJvRG9jLnhtbFBLBQYAAAAABgAGAFkBAACYBQ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提出</w:t>
                      </w:r>
                      <w:bookmarkStart w:id="80" w:name="_Hlk89274671"/>
                      <w:r>
                        <w:rPr>
                          <w:rFonts w:hint="eastAsia" w:ascii="黑体" w:hAnsi="黑体" w:eastAsia="黑体"/>
                        </w:rPr>
                        <w:t>处罚意见</w:t>
                      </w:r>
                      <w:bookmarkEnd w:id="80"/>
                    </w:p>
                  </w:txbxContent>
                </v:textbox>
              </v:shape>
            </w:pict>
          </mc:Fallback>
        </mc:AlternateContent>
      </w:r>
      <w:r>
        <w:t xml:space="preserve">                                               </w:t>
      </w:r>
    </w:p>
    <w:p>
      <w:pPr>
        <w:tabs>
          <w:tab w:val="left" w:pos="20"/>
        </w:tabs>
        <w:rPr>
          <w:b/>
          <w:bCs/>
        </w:rPr>
      </w:pPr>
      <w:r>
        <w:rPr>
          <w:b/>
          <w:bCs/>
        </w:rPr>
        <mc:AlternateContent>
          <mc:Choice Requires="wps">
            <w:drawing>
              <wp:anchor distT="0" distB="0" distL="114300" distR="114300" simplePos="0" relativeHeight="251747328" behindDoc="0" locked="0" layoutInCell="1" allowOverlap="1">
                <wp:simplePos x="0" y="0"/>
                <wp:positionH relativeFrom="column">
                  <wp:posOffset>2657475</wp:posOffset>
                </wp:positionH>
                <wp:positionV relativeFrom="paragraph">
                  <wp:posOffset>181610</wp:posOffset>
                </wp:positionV>
                <wp:extent cx="0" cy="240665"/>
                <wp:effectExtent l="38100" t="0" r="38100" b="6985"/>
                <wp:wrapNone/>
                <wp:docPr id="149" name="直接连接符 149"/>
                <wp:cNvGraphicFramePr/>
                <a:graphic xmlns:a="http://schemas.openxmlformats.org/drawingml/2006/main">
                  <a:graphicData uri="http://schemas.microsoft.com/office/word/2010/wordprocessingShape">
                    <wps:wsp>
                      <wps:cNvCnPr/>
                      <wps:spPr>
                        <a:xfrm>
                          <a:off x="0" y="0"/>
                          <a:ext cx="0" cy="24066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9.25pt;margin-top:14.3pt;height:18.95pt;width:0pt;z-index:251747328;mso-width-relative:page;mso-height-relative:page;" filled="f" stroked="t" coordsize="21600,21600" o:gfxdata="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j8iXpdgAAAAJAQAA&#10;DwAAAAAAAAABACAAAAAiAAAAZHJzL2Rvd25yZXYueG1sUEsBAhQAFAAAAAgAh07iQJtIjRHgAQAA&#10;nQMAAA4AAAAAAAAAAQAgAAAAJwEAAGRycy9lMm9Eb2MueG1sUEsFBgAAAAAGAAYAWQEAAHkFAAAA&#10;AA==&#10;">
                <v:fill on="f" focussize="0,0"/>
                <v:stroke color="#000000" joinstyle="round" endarrow="block"/>
                <v:imagedata o:title=""/>
                <o:lock v:ext="edit" aspectratio="f"/>
              </v:line>
            </w:pict>
          </mc:Fallback>
        </mc:AlternateContent>
      </w:r>
    </w:p>
    <w:p>
      <w:pPr>
        <w:tabs>
          <w:tab w:val="left" w:pos="20"/>
        </w:tabs>
        <w:rPr>
          <w:b/>
          <w:bCs/>
        </w:rPr>
      </w:pPr>
      <w:r>
        <w:rPr>
          <w:b/>
          <w:bCs/>
        </w:rPr>
        <mc:AlternateContent>
          <mc:Choice Requires="wps">
            <w:drawing>
              <wp:anchor distT="0" distB="0" distL="114300" distR="114300" simplePos="0" relativeHeight="251707392" behindDoc="0" locked="0" layoutInCell="1" allowOverlap="1">
                <wp:simplePos x="0" y="0"/>
                <wp:positionH relativeFrom="column">
                  <wp:posOffset>3556000</wp:posOffset>
                </wp:positionH>
                <wp:positionV relativeFrom="paragraph">
                  <wp:posOffset>186690</wp:posOffset>
                </wp:positionV>
                <wp:extent cx="2586990" cy="1311275"/>
                <wp:effectExtent l="4445" t="4445" r="18415" b="17780"/>
                <wp:wrapNone/>
                <wp:docPr id="150" name="流程图: 过程 150"/>
                <wp:cNvGraphicFramePr/>
                <a:graphic xmlns:a="http://schemas.openxmlformats.org/drawingml/2006/main">
                  <a:graphicData uri="http://schemas.microsoft.com/office/word/2010/wordprocessingShape">
                    <wps:wsp>
                      <wps:cNvSpPr/>
                      <wps:spPr>
                        <a:xfrm>
                          <a:off x="0" y="0"/>
                          <a:ext cx="2586990" cy="131127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行政处罚决定按程序报教育行政部门负责人审查审批。对情节复杂或者重大违法行为给予行政处罚，应当集体讨论决定。填写预定格式、编有号码的行政处罚决定书，加盖教育行政部门公章</w:t>
                            </w:r>
                          </w:p>
                        </w:txbxContent>
                      </wps:txbx>
                      <wps:bodyPr upright="1"/>
                    </wps:wsp>
                  </a:graphicData>
                </a:graphic>
              </wp:anchor>
            </w:drawing>
          </mc:Choice>
          <mc:Fallback>
            <w:pict>
              <v:shape id="_x0000_s1026" o:spid="_x0000_s1026" o:spt="109" type="#_x0000_t109" style="position:absolute;left:0pt;margin-left:280pt;margin-top:14.7pt;height:103.25pt;width:203.7pt;z-index:251707392;mso-width-relative:page;mso-height-relative:page;" fillcolor="#FFFFFF" filled="t" stroked="t" coordsize="21600,21600" o:gfxdata="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K/bpM9oAAAAKAQAADwAAAAAAAAABACAAAAAiAAAAZHJzL2Rv&#10;d25yZXYueG1sUEsBAhQAFAAAAAgAh07iQNNjOQv/AQAA9wMAAA4AAAAAAAAAAQAgAAAAKQEAAGRy&#10;cy9lMm9Eb2MueG1sUEsFBgAAAAAGAAYAWQEAAJo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行政处罚决定按程序报教育行政部门负责人审查审批。对情节复杂或者重大违法行为给予行政处罚，应当集体讨论决定。填写预定格式、编有号码的行政处罚决定书，加盖教育行政部门公章</w:t>
                      </w:r>
                    </w:p>
                  </w:txbxContent>
                </v:textbox>
              </v:shape>
            </w:pict>
          </mc:Fallback>
        </mc:AlternateContent>
      </w:r>
      <w:r>
        <w:rPr>
          <w:b/>
          <w:bCs/>
        </w:rPr>
        <mc:AlternateContent>
          <mc:Choice Requires="wps">
            <w:drawing>
              <wp:anchor distT="0" distB="0" distL="114300" distR="114300" simplePos="0" relativeHeight="251748352" behindDoc="0" locked="0" layoutInCell="1" allowOverlap="1">
                <wp:simplePos x="0" y="0"/>
                <wp:positionH relativeFrom="column">
                  <wp:posOffset>2654300</wp:posOffset>
                </wp:positionH>
                <wp:positionV relativeFrom="paragraph">
                  <wp:posOffset>356235</wp:posOffset>
                </wp:positionV>
                <wp:extent cx="0" cy="240665"/>
                <wp:effectExtent l="38100" t="0" r="38100" b="6985"/>
                <wp:wrapNone/>
                <wp:docPr id="166" name="直接连接符 166"/>
                <wp:cNvGraphicFramePr/>
                <a:graphic xmlns:a="http://schemas.openxmlformats.org/drawingml/2006/main">
                  <a:graphicData uri="http://schemas.microsoft.com/office/word/2010/wordprocessingShape">
                    <wps:wsp>
                      <wps:cNvCnPr/>
                      <wps:spPr>
                        <a:xfrm>
                          <a:off x="0" y="0"/>
                          <a:ext cx="0" cy="24066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9pt;margin-top:28.05pt;height:18.95pt;width:0pt;z-index:251748352;mso-width-relative:page;mso-height-relative:page;" filled="f" stroked="t" coordsize="21600,21600" o:gfxdata="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CGA+y2AAAAAkBAAAP&#10;AAAAAAAAAAEAIAAAACIAAABkcnMvZG93bnJldi54bWxQSwECFAAUAAAACACHTuJArUBeTN8BAACd&#10;AwAADgAAAAAAAAABACAAAAAnAQAAZHJzL2Uyb0RvYy54bWxQSwUGAAAAAAYABgBZAQAAeA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54496" behindDoc="0" locked="0" layoutInCell="1" allowOverlap="1">
                <wp:simplePos x="0" y="0"/>
                <wp:positionH relativeFrom="column">
                  <wp:posOffset>1581150</wp:posOffset>
                </wp:positionH>
                <wp:positionV relativeFrom="paragraph">
                  <wp:posOffset>165735</wp:posOffset>
                </wp:positionV>
                <wp:extent cx="543560" cy="0"/>
                <wp:effectExtent l="0" t="0" r="0" b="0"/>
                <wp:wrapNone/>
                <wp:docPr id="164" name="直接箭头连接符 164"/>
                <wp:cNvGraphicFramePr/>
                <a:graphic xmlns:a="http://schemas.openxmlformats.org/drawingml/2006/main">
                  <a:graphicData uri="http://schemas.microsoft.com/office/word/2010/wordprocessingShape">
                    <wps:wsp>
                      <wps:cNvCnPr/>
                      <wps:spPr>
                        <a:xfrm>
                          <a:off x="0" y="0"/>
                          <a:ext cx="54356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24.5pt;margin-top:13.05pt;height:0pt;width:42.8pt;z-index:251754496;mso-width-relative:page;mso-height-relative:page;" filled="f" stroked="t" coordsize="21600,21600" o:gfxdata="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9C62XYAAAA&#10;CQEAAA8AAAAAAAAAAQAgAAAAIgAAAGRycy9kb3ducmV2LnhtbFBLAQIUABQAAAAIAIdO4kCNwM03&#10;5AEAAKEDAAAOAAAAAAAAAAEAIAAAACcBAABkcnMvZTJvRG9jLnhtbFBLBQYAAAAABgAGAFkBAAB9&#10;BQ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44256" behindDoc="0" locked="0" layoutInCell="1" allowOverlap="1">
                <wp:simplePos x="0" y="0"/>
                <wp:positionH relativeFrom="column">
                  <wp:posOffset>2146935</wp:posOffset>
                </wp:positionH>
                <wp:positionV relativeFrom="paragraph">
                  <wp:posOffset>12065</wp:posOffset>
                </wp:positionV>
                <wp:extent cx="1017270" cy="330200"/>
                <wp:effectExtent l="4445" t="4445" r="6985" b="8255"/>
                <wp:wrapNone/>
                <wp:docPr id="151" name="流程图: 过程 151"/>
                <wp:cNvGraphicFramePr/>
                <a:graphic xmlns:a="http://schemas.openxmlformats.org/drawingml/2006/main">
                  <a:graphicData uri="http://schemas.microsoft.com/office/word/2010/wordprocessingShape">
                    <wps:wsp>
                      <wps:cNvSpPr/>
                      <wps:spPr>
                        <a:xfrm>
                          <a:off x="0" y="0"/>
                          <a:ext cx="1017270" cy="33020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法制审核</w:t>
                            </w:r>
                          </w:p>
                        </w:txbxContent>
                      </wps:txbx>
                      <wps:bodyPr upright="1"/>
                    </wps:wsp>
                  </a:graphicData>
                </a:graphic>
              </wp:anchor>
            </w:drawing>
          </mc:Choice>
          <mc:Fallback>
            <w:pict>
              <v:shape id="_x0000_s1026" o:spid="_x0000_s1026" o:spt="109" type="#_x0000_t109" style="position:absolute;left:0pt;margin-left:169.05pt;margin-top:0.95pt;height:26pt;width:80.1pt;z-index:251744256;mso-width-relative:page;mso-height-relative:page;" fillcolor="#FFFFFF" filled="t" stroked="t" coordsize="21600,21600" o:gfxdata="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zPBDXYAAAACAEAAA8AAAAAAAAAAQAgAAAAIgAAAGRycy9kb3ducmV2&#10;LnhtbFBLAQIUABQAAAAIAIdO4kAMqEps/AEAAPYDAAAOAAAAAAAAAAEAIAAAACcBAABkcnMvZTJv&#10;RG9jLnhtbFBLBQYAAAAABgAGAFkBAACVBQ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法制审核</w:t>
                      </w:r>
                    </w:p>
                  </w:txbxContent>
                </v:textbox>
              </v:shape>
            </w:pict>
          </mc:Fallback>
        </mc:AlternateContent>
      </w:r>
    </w:p>
    <w:p>
      <w:pPr>
        <w:tabs>
          <w:tab w:val="left" w:pos="20"/>
        </w:tabs>
        <w:rPr>
          <w:b/>
          <w:bCs/>
        </w:rPr>
      </w:pPr>
      <w:r>
        <w:rPr>
          <w:b/>
          <w:bCs/>
        </w:rPr>
        <mc:AlternateContent>
          <mc:Choice Requires="wps">
            <w:drawing>
              <wp:anchor distT="0" distB="0" distL="114300" distR="114300" simplePos="0" relativeHeight="251712512" behindDoc="0" locked="0" layoutInCell="1" allowOverlap="1">
                <wp:simplePos x="0" y="0"/>
                <wp:positionH relativeFrom="column">
                  <wp:posOffset>3413125</wp:posOffset>
                </wp:positionH>
                <wp:positionV relativeFrom="paragraph">
                  <wp:posOffset>366395</wp:posOffset>
                </wp:positionV>
                <wp:extent cx="203200" cy="0"/>
                <wp:effectExtent l="0" t="0" r="0" b="0"/>
                <wp:wrapNone/>
                <wp:docPr id="163" name="直接箭头连接符 163"/>
                <wp:cNvGraphicFramePr/>
                <a:graphic xmlns:a="http://schemas.openxmlformats.org/drawingml/2006/main">
                  <a:graphicData uri="http://schemas.microsoft.com/office/word/2010/wordprocessingShape">
                    <wps:wsp>
                      <wps:cNvCnPr/>
                      <wps:spPr>
                        <a:xfrm>
                          <a:off x="0" y="0"/>
                          <a:ext cx="20320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68.75pt;margin-top:28.85pt;height:0pt;width:16pt;z-index:251712512;mso-width-relative:page;mso-height-relative:page;" filled="f" stroked="t" coordsize="21600,21600" o:gfxdata="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71NGL9cAAAAJ&#10;AQAADwAAAAAAAAABACAAAAAiAAAAZHJzL2Rvd25yZXYueG1sUEsBAhQAFAAAAAgAh07iQFt9TPfk&#10;AQAAoQMAAA4AAAAAAAAAAQAgAAAAJgEAAGRycy9lMm9Eb2MueG1sUEsFBgAAAAAGAAYAWQEAAHwF&#10;A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45280" behindDoc="0" locked="0" layoutInCell="1" allowOverlap="1">
                <wp:simplePos x="0" y="0"/>
                <wp:positionH relativeFrom="column">
                  <wp:posOffset>1868170</wp:posOffset>
                </wp:positionH>
                <wp:positionV relativeFrom="paragraph">
                  <wp:posOffset>185420</wp:posOffset>
                </wp:positionV>
                <wp:extent cx="1551305" cy="288925"/>
                <wp:effectExtent l="5080" t="4445" r="5715" b="11430"/>
                <wp:wrapNone/>
                <wp:docPr id="165" name="流程图: 过程 165"/>
                <wp:cNvGraphicFramePr/>
                <a:graphic xmlns:a="http://schemas.openxmlformats.org/drawingml/2006/main">
                  <a:graphicData uri="http://schemas.microsoft.com/office/word/2010/wordprocessingShape">
                    <wps:wsp>
                      <wps:cNvSpPr/>
                      <wps:spPr>
                        <a:xfrm>
                          <a:off x="0" y="0"/>
                          <a:ext cx="1551305" cy="2889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作出</w:t>
                            </w:r>
                            <w:bookmarkStart w:id="81" w:name="_Hlk89276108"/>
                            <w:r>
                              <w:rPr>
                                <w:rFonts w:hint="eastAsia" w:ascii="黑体" w:hAnsi="黑体" w:eastAsia="黑体"/>
                              </w:rPr>
                              <w:t>行政处罚决定</w:t>
                            </w:r>
                            <w:bookmarkEnd w:id="81"/>
                          </w:p>
                        </w:txbxContent>
                      </wps:txbx>
                      <wps:bodyPr upright="1"/>
                    </wps:wsp>
                  </a:graphicData>
                </a:graphic>
              </wp:anchor>
            </w:drawing>
          </mc:Choice>
          <mc:Fallback>
            <w:pict>
              <v:shape id="_x0000_s1026" o:spid="_x0000_s1026" o:spt="109" type="#_x0000_t109" style="position:absolute;left:0pt;margin-left:147.1pt;margin-top:14.6pt;height:22.75pt;width:122.15pt;z-index:251745280;mso-width-relative:page;mso-height-relative:page;" fillcolor="#FFFFFF" filled="t" stroked="t" coordsize="21600,21600" o:gfxdata="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tI94v2AAAAAkBAAAPAAAAAAAAAAEAIAAAACIAAABkcnMvZG93&#10;bnJldi54bWxQSwECFAAUAAAACACHTuJAY/rBwQACAAD2AwAADgAAAAAAAAABACAAAAAnAQAAZHJz&#10;L2Uyb0RvYy54bWxQSwUGAAAAAAYABgBZAQAAmQU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作出</w:t>
                      </w:r>
                      <w:bookmarkStart w:id="81" w:name="_Hlk89276108"/>
                      <w:r>
                        <w:rPr>
                          <w:rFonts w:hint="eastAsia" w:ascii="黑体" w:hAnsi="黑体" w:eastAsia="黑体"/>
                        </w:rPr>
                        <w:t>行政处罚决定</w:t>
                      </w:r>
                      <w:bookmarkEnd w:id="81"/>
                    </w:p>
                  </w:txbxContent>
                </v:textbox>
              </v:shape>
            </w:pict>
          </mc:Fallback>
        </mc:AlternateContent>
      </w:r>
      <w:r>
        <w:rPr>
          <w:b/>
          <w:bCs/>
        </w:rPr>
        <mc:AlternateContent>
          <mc:Choice Requires="wps">
            <w:drawing>
              <wp:anchor distT="0" distB="0" distL="114300" distR="114300" simplePos="0" relativeHeight="251757568" behindDoc="0" locked="0" layoutInCell="1" allowOverlap="1">
                <wp:simplePos x="0" y="0"/>
                <wp:positionH relativeFrom="column">
                  <wp:posOffset>-441325</wp:posOffset>
                </wp:positionH>
                <wp:positionV relativeFrom="paragraph">
                  <wp:posOffset>67945</wp:posOffset>
                </wp:positionV>
                <wp:extent cx="1981200" cy="1298575"/>
                <wp:effectExtent l="5080" t="4445" r="13970" b="11430"/>
                <wp:wrapNone/>
                <wp:docPr id="152" name="流程图: 过程 152"/>
                <wp:cNvGraphicFramePr/>
                <a:graphic xmlns:a="http://schemas.openxmlformats.org/drawingml/2006/main">
                  <a:graphicData uri="http://schemas.microsoft.com/office/word/2010/wordprocessingShape">
                    <wps:wsp>
                      <wps:cNvSpPr/>
                      <wps:spPr>
                        <a:xfrm>
                          <a:off x="0" y="0"/>
                          <a:ext cx="1981200" cy="129857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rPr>
                              <w:t>通过直接送达、留置送达、委托送达、邮寄送达、转交送达、公告送达等方式，将行政处罚决定书送达当事人。行政处罚决定按程序依法公开</w:t>
                            </w:r>
                          </w:p>
                        </w:txbxContent>
                      </wps:txbx>
                      <wps:bodyPr upright="1"/>
                    </wps:wsp>
                  </a:graphicData>
                </a:graphic>
              </wp:anchor>
            </w:drawing>
          </mc:Choice>
          <mc:Fallback>
            <w:pict>
              <v:shape id="_x0000_s1026" o:spid="_x0000_s1026" o:spt="109" type="#_x0000_t109" style="position:absolute;left:0pt;margin-left:-34.75pt;margin-top:5.35pt;height:102.25pt;width:156pt;z-index:251757568;mso-width-relative:page;mso-height-relative:page;" fillcolor="#FFFFFF" filled="t" stroked="t" coordsize="21600,21600" o:gfxdata="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D3vvL2gAAAAoBAAAPAAAAAAAAAAEAIAAAACIAAABkcnMvZG93&#10;bnJldi54bWxQSwECFAAUAAAACACHTuJA97KlfP4BAAD3AwAADgAAAAAAAAABACAAAAApAQAAZHJz&#10;L2Uyb0RvYy54bWxQSwUGAAAAAAYABgBZAQAAmQ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rPr>
                        <w:t>通过直接送达、留置送达、委托送达、邮寄送达、转交送达、公告送达等方式，将行政处罚决定书送达当事人。行政处罚决定按程序依法公开</w:t>
                      </w:r>
                    </w:p>
                  </w:txbxContent>
                </v:textbox>
              </v:shape>
            </w:pict>
          </mc:Fallback>
        </mc:AlternateContent>
      </w:r>
      <w:r>
        <w:rPr>
          <w:b/>
          <w:bCs/>
        </w:rPr>
        <w:t xml:space="preserve">   </w:t>
      </w:r>
    </w:p>
    <w:p>
      <w:pPr>
        <w:tabs>
          <w:tab w:val="left" w:pos="20"/>
        </w:tabs>
        <w:rPr>
          <w:b/>
          <w:bCs/>
        </w:rPr>
      </w:pPr>
      <w:r>
        <w:rPr>
          <w:b/>
          <w:bCs/>
        </w:rPr>
        <mc:AlternateContent>
          <mc:Choice Requires="wps">
            <w:drawing>
              <wp:anchor distT="0" distB="0" distL="114300" distR="114300" simplePos="0" relativeHeight="251711488" behindDoc="0" locked="0" layoutInCell="1" allowOverlap="1">
                <wp:simplePos x="0" y="0"/>
                <wp:positionH relativeFrom="column">
                  <wp:posOffset>2162175</wp:posOffset>
                </wp:positionH>
                <wp:positionV relativeFrom="paragraph">
                  <wp:posOffset>370205</wp:posOffset>
                </wp:positionV>
                <wp:extent cx="909955" cy="292100"/>
                <wp:effectExtent l="4445" t="4445" r="19050" b="8255"/>
                <wp:wrapNone/>
                <wp:docPr id="162" name="矩形 162"/>
                <wp:cNvGraphicFramePr/>
                <a:graphic xmlns:a="http://schemas.openxmlformats.org/drawingml/2006/main">
                  <a:graphicData uri="http://schemas.microsoft.com/office/word/2010/wordprocessingShape">
                    <wps:wsp>
                      <wps:cNvSpPr/>
                      <wps:spPr>
                        <a:xfrm>
                          <a:off x="0" y="0"/>
                          <a:ext cx="909955" cy="2921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送达</w:t>
                            </w:r>
                          </w:p>
                        </w:txbxContent>
                      </wps:txbx>
                      <wps:bodyPr upright="1"/>
                    </wps:wsp>
                  </a:graphicData>
                </a:graphic>
              </wp:anchor>
            </w:drawing>
          </mc:Choice>
          <mc:Fallback>
            <w:pict>
              <v:rect id="_x0000_s1026" o:spid="_x0000_s1026" o:spt="1" style="position:absolute;left:0pt;margin-left:170.25pt;margin-top:29.15pt;height:23pt;width:71.65pt;z-index:251711488;mso-width-relative:page;mso-height-relative:page;" fillcolor="#FFFFFF" filled="t" stroked="t" coordsize="21600,21600" o:gfxdata="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Cuujr&#10;1wAAAAoBAAAPAAAAAAAAAAEAIAAAACIAAABkcnMvZG93bnJldi54bWxQSwECFAAUAAAACACHTuJA&#10;lHGUEekBAADeAwAADgAAAAAAAAABACAAAAAmAQAAZHJzL2Uyb0RvYy54bWxQSwUGAAAAAAYABgBZ&#10;AQAAgQUAAAAA&#10;">
                <v:fill on="t" focussize="0,0"/>
                <v:stroke color="#000000" joinstyle="miter"/>
                <v:imagedata o:title=""/>
                <o:lock v:ext="edit" aspectratio="f"/>
                <v:textbox>
                  <w:txbxContent>
                    <w:p>
                      <w:pPr>
                        <w:jc w:val="center"/>
                        <w:rPr>
                          <w:rFonts w:ascii="黑体" w:hAnsi="黑体" w:eastAsia="黑体"/>
                        </w:rPr>
                      </w:pPr>
                      <w:r>
                        <w:rPr>
                          <w:rFonts w:hint="eastAsia" w:ascii="黑体" w:hAnsi="黑体" w:eastAsia="黑体"/>
                        </w:rPr>
                        <w:t>送达</w:t>
                      </w:r>
                    </w:p>
                  </w:txbxContent>
                </v:textbox>
              </v:rect>
            </w:pict>
          </mc:Fallback>
        </mc:AlternateContent>
      </w:r>
      <w:r>
        <w:rPr>
          <w:b/>
          <w:bCs/>
        </w:rPr>
        <mc:AlternateContent>
          <mc:Choice Requires="wps">
            <w:drawing>
              <wp:anchor distT="0" distB="0" distL="114300" distR="114300" simplePos="0" relativeHeight="251755520" behindDoc="0" locked="0" layoutInCell="1" allowOverlap="1">
                <wp:simplePos x="0" y="0"/>
                <wp:positionH relativeFrom="column">
                  <wp:posOffset>2633980</wp:posOffset>
                </wp:positionH>
                <wp:positionV relativeFrom="paragraph">
                  <wp:posOffset>90805</wp:posOffset>
                </wp:positionV>
                <wp:extent cx="0" cy="215900"/>
                <wp:effectExtent l="38100" t="0" r="38100" b="12700"/>
                <wp:wrapNone/>
                <wp:docPr id="161" name="直接连接符 161"/>
                <wp:cNvGraphicFramePr/>
                <a:graphic xmlns:a="http://schemas.openxmlformats.org/drawingml/2006/main">
                  <a:graphicData uri="http://schemas.microsoft.com/office/word/2010/wordprocessingShape">
                    <wps:wsp>
                      <wps:cNvCnPr/>
                      <wps:spPr>
                        <a:xfrm>
                          <a:off x="0" y="0"/>
                          <a:ext cx="0" cy="2159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7.4pt;margin-top:7.15pt;height:17pt;width:0pt;z-index:251755520;mso-width-relative:page;mso-height-relative:page;" filled="f" stroked="t" coordsize="21600,21600" o:gfxdata="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N+i6KbYAAAACQEA&#10;AA8AAAAAAAAAAQAgAAAAIgAAAGRycy9kb3ducmV2LnhtbFBLAQIUABQAAAAIAIdO4kAl3J/M4QEA&#10;AJ0DAAAOAAAAAAAAAAEAIAAAACcBAABkcnMvZTJvRG9jLnhtbFBLBQYAAAAABgAGAFkBAAB6BQAA&#10;AAA=&#10;">
                <v:fill on="f" focussize="0,0"/>
                <v:stroke color="#000000" joinstyle="round" endarrow="block"/>
                <v:imagedata o:title=""/>
                <o:lock v:ext="edit" aspectratio="f"/>
              </v:line>
            </w:pict>
          </mc:Fallback>
        </mc:AlternateContent>
      </w:r>
    </w:p>
    <w:p>
      <w:pPr>
        <w:tabs>
          <w:tab w:val="left" w:pos="20"/>
        </w:tabs>
        <w:rPr>
          <w:b/>
          <w:bCs/>
        </w:rPr>
      </w:pPr>
      <w:r>
        <w:rPr>
          <w:b/>
          <w:bCs/>
        </w:rPr>
        <mc:AlternateContent>
          <mc:Choice Requires="wps">
            <w:drawing>
              <wp:anchor distT="0" distB="0" distL="114300" distR="114300" simplePos="0" relativeHeight="251709440" behindDoc="0" locked="0" layoutInCell="1" allowOverlap="1">
                <wp:simplePos x="0" y="0"/>
                <wp:positionH relativeFrom="column">
                  <wp:posOffset>3536950</wp:posOffset>
                </wp:positionH>
                <wp:positionV relativeFrom="paragraph">
                  <wp:posOffset>377190</wp:posOffset>
                </wp:positionV>
                <wp:extent cx="2606675" cy="1289050"/>
                <wp:effectExtent l="4445" t="5080" r="17780" b="20320"/>
                <wp:wrapNone/>
                <wp:docPr id="154" name="流程图: 过程 154"/>
                <wp:cNvGraphicFramePr/>
                <a:graphic xmlns:a="http://schemas.openxmlformats.org/drawingml/2006/main">
                  <a:graphicData uri="http://schemas.microsoft.com/office/word/2010/wordprocessingShape">
                    <wps:wsp>
                      <wps:cNvSpPr/>
                      <wps:spPr>
                        <a:xfrm>
                          <a:off x="0" y="0"/>
                          <a:ext cx="2606675" cy="128905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bookmarkStart w:id="82" w:name="_Hlk89327131"/>
                            <w:r>
                              <w:rPr>
                                <w:rFonts w:hint="eastAsia"/>
                              </w:rPr>
                              <w:t>当事人在行政处罚书载明的期限内予以履行。</w:t>
                            </w:r>
                            <w:bookmarkEnd w:id="82"/>
                            <w:r>
                              <w:rPr>
                                <w:rFonts w:hint="eastAsia"/>
                              </w:rPr>
                              <w:t>涉及罚款的，当事人应当自收到行政处罚决定书之日起十五日内，到指定银行或者通过电子支付系统缴纳罚款。当事人逾期不履行的，申请法院强制执行</w:t>
                            </w:r>
                          </w:p>
                        </w:txbxContent>
                      </wps:txbx>
                      <wps:bodyPr upright="1"/>
                    </wps:wsp>
                  </a:graphicData>
                </a:graphic>
              </wp:anchor>
            </w:drawing>
          </mc:Choice>
          <mc:Fallback>
            <w:pict>
              <v:shape id="_x0000_s1026" o:spid="_x0000_s1026" o:spt="109" type="#_x0000_t109" style="position:absolute;left:0pt;margin-left:278.5pt;margin-top:29.7pt;height:101.5pt;width:205.25pt;z-index:251709440;mso-width-relative:page;mso-height-relative:page;" fillcolor="#FFFFFF" filled="t" stroked="t" coordsize="21600,21600" o:gfxdata="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ldYRNoAAAAKAQAADwAAAAAAAAABACAAAAAiAAAAZHJz&#10;L2Rvd25yZXYueG1sUEsBAhQAFAAAAAgAh07iQPPcGR8CAgAA9wMAAA4AAAAAAAAAAQAgAAAAKQEA&#10;AGRycy9lMm9Eb2MueG1sUEsFBgAAAAAGAAYAWQEAAJ0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bookmarkStart w:id="82" w:name="_Hlk89327131"/>
                      <w:r>
                        <w:rPr>
                          <w:rFonts w:hint="eastAsia"/>
                        </w:rPr>
                        <w:t>当事人在行政处罚书载明的期限内予以履行。</w:t>
                      </w:r>
                      <w:bookmarkEnd w:id="82"/>
                      <w:r>
                        <w:rPr>
                          <w:rFonts w:hint="eastAsia"/>
                        </w:rPr>
                        <w:t>涉及罚款的，当事人应当自收到行政处罚决定书之日起十五日内，到指定银行或者通过电子支付系统缴纳罚款。当事人逾期不履行的，申请法院强制执行</w:t>
                      </w:r>
                    </w:p>
                  </w:txbxContent>
                </v:textbox>
              </v:shape>
            </w:pict>
          </mc:Fallback>
        </mc:AlternateContent>
      </w:r>
      <w:r>
        <w:rPr>
          <w:b/>
          <w:bCs/>
        </w:rPr>
        <mc:AlternateContent>
          <mc:Choice Requires="wps">
            <w:drawing>
              <wp:anchor distT="0" distB="0" distL="114300" distR="114300" simplePos="0" relativeHeight="251758592" behindDoc="0" locked="0" layoutInCell="1" allowOverlap="1">
                <wp:simplePos x="0" y="0"/>
                <wp:positionH relativeFrom="column">
                  <wp:posOffset>1568450</wp:posOffset>
                </wp:positionH>
                <wp:positionV relativeFrom="paragraph">
                  <wp:posOffset>135890</wp:posOffset>
                </wp:positionV>
                <wp:extent cx="574675" cy="635"/>
                <wp:effectExtent l="0" t="0" r="0" b="0"/>
                <wp:wrapNone/>
                <wp:docPr id="158" name="直接箭头连接符 158"/>
                <wp:cNvGraphicFramePr/>
                <a:graphic xmlns:a="http://schemas.openxmlformats.org/drawingml/2006/main">
                  <a:graphicData uri="http://schemas.microsoft.com/office/word/2010/wordprocessingShape">
                    <wps:wsp>
                      <wps:cNvCnPr/>
                      <wps:spPr>
                        <a:xfrm>
                          <a:off x="0" y="0"/>
                          <a:ext cx="57467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23.5pt;margin-top:10.7pt;height:0.05pt;width:45.25pt;z-index:251758592;mso-width-relative:page;mso-height-relative:page;" filled="f" stroked="t" coordsize="21600,21600" o:gfxdata="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qK7ybYAAAA&#10;CQEAAA8AAAAAAAAAAQAgAAAAIgAAAGRycy9kb3ducmV2LnhtbFBLAQIUABQAAAAIAIdO4kBMFtMz&#10;5AEAAKMDAAAOAAAAAAAAAAEAIAAAACcBAABkcnMvZTJvRG9jLnhtbFBLBQYAAAAABgAGAFkBAAB9&#10;BQ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56544" behindDoc="0" locked="0" layoutInCell="1" allowOverlap="1">
                <wp:simplePos x="0" y="0"/>
                <wp:positionH relativeFrom="column">
                  <wp:posOffset>2624455</wp:posOffset>
                </wp:positionH>
                <wp:positionV relativeFrom="paragraph">
                  <wp:posOffset>266065</wp:posOffset>
                </wp:positionV>
                <wp:extent cx="0" cy="215900"/>
                <wp:effectExtent l="38100" t="0" r="38100" b="12700"/>
                <wp:wrapNone/>
                <wp:docPr id="160" name="直接连接符 160"/>
                <wp:cNvGraphicFramePr/>
                <a:graphic xmlns:a="http://schemas.openxmlformats.org/drawingml/2006/main">
                  <a:graphicData uri="http://schemas.microsoft.com/office/word/2010/wordprocessingShape">
                    <wps:wsp>
                      <wps:cNvCnPr/>
                      <wps:spPr>
                        <a:xfrm>
                          <a:off x="0" y="0"/>
                          <a:ext cx="0" cy="2159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6.65pt;margin-top:20.95pt;height:17pt;width:0pt;z-index:251756544;mso-width-relative:page;mso-height-relative:page;" filled="f" stroked="t" coordsize="21600,21600" o:gfxdata="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IjJO8tkAAAAJ&#10;AQAADwAAAAAAAAABACAAAAAiAAAAZHJzL2Rvd25yZXYueG1sUEsBAhQAFAAAAAgAh07iQP0EIbvi&#10;AQAAnQMAAA4AAAAAAAAAAQAgAAAAKAEAAGRycy9lMm9Eb2MueG1sUEsFBgAAAAAGAAYAWQEAAHwF&#10;AAAAAA==&#10;">
                <v:fill on="f" focussize="0,0"/>
                <v:stroke color="#000000" joinstyle="round" endarrow="block"/>
                <v:imagedata o:title=""/>
                <o:lock v:ext="edit" aspectratio="f"/>
              </v:line>
            </w:pict>
          </mc:Fallback>
        </mc:AlternateContent>
      </w:r>
    </w:p>
    <w:p>
      <w:pPr>
        <w:tabs>
          <w:tab w:val="left" w:pos="20"/>
        </w:tabs>
        <w:rPr>
          <w:b/>
          <w:bCs/>
        </w:rPr>
      </w:pPr>
      <w:r>
        <mc:AlternateContent>
          <mc:Choice Requires="wps">
            <w:drawing>
              <wp:anchor distT="0" distB="0" distL="114300" distR="114300" simplePos="0" relativeHeight="251760640" behindDoc="0" locked="0" layoutInCell="1" allowOverlap="1">
                <wp:simplePos x="0" y="0"/>
                <wp:positionH relativeFrom="column">
                  <wp:posOffset>3059430</wp:posOffset>
                </wp:positionH>
                <wp:positionV relativeFrom="paragraph">
                  <wp:posOffset>283210</wp:posOffset>
                </wp:positionV>
                <wp:extent cx="442595" cy="635"/>
                <wp:effectExtent l="0" t="0" r="0" b="0"/>
                <wp:wrapNone/>
                <wp:docPr id="155" name="直接箭头连接符 155"/>
                <wp:cNvGraphicFramePr/>
                <a:graphic xmlns:a="http://schemas.openxmlformats.org/drawingml/2006/main">
                  <a:graphicData uri="http://schemas.microsoft.com/office/word/2010/wordprocessingShape">
                    <wps:wsp>
                      <wps:cNvCnPr/>
                      <wps:spPr>
                        <a:xfrm>
                          <a:off x="0" y="0"/>
                          <a:ext cx="44259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40.9pt;margin-top:22.3pt;height:0.05pt;width:34.85pt;z-index:251760640;mso-width-relative:page;mso-height-relative:page;" filled="f" stroked="t" coordsize="21600,21600" o:gfxdata="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c56oI9gA&#10;AAAJAQAADwAAAAAAAAABACAAAAAiAAAAZHJzL2Rvd25yZXYueG1sUEsBAhQAFAAAAAgAh07iQPbg&#10;oaDmAQAAowMAAA4AAAAAAAAAAQAgAAAAJwEAAGRycy9lMm9Eb2MueG1sUEsFBgAAAAAGAAYAWQEA&#10;AH8FA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01248" behindDoc="0" locked="0" layoutInCell="1" allowOverlap="1">
                <wp:simplePos x="0" y="0"/>
                <wp:positionH relativeFrom="column">
                  <wp:posOffset>-447675</wp:posOffset>
                </wp:positionH>
                <wp:positionV relativeFrom="paragraph">
                  <wp:posOffset>263525</wp:posOffset>
                </wp:positionV>
                <wp:extent cx="1971675" cy="483870"/>
                <wp:effectExtent l="4445" t="4445" r="5080" b="6985"/>
                <wp:wrapNone/>
                <wp:docPr id="153" name="矩形 153"/>
                <wp:cNvGraphicFramePr/>
                <a:graphic xmlns:a="http://schemas.openxmlformats.org/drawingml/2006/main">
                  <a:graphicData uri="http://schemas.microsoft.com/office/word/2010/wordprocessingShape">
                    <wps:wsp>
                      <wps:cNvSpPr/>
                      <wps:spPr>
                        <a:xfrm>
                          <a:off x="0" y="0"/>
                          <a:ext cx="1971675" cy="483870"/>
                        </a:xfrm>
                        <a:prstGeom prst="rect">
                          <a:avLst/>
                        </a:prstGeom>
                        <a:solidFill>
                          <a:srgbClr val="FFFFFF"/>
                        </a:solidFill>
                        <a:ln w="317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当事人不服行政处罚，申请行政复议或提起行政诉讼</w:t>
                            </w:r>
                          </w:p>
                        </w:txbxContent>
                      </wps:txbx>
                      <wps:bodyPr upright="1"/>
                    </wps:wsp>
                  </a:graphicData>
                </a:graphic>
              </wp:anchor>
            </w:drawing>
          </mc:Choice>
          <mc:Fallback>
            <w:pict>
              <v:rect id="_x0000_s1026" o:spid="_x0000_s1026" o:spt="1" style="position:absolute;left:0pt;margin-left:-35.25pt;margin-top:20.75pt;height:38.1pt;width:155.25pt;z-index:251701248;mso-width-relative:page;mso-height-relative:page;" fillcolor="#FFFFFF" filled="t" stroked="t" coordsize="21600,21600" o:gfxdata="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dmd&#10;a9YAAAAKAQAADwAAAAAAAAABACAAAAAiAAAAZHJzL2Rvd25yZXYueG1sUEsBAhQAFAAAAAgAh07i&#10;QAnQ8+3rAQAA3wMAAA4AAAAAAAAAAQAgAAAAJQEAAGRycy9lMm9Eb2MueG1sUEsFBgAAAAAGAAYA&#10;WQEAAIIFAAAAAA==&#10;">
                <v:fill on="t" focussize="0,0"/>
                <v:stroke weight="0.25pt"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当事人不服行政处罚，申请行政复议或提起行政诉讼</w:t>
                      </w:r>
                    </w:p>
                  </w:txbxContent>
                </v:textbox>
              </v:rect>
            </w:pict>
          </mc:Fallback>
        </mc:AlternateContent>
      </w:r>
      <w:r>
        <w:rPr>
          <w:b/>
          <w:bCs/>
        </w:rPr>
        <mc:AlternateContent>
          <mc:Choice Requires="wps">
            <w:drawing>
              <wp:anchor distT="0" distB="0" distL="114300" distR="114300" simplePos="0" relativeHeight="251746304" behindDoc="0" locked="0" layoutInCell="1" allowOverlap="1">
                <wp:simplePos x="0" y="0"/>
                <wp:positionH relativeFrom="column">
                  <wp:posOffset>2152650</wp:posOffset>
                </wp:positionH>
                <wp:positionV relativeFrom="paragraph">
                  <wp:posOffset>130175</wp:posOffset>
                </wp:positionV>
                <wp:extent cx="909955" cy="292100"/>
                <wp:effectExtent l="4445" t="4445" r="19050" b="8255"/>
                <wp:wrapNone/>
                <wp:docPr id="159" name="矩形 159"/>
                <wp:cNvGraphicFramePr/>
                <a:graphic xmlns:a="http://schemas.openxmlformats.org/drawingml/2006/main">
                  <a:graphicData uri="http://schemas.microsoft.com/office/word/2010/wordprocessingShape">
                    <wps:wsp>
                      <wps:cNvSpPr/>
                      <wps:spPr>
                        <a:xfrm>
                          <a:off x="0" y="0"/>
                          <a:ext cx="909955" cy="2921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执行</w:t>
                            </w:r>
                          </w:p>
                        </w:txbxContent>
                      </wps:txbx>
                      <wps:bodyPr upright="1"/>
                    </wps:wsp>
                  </a:graphicData>
                </a:graphic>
              </wp:anchor>
            </w:drawing>
          </mc:Choice>
          <mc:Fallback>
            <w:pict>
              <v:rect id="_x0000_s1026" o:spid="_x0000_s1026" o:spt="1" style="position:absolute;left:0pt;margin-left:169.5pt;margin-top:10.25pt;height:23pt;width:71.65pt;z-index:251746304;mso-width-relative:page;mso-height-relative:page;" fillcolor="#FFFFFF" filled="t" stroked="t" coordsize="21600,21600" o:gfxdata="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5kvx&#10;NNgAAAAJAQAADwAAAAAAAAABACAAAAAiAAAAZHJzL2Rvd25yZXYueG1sUEsBAhQAFAAAAAgAh07i&#10;QG4bIjnpAQAA3gMAAA4AAAAAAAAAAQAgAAAAJwEAAGRycy9lMm9Eb2MueG1sUEsFBgAAAAAGAAYA&#10;WQEAAIIFAAAAAA==&#10;">
                <v:fill on="t" focussize="0,0"/>
                <v:stroke color="#000000" joinstyle="miter"/>
                <v:imagedata o:title=""/>
                <o:lock v:ext="edit" aspectratio="f"/>
                <v:textbox>
                  <w:txbxContent>
                    <w:p>
                      <w:pPr>
                        <w:jc w:val="center"/>
                        <w:rPr>
                          <w:rFonts w:ascii="黑体" w:hAnsi="黑体" w:eastAsia="黑体"/>
                        </w:rPr>
                      </w:pPr>
                      <w:r>
                        <w:rPr>
                          <w:rFonts w:hint="eastAsia" w:ascii="黑体" w:hAnsi="黑体" w:eastAsia="黑体"/>
                        </w:rPr>
                        <w:t>执行</w:t>
                      </w:r>
                    </w:p>
                  </w:txbxContent>
                </v:textbox>
              </v:rect>
            </w:pict>
          </mc:Fallback>
        </mc:AlternateContent>
      </w:r>
    </w:p>
    <w:p>
      <w:pPr>
        <w:tabs>
          <w:tab w:val="left" w:pos="20"/>
        </w:tabs>
      </w:pPr>
      <w:r>
        <mc:AlternateContent>
          <mc:Choice Requires="wps">
            <w:drawing>
              <wp:anchor distT="0" distB="0" distL="114300" distR="114300" simplePos="0" relativeHeight="251713536" behindDoc="0" locked="0" layoutInCell="1" allowOverlap="1">
                <wp:simplePos x="0" y="0"/>
                <wp:positionH relativeFrom="column">
                  <wp:posOffset>1555750</wp:posOffset>
                </wp:positionH>
                <wp:positionV relativeFrom="paragraph">
                  <wp:posOffset>143510</wp:posOffset>
                </wp:positionV>
                <wp:extent cx="1035685" cy="0"/>
                <wp:effectExtent l="0" t="38100" r="12065" b="38100"/>
                <wp:wrapNone/>
                <wp:docPr id="156" name="直接箭头连接符 156"/>
                <wp:cNvGraphicFramePr/>
                <a:graphic xmlns:a="http://schemas.openxmlformats.org/drawingml/2006/main">
                  <a:graphicData uri="http://schemas.microsoft.com/office/word/2010/wordprocessingShape">
                    <wps:wsp>
                      <wps:cNvCnPr/>
                      <wps:spPr>
                        <a:xfrm flipH="1">
                          <a:off x="0" y="0"/>
                          <a:ext cx="103568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122.5pt;margin-top:11.3pt;height:0pt;width:81.55pt;z-index:251713536;mso-width-relative:page;mso-height-relative:page;" filled="f" stroked="t" coordsize="21600,21600" o:gfxdata="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q1bpU2AAAAAkBAAAPAAAAAAAAAAEAIAAAACIAAABkcnMvZG93bnJldi54bWxQSwECFAAU&#10;AAAACACHTuJAIgk2u/EBAACwAwAADgAAAAAAAAABACAAAAAnAQAAZHJzL2Uyb0RvYy54bWxQSwUG&#10;AAAAAAYABgBZAQAAigUAAAAA&#10;">
                <v:fill on="f" focussize="0,0"/>
                <v:stroke color="#000000" joinstyle="round" endarrow="block"/>
                <v:imagedata o:title=""/>
                <o:lock v:ext="edit" aspectratio="f"/>
              </v:shape>
            </w:pict>
          </mc:Fallback>
        </mc:AlternateContent>
      </w:r>
      <w:r>
        <w:rPr>
          <w:b/>
          <w:bCs/>
        </w:rPr>
        <mc:AlternateContent>
          <mc:Choice Requires="wps">
            <w:drawing>
              <wp:anchor distT="0" distB="0" distL="114300" distR="114300" simplePos="0" relativeHeight="251708416" behindDoc="0" locked="0" layoutInCell="1" allowOverlap="1">
                <wp:simplePos x="0" y="0"/>
                <wp:positionH relativeFrom="column">
                  <wp:posOffset>2090420</wp:posOffset>
                </wp:positionH>
                <wp:positionV relativeFrom="paragraph">
                  <wp:posOffset>231140</wp:posOffset>
                </wp:positionV>
                <wp:extent cx="1038225" cy="272415"/>
                <wp:effectExtent l="5080" t="4445" r="4445" b="8890"/>
                <wp:wrapNone/>
                <wp:docPr id="167" name="流程图: 过程 167"/>
                <wp:cNvGraphicFramePr/>
                <a:graphic xmlns:a="http://schemas.openxmlformats.org/drawingml/2006/main">
                  <a:graphicData uri="http://schemas.microsoft.com/office/word/2010/wordprocessingShape">
                    <wps:wsp>
                      <wps:cNvSpPr/>
                      <wps:spPr>
                        <a:xfrm>
                          <a:off x="0" y="0"/>
                          <a:ext cx="1038225" cy="27241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结案</w:t>
                            </w:r>
                            <w:r>
                              <w:rPr>
                                <w:rFonts w:ascii="黑体" w:hAnsi="黑体" w:eastAsia="黑体"/>
                              </w:rPr>
                              <w:t>立卷</w:t>
                            </w:r>
                            <w:r>
                              <w:rPr>
                                <w:rFonts w:hint="eastAsia" w:ascii="黑体" w:hAnsi="黑体" w:eastAsia="黑体"/>
                              </w:rPr>
                              <w:t>归档</w:t>
                            </w:r>
                          </w:p>
                        </w:txbxContent>
                      </wps:txbx>
                      <wps:bodyPr upright="1"/>
                    </wps:wsp>
                  </a:graphicData>
                </a:graphic>
              </wp:anchor>
            </w:drawing>
          </mc:Choice>
          <mc:Fallback>
            <w:pict>
              <v:shape id="_x0000_s1026" o:spid="_x0000_s1026" o:spt="109" type="#_x0000_t109" style="position:absolute;left:0pt;margin-left:164.6pt;margin-top:18.2pt;height:21.45pt;width:81.75pt;z-index:251708416;mso-width-relative:page;mso-height-relative:page;" fillcolor="#FFFFFF" filled="t" stroked="t" coordsize="21600,21600" o:gfxdata="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vfNiptoAAAAJAQAADwAAAAAAAAABACAAAAAiAAAAZHJzL2Rv&#10;d25yZXYueG1sUEsBAhQAFAAAAAgAh07iQAG553D/AQAA9gMAAA4AAAAAAAAAAQAgAAAAKQEAAGRy&#10;cy9lMm9Eb2MueG1sUEsFBgAAAAAGAAYAWQEAAJoFA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结案</w:t>
                      </w:r>
                      <w:r>
                        <w:rPr>
                          <w:rFonts w:ascii="黑体" w:hAnsi="黑体" w:eastAsia="黑体"/>
                        </w:rPr>
                        <w:t>立卷</w:t>
                      </w:r>
                      <w:r>
                        <w:rPr>
                          <w:rFonts w:hint="eastAsia" w:ascii="黑体" w:hAnsi="黑体" w:eastAsia="黑体"/>
                        </w:rPr>
                        <w:t>归档</w:t>
                      </w:r>
                    </w:p>
                  </w:txbxContent>
                </v:textbox>
              </v:shape>
            </w:pict>
          </mc:Fallback>
        </mc:AlternateContent>
      </w:r>
      <w:r>
        <w:rPr>
          <w:b/>
          <w:bCs/>
        </w:rPr>
        <mc:AlternateContent>
          <mc:Choice Requires="wps">
            <w:drawing>
              <wp:anchor distT="0" distB="0" distL="114300" distR="114300" simplePos="0" relativeHeight="251759616" behindDoc="0" locked="0" layoutInCell="1" allowOverlap="1">
                <wp:simplePos x="0" y="0"/>
                <wp:positionH relativeFrom="column">
                  <wp:posOffset>2643505</wp:posOffset>
                </wp:positionH>
                <wp:positionV relativeFrom="paragraph">
                  <wp:posOffset>26035</wp:posOffset>
                </wp:positionV>
                <wp:extent cx="0" cy="215900"/>
                <wp:effectExtent l="38100" t="0" r="38100" b="12700"/>
                <wp:wrapNone/>
                <wp:docPr id="157" name="直接连接符 157"/>
                <wp:cNvGraphicFramePr/>
                <a:graphic xmlns:a="http://schemas.openxmlformats.org/drawingml/2006/main">
                  <a:graphicData uri="http://schemas.microsoft.com/office/word/2010/wordprocessingShape">
                    <wps:wsp>
                      <wps:cNvCnPr/>
                      <wps:spPr>
                        <a:xfrm>
                          <a:off x="0" y="0"/>
                          <a:ext cx="0" cy="2159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8.15pt;margin-top:2.05pt;height:17pt;width:0pt;z-index:251759616;mso-width-relative:page;mso-height-relative:page;" filled="f" stroked="t" coordsize="21600,21600" o:gfxdata="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Tkiq7XAAAACAEA&#10;AA8AAAAAAAAAAQAgAAAAIgAAAGRycy9kb3ducmV2LnhtbFBLAQIUABQAAAAIAIdO4kC3Ipll4gEA&#10;AJ0DAAAOAAAAAAAAAAEAIAAAACYBAABkcnMvZTJvRG9jLnhtbFBLBQYAAAAABgAGAFkBAAB6BQAA&#10;AAA=&#10;">
                <v:fill on="f" focussize="0,0"/>
                <v:stroke color="#000000" joinstyle="round" endarrow="block"/>
                <v:imagedata o:title=""/>
                <o:lock v:ext="edit" aspectratio="f"/>
              </v:line>
            </w:pict>
          </mc:Fallback>
        </mc:AlternateContent>
      </w:r>
    </w:p>
    <w:p>
      <w:pPr>
        <w:spacing w:before="33"/>
        <w:jc w:val="center"/>
        <w:rPr>
          <w:rFonts w:hint="eastAsia" w:cs="等线"/>
          <w:sz w:val="36"/>
          <w:szCs w:val="36"/>
        </w:rPr>
      </w:pPr>
      <w:r>
        <w:rPr>
          <w:rFonts w:ascii="方正小标宋简体" w:hAnsi="方正小标宋简体" w:eastAsia="方正小标宋简体" w:cs="等线"/>
          <w:w w:val="95"/>
          <w:sz w:val="36"/>
          <w:szCs w:val="36"/>
        </w:rPr>
        <w:t>行政处罚</w:t>
      </w:r>
      <w:r>
        <w:rPr>
          <w:rFonts w:hint="eastAsia" w:ascii="方正小标宋简体" w:hAnsi="方正小标宋简体" w:eastAsia="方正小标宋简体" w:cs="等线"/>
          <w:w w:val="95"/>
          <w:sz w:val="36"/>
          <w:szCs w:val="36"/>
        </w:rPr>
        <w:t>听证</w:t>
      </w:r>
      <w:r>
        <w:rPr>
          <w:rFonts w:hint="eastAsia" w:ascii="方正小标宋简体" w:hAnsi="方正小标宋简体" w:eastAsia="方正小标宋简体" w:cs="等线"/>
          <w:sz w:val="36"/>
          <w:szCs w:val="36"/>
        </w:rPr>
        <w:t>程序</w:t>
      </w:r>
      <w:r>
        <w:rPr>
          <w:rFonts w:ascii="方正小标宋简体" w:hAnsi="方正小标宋简体" w:eastAsia="方正小标宋简体" w:cs="等线"/>
          <w:w w:val="95"/>
          <w:sz w:val="36"/>
          <w:szCs w:val="36"/>
        </w:rPr>
        <w:t>流程图</w:t>
      </w:r>
    </w:p>
    <w:p>
      <w:r>
        <mc:AlternateContent>
          <mc:Choice Requires="wps">
            <w:drawing>
              <wp:anchor distT="0" distB="0" distL="114300" distR="114300" simplePos="0" relativeHeight="251779072" behindDoc="0" locked="0" layoutInCell="1" allowOverlap="1">
                <wp:simplePos x="0" y="0"/>
                <wp:positionH relativeFrom="column">
                  <wp:posOffset>3262630</wp:posOffset>
                </wp:positionH>
                <wp:positionV relativeFrom="paragraph">
                  <wp:posOffset>298450</wp:posOffset>
                </wp:positionV>
                <wp:extent cx="652145" cy="615950"/>
                <wp:effectExtent l="0" t="4445" r="14605" b="8255"/>
                <wp:wrapNone/>
                <wp:docPr id="169" name="肘形连接符 169"/>
                <wp:cNvGraphicFramePr/>
                <a:graphic xmlns:a="http://schemas.openxmlformats.org/drawingml/2006/main">
                  <a:graphicData uri="http://schemas.microsoft.com/office/word/2010/wordprocessingShape">
                    <wps:wsp>
                      <wps:cNvCnPr/>
                      <wps:spPr>
                        <a:xfrm>
                          <a:off x="0" y="0"/>
                          <a:ext cx="652145" cy="615950"/>
                        </a:xfrm>
                        <a:prstGeom prst="bentConnector3">
                          <a:avLst>
                            <a:gd name="adj1" fmla="val 49949"/>
                          </a:avLst>
                        </a:prstGeom>
                        <a:ln w="9525" cap="flat" cmpd="sng">
                          <a:solidFill>
                            <a:srgbClr val="000000"/>
                          </a:solidFill>
                          <a:prstDash val="solid"/>
                          <a:miter/>
                          <a:headEnd type="none" w="med" len="med"/>
                          <a:tailEnd type="none" w="med" len="med"/>
                        </a:ln>
                      </wps:spPr>
                      <wps:bodyPr/>
                    </wps:wsp>
                  </a:graphicData>
                </a:graphic>
              </wp:anchor>
            </w:drawing>
          </mc:Choice>
          <mc:Fallback>
            <w:pict>
              <v:shape id="_x0000_s1026" o:spid="_x0000_s1026" o:spt="34" type="#_x0000_t34" style="position:absolute;left:0pt;margin-left:256.9pt;margin-top:23.5pt;height:48.5pt;width:51.35pt;z-index:251779072;mso-width-relative:page;mso-height-relative:page;" filled="f" stroked="t" coordsize="21600,21600" o:gfxdata="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eomDrbAAAACgEAAA8AAAAAAAAAAQAgAAAAIgAAAGRycy9k&#10;b3ducmV2LnhtbFBLAQIUABQAAAAIAIdO4kDHpOrg/wEAANMDAAAOAAAAAAAAAAEAIAAAACoBAABk&#10;cnMvZTJvRG9jLnhtbFBLBQYAAAAABgAGAFkBAACbBQAAAAA=&#10;" adj="10789">
                <v:fill on="f" focussize="0,0"/>
                <v:stroke color="#000000" joinstyle="miter"/>
                <v:imagedata o:title=""/>
                <o:lock v:ext="edit" aspectratio="f"/>
              </v:shape>
            </w:pict>
          </mc:Fallback>
        </mc:AlternateContent>
      </w:r>
      <w:r>
        <mc:AlternateContent>
          <mc:Choice Requires="wps">
            <w:drawing>
              <wp:anchor distT="0" distB="0" distL="114300" distR="114300" simplePos="0" relativeHeight="251761664" behindDoc="0" locked="0" layoutInCell="1" allowOverlap="1">
                <wp:simplePos x="0" y="0"/>
                <wp:positionH relativeFrom="column">
                  <wp:posOffset>2119630</wp:posOffset>
                </wp:positionH>
                <wp:positionV relativeFrom="paragraph">
                  <wp:posOffset>200025</wp:posOffset>
                </wp:positionV>
                <wp:extent cx="1133475" cy="295275"/>
                <wp:effectExtent l="4445" t="4445" r="5080" b="5080"/>
                <wp:wrapNone/>
                <wp:docPr id="168" name="矩形 168"/>
                <wp:cNvGraphicFramePr/>
                <a:graphic xmlns:a="http://schemas.openxmlformats.org/drawingml/2006/main">
                  <a:graphicData uri="http://schemas.microsoft.com/office/word/2010/wordprocessingShape">
                    <wps:wsp>
                      <wps:cNvSpPr/>
                      <wps:spPr>
                        <a:xfrm>
                          <a:off x="0" y="0"/>
                          <a:ext cx="113347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color w:val="000000"/>
                              </w:rPr>
                            </w:pPr>
                            <w:r>
                              <w:rPr>
                                <w:rFonts w:hint="eastAsia" w:ascii="黑体" w:hAnsi="黑体" w:eastAsia="黑体"/>
                                <w:color w:val="000000"/>
                              </w:rPr>
                              <w:t>当事人要求听证</w:t>
                            </w:r>
                          </w:p>
                          <w:p>
                            <w:pPr>
                              <w:jc w:val="center"/>
                              <w:rPr>
                                <w:rFonts w:ascii="黑体" w:hAnsi="黑体" w:eastAsia="黑体"/>
                                <w:color w:val="000000"/>
                              </w:rPr>
                            </w:pPr>
                          </w:p>
                        </w:txbxContent>
                      </wps:txbx>
                      <wps:bodyPr upright="1"/>
                    </wps:wsp>
                  </a:graphicData>
                </a:graphic>
              </wp:anchor>
            </w:drawing>
          </mc:Choice>
          <mc:Fallback>
            <w:pict>
              <v:rect id="_x0000_s1026" o:spid="_x0000_s1026" o:spt="1" style="position:absolute;left:0pt;margin-left:166.9pt;margin-top:15.75pt;height:23.25pt;width:89.25pt;z-index:251761664;mso-width-relative:page;mso-height-relative:page;" fillcolor="#FFFFFF" filled="t" stroked="t" coordsize="21600,21600" o:gfxdata="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dkRetgA&#10;AAAJAQAADwAAAAAAAAABACAAAAAiAAAAZHJzL2Rvd25yZXYueG1sUEsBAhQAFAAAAAgAh07iQI+Z&#10;NKTmAQAA3wMAAA4AAAAAAAAAAQAgAAAAJwEAAGRycy9lMm9Eb2MueG1sUEsFBgAAAAAGAAYAWQEA&#10;AH8FAAAAAA==&#10;">
                <v:fill on="t" focussize="0,0"/>
                <v:stroke color="#000000" joinstyle="miter"/>
                <v:imagedata o:title=""/>
                <o:lock v:ext="edit" aspectratio="f"/>
                <v:textbox>
                  <w:txbxContent>
                    <w:p>
                      <w:pPr>
                        <w:jc w:val="center"/>
                        <w:rPr>
                          <w:rFonts w:ascii="黑体" w:hAnsi="黑体" w:eastAsia="黑体"/>
                          <w:color w:val="000000"/>
                        </w:rPr>
                      </w:pPr>
                      <w:r>
                        <w:rPr>
                          <w:rFonts w:hint="eastAsia" w:ascii="黑体" w:hAnsi="黑体" w:eastAsia="黑体"/>
                          <w:color w:val="000000"/>
                        </w:rPr>
                        <w:t>当事人要求听证</w:t>
                      </w:r>
                    </w:p>
                    <w:p>
                      <w:pPr>
                        <w:jc w:val="center"/>
                        <w:rPr>
                          <w:rFonts w:ascii="黑体" w:hAnsi="黑体" w:eastAsia="黑体"/>
                          <w:color w:val="000000"/>
                        </w:rPr>
                      </w:pPr>
                    </w:p>
                  </w:txbxContent>
                </v:textbox>
              </v:rect>
            </w:pict>
          </mc:Fallback>
        </mc:AlternateContent>
      </w:r>
    </w:p>
    <w:p>
      <w:r>
        <mc:AlternateContent>
          <mc:Choice Requires="wps">
            <w:drawing>
              <wp:anchor distT="0" distB="0" distL="114300" distR="114300" simplePos="0" relativeHeight="251773952" behindDoc="0" locked="0" layoutInCell="1" allowOverlap="1">
                <wp:simplePos x="0" y="0"/>
                <wp:positionH relativeFrom="column">
                  <wp:posOffset>2661285</wp:posOffset>
                </wp:positionH>
                <wp:positionV relativeFrom="paragraph">
                  <wp:posOffset>114300</wp:posOffset>
                </wp:positionV>
                <wp:extent cx="0" cy="668655"/>
                <wp:effectExtent l="38100" t="0" r="38100" b="17145"/>
                <wp:wrapNone/>
                <wp:docPr id="170" name="直接连接符 170"/>
                <wp:cNvGraphicFramePr/>
                <a:graphic xmlns:a="http://schemas.openxmlformats.org/drawingml/2006/main">
                  <a:graphicData uri="http://schemas.microsoft.com/office/word/2010/wordprocessingShape">
                    <wps:wsp>
                      <wps:cNvCnPr/>
                      <wps:spPr>
                        <a:xfrm>
                          <a:off x="0" y="0"/>
                          <a:ext cx="0" cy="6686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9.55pt;margin-top:9pt;height:52.65pt;width:0pt;z-index:251773952;mso-width-relative:page;mso-height-relative:page;" filled="f" stroked="t" coordsize="21600,21600" o:gfxdata="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3pSOr2AAAAAoBAAAP&#10;AAAAAAAAAAEAIAAAACIAAABkcnMvZG93bnJldi54bWxQSwECFAAUAAAACACHTuJAA6MZqd8BAACd&#10;AwAADgAAAAAAAAABACAAAAAnAQAAZHJzL2Uyb0RvYy54bWxQSwUGAAAAAAYABgBZAQAAeA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62688" behindDoc="0" locked="0" layoutInCell="1" allowOverlap="1">
                <wp:simplePos x="0" y="0"/>
                <wp:positionH relativeFrom="column">
                  <wp:posOffset>3926205</wp:posOffset>
                </wp:positionH>
                <wp:positionV relativeFrom="paragraph">
                  <wp:posOffset>45720</wp:posOffset>
                </wp:positionV>
                <wp:extent cx="1821180" cy="688975"/>
                <wp:effectExtent l="5080" t="4445" r="21590" b="11430"/>
                <wp:wrapNone/>
                <wp:docPr id="171" name="矩形 171"/>
                <wp:cNvGraphicFramePr/>
                <a:graphic xmlns:a="http://schemas.openxmlformats.org/drawingml/2006/main">
                  <a:graphicData uri="http://schemas.microsoft.com/office/word/2010/wordprocessingShape">
                    <wps:wsp>
                      <wps:cNvSpPr/>
                      <wps:spPr>
                        <a:xfrm>
                          <a:off x="0" y="0"/>
                          <a:ext cx="1821180" cy="6889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000000"/>
                              </w:rPr>
                            </w:pPr>
                            <w:r>
                              <w:rPr>
                                <w:rFonts w:hint="eastAsia"/>
                                <w:color w:val="000000"/>
                              </w:rPr>
                              <w:t>当事人要求听证的，应当在教育行政部门告知后五日内提出</w:t>
                            </w:r>
                          </w:p>
                        </w:txbxContent>
                      </wps:txbx>
                      <wps:bodyPr upright="1"/>
                    </wps:wsp>
                  </a:graphicData>
                </a:graphic>
              </wp:anchor>
            </w:drawing>
          </mc:Choice>
          <mc:Fallback>
            <w:pict>
              <v:rect id="_x0000_s1026" o:spid="_x0000_s1026" o:spt="1" style="position:absolute;left:0pt;margin-left:309.15pt;margin-top:3.6pt;height:54.25pt;width:143.4pt;z-index:251762688;mso-width-relative:page;mso-height-relative:page;" fillcolor="#FFFFFF" filled="t" stroked="t" coordsize="21600,21600" o:gfxdata="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og7HfX&#10;AAAACQEAAA8AAAAAAAAAAQAgAAAAIgAAAGRycy9kb3ducmV2LnhtbFBLAQIUABQAAAAIAIdO4kBy&#10;Bps06AEAAN8DAAAOAAAAAAAAAAEAIAAAACYBAABkcnMvZTJvRG9jLnhtbFBLBQYAAAAABgAGAFkB&#10;AACABQ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000000"/>
                        </w:rPr>
                      </w:pPr>
                      <w:r>
                        <w:rPr>
                          <w:rFonts w:hint="eastAsia"/>
                          <w:color w:val="000000"/>
                        </w:rPr>
                        <w:t>当事人要求听证的，应当在教育行政部门告知后五日内提出</w:t>
                      </w:r>
                    </w:p>
                  </w:txbxContent>
                </v:textbox>
              </v:rect>
            </w:pict>
          </mc:Fallback>
        </mc:AlternateContent>
      </w:r>
    </w:p>
    <w:p>
      <w:r>
        <mc:AlternateContent>
          <mc:Choice Requires="wps">
            <w:drawing>
              <wp:anchor distT="0" distB="0" distL="114300" distR="114300" simplePos="0" relativeHeight="251781120" behindDoc="0" locked="0" layoutInCell="1" allowOverlap="1">
                <wp:simplePos x="0" y="0"/>
                <wp:positionH relativeFrom="column">
                  <wp:posOffset>15875</wp:posOffset>
                </wp:positionH>
                <wp:positionV relativeFrom="paragraph">
                  <wp:posOffset>224155</wp:posOffset>
                </wp:positionV>
                <wp:extent cx="1576705" cy="662305"/>
                <wp:effectExtent l="4445" t="4445" r="19050" b="19050"/>
                <wp:wrapNone/>
                <wp:docPr id="172" name="矩形 172"/>
                <wp:cNvGraphicFramePr/>
                <a:graphic xmlns:a="http://schemas.openxmlformats.org/drawingml/2006/main">
                  <a:graphicData uri="http://schemas.microsoft.com/office/word/2010/wordprocessingShape">
                    <wps:wsp>
                      <wps:cNvSpPr/>
                      <wps:spPr>
                        <a:xfrm>
                          <a:off x="0" y="0"/>
                          <a:ext cx="1576705" cy="6623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color w:val="000000"/>
                              </w:rPr>
                            </w:pPr>
                            <w:r>
                              <w:rPr>
                                <w:rFonts w:hint="eastAsia"/>
                                <w:color w:val="000000"/>
                              </w:rPr>
                              <w:t>教育行政部门对当事人的听证要求进行受理</w:t>
                            </w:r>
                          </w:p>
                        </w:txbxContent>
                      </wps:txbx>
                      <wps:bodyPr upright="1"/>
                    </wps:wsp>
                  </a:graphicData>
                </a:graphic>
              </wp:anchor>
            </w:drawing>
          </mc:Choice>
          <mc:Fallback>
            <w:pict>
              <v:rect id="_x0000_s1026" o:spid="_x0000_s1026" o:spt="1" style="position:absolute;left:0pt;margin-left:1.25pt;margin-top:17.65pt;height:52.15pt;width:124.15pt;z-index:251781120;mso-width-relative:page;mso-height-relative:page;" fillcolor="#FFFFFF" filled="t" stroked="t" coordsize="21600,21600" o:gfxdata="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3TczA1gAA&#10;AAgBAAAPAAAAAAAAAAEAIAAAACIAAABkcnMvZG93bnJldi54bWxQSwECFAAUAAAACACHTuJAP/BP&#10;kecBAADfAwAADgAAAAAAAAABACAAAAAlAQAAZHJzL2Uyb0RvYy54bWxQSwUGAAAAAAYABgBZAQAA&#10;fg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color w:val="000000"/>
                        </w:rPr>
                      </w:pPr>
                      <w:r>
                        <w:rPr>
                          <w:rFonts w:hint="eastAsia"/>
                          <w:color w:val="000000"/>
                        </w:rPr>
                        <w:t>教育行政部门对当事人的听证要求进行受理</w:t>
                      </w:r>
                    </w:p>
                  </w:txbxContent>
                </v:textbox>
              </v:rect>
            </w:pict>
          </mc:Fallback>
        </mc:AlternateContent>
      </w:r>
      <w:r>
        <mc:AlternateContent>
          <mc:Choice Requires="wps">
            <w:drawing>
              <wp:anchor distT="0" distB="0" distL="114300" distR="114300" simplePos="0" relativeHeight="251763712" behindDoc="0" locked="0" layoutInCell="1" allowOverlap="1">
                <wp:simplePos x="0" y="0"/>
                <wp:positionH relativeFrom="column">
                  <wp:posOffset>2062480</wp:posOffset>
                </wp:positionH>
                <wp:positionV relativeFrom="paragraph">
                  <wp:posOffset>385445</wp:posOffset>
                </wp:positionV>
                <wp:extent cx="1133475" cy="295275"/>
                <wp:effectExtent l="4445" t="4445" r="5080" b="5080"/>
                <wp:wrapNone/>
                <wp:docPr id="173" name="矩形 173"/>
                <wp:cNvGraphicFramePr/>
                <a:graphic xmlns:a="http://schemas.openxmlformats.org/drawingml/2006/main">
                  <a:graphicData uri="http://schemas.microsoft.com/office/word/2010/wordprocessingShape">
                    <wps:wsp>
                      <wps:cNvSpPr/>
                      <wps:spPr>
                        <a:xfrm>
                          <a:off x="0" y="0"/>
                          <a:ext cx="113347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color w:val="000000"/>
                              </w:rPr>
                            </w:pPr>
                            <w:r>
                              <w:rPr>
                                <w:rFonts w:hint="eastAsia" w:ascii="黑体" w:hAnsi="黑体" w:eastAsia="黑体"/>
                                <w:color w:val="000000"/>
                              </w:rPr>
                              <w:t>受理</w:t>
                            </w:r>
                          </w:p>
                        </w:txbxContent>
                      </wps:txbx>
                      <wps:bodyPr upright="1"/>
                    </wps:wsp>
                  </a:graphicData>
                </a:graphic>
              </wp:anchor>
            </w:drawing>
          </mc:Choice>
          <mc:Fallback>
            <w:pict>
              <v:rect id="_x0000_s1026" o:spid="_x0000_s1026" o:spt="1" style="position:absolute;left:0pt;margin-left:162.4pt;margin-top:30.35pt;height:23.25pt;width:89.25pt;z-index:251763712;mso-width-relative:page;mso-height-relative:page;" fillcolor="#FFFFFF" filled="t" stroked="t" coordsize="21600,21600" o:gfxdata="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dZYXTY&#10;AAAACgEAAA8AAAAAAAAAAQAgAAAAIgAAAGRycy9kb3ducmV2LnhtbFBLAQIUABQAAAAIAIdO4kC8&#10;4n815wEAAN8DAAAOAAAAAAAAAAEAIAAAACcBAABkcnMvZTJvRG9jLnhtbFBLBQYAAAAABgAGAFkB&#10;AACABQAAAAA=&#10;">
                <v:fill on="t" focussize="0,0"/>
                <v:stroke color="#000000" joinstyle="miter"/>
                <v:imagedata o:title=""/>
                <o:lock v:ext="edit" aspectratio="f"/>
                <v:textbox>
                  <w:txbxContent>
                    <w:p>
                      <w:pPr>
                        <w:jc w:val="center"/>
                        <w:rPr>
                          <w:rFonts w:hint="eastAsia" w:ascii="黑体" w:hAnsi="黑体" w:eastAsia="黑体"/>
                          <w:color w:val="000000"/>
                        </w:rPr>
                      </w:pPr>
                      <w:r>
                        <w:rPr>
                          <w:rFonts w:hint="eastAsia" w:ascii="黑体" w:hAnsi="黑体" w:eastAsia="黑体"/>
                          <w:color w:val="000000"/>
                        </w:rPr>
                        <w:t>受理</w:t>
                      </w:r>
                    </w:p>
                  </w:txbxContent>
                </v:textbox>
              </v:rect>
            </w:pict>
          </mc:Fallback>
        </mc:AlternateContent>
      </w:r>
    </w:p>
    <w:p>
      <w:r>
        <w:rPr>
          <w:b/>
          <w:bCs/>
        </w:rPr>
        <mc:AlternateContent>
          <mc:Choice Requires="wps">
            <w:drawing>
              <wp:anchor distT="0" distB="0" distL="114300" distR="114300" simplePos="0" relativeHeight="251764736" behindDoc="0" locked="0" layoutInCell="1" allowOverlap="1">
                <wp:simplePos x="0" y="0"/>
                <wp:positionH relativeFrom="column">
                  <wp:posOffset>4004310</wp:posOffset>
                </wp:positionH>
                <wp:positionV relativeFrom="paragraph">
                  <wp:posOffset>304800</wp:posOffset>
                </wp:positionV>
                <wp:extent cx="1941830" cy="1134110"/>
                <wp:effectExtent l="5080" t="4445" r="15240" b="23495"/>
                <wp:wrapNone/>
                <wp:docPr id="176" name="流程图: 过程 176"/>
                <wp:cNvGraphicFramePr/>
                <a:graphic xmlns:a="http://schemas.openxmlformats.org/drawingml/2006/main">
                  <a:graphicData uri="http://schemas.microsoft.com/office/word/2010/wordprocessingShape">
                    <wps:wsp>
                      <wps:cNvSpPr/>
                      <wps:spPr>
                        <a:xfrm>
                          <a:off x="0" y="0"/>
                          <a:ext cx="1941830" cy="113411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szCs w:val="21"/>
                              </w:rPr>
                            </w:pPr>
                            <w:r>
                              <w:rPr>
                                <w:rFonts w:hint="eastAsia"/>
                                <w:szCs w:val="21"/>
                              </w:rPr>
                              <w:t>听证由教育行政部门负责人指定的非本案调查人员主持；当事人认为主持人与本案有直接利害关系的，有权申请回避</w:t>
                            </w:r>
                          </w:p>
                        </w:txbxContent>
                      </wps:txbx>
                      <wps:bodyPr upright="1"/>
                    </wps:wsp>
                  </a:graphicData>
                </a:graphic>
              </wp:anchor>
            </w:drawing>
          </mc:Choice>
          <mc:Fallback>
            <w:pict>
              <v:shape id="_x0000_s1026" o:spid="_x0000_s1026" o:spt="109" type="#_x0000_t109" style="position:absolute;left:0pt;margin-left:315.3pt;margin-top:24pt;height:89.3pt;width:152.9pt;z-index:251764736;mso-width-relative:page;mso-height-relative:page;" fillcolor="#FFFFFF" filled="t" stroked="t" coordsize="21600,21600" o:gfxdata="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WTVX9kAAAAKAQAADwAAAAAAAAABACAAAAAiAAAAZHJz&#10;L2Rvd25yZXYueG1sUEsBAhQAFAAAAAgAh07iQBtKyhADAgAA9wMAAA4AAAAAAAAAAQAgAAAAKAEA&#10;AGRycy9lMm9Eb2MueG1sUEsFBgAAAAAGAAYAWQEAAJ0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szCs w:val="21"/>
                        </w:rPr>
                      </w:pPr>
                      <w:r>
                        <w:rPr>
                          <w:rFonts w:hint="eastAsia"/>
                          <w:szCs w:val="21"/>
                        </w:rPr>
                        <w:t>听证由教育行政部门负责人指定的非本案调查人员主持；当事人认为主持人与本案有直接利害关系的，有权申请回避</w:t>
                      </w:r>
                    </w:p>
                  </w:txbxContent>
                </v:textbox>
              </v:shape>
            </w:pict>
          </mc:Fallback>
        </mc:AlternateContent>
      </w:r>
      <w:r>
        <mc:AlternateContent>
          <mc:Choice Requires="wps">
            <w:drawing>
              <wp:anchor distT="0" distB="0" distL="114300" distR="114300" simplePos="0" relativeHeight="251785216" behindDoc="0" locked="0" layoutInCell="1" allowOverlap="1">
                <wp:simplePos x="0" y="0"/>
                <wp:positionH relativeFrom="column">
                  <wp:posOffset>2651760</wp:posOffset>
                </wp:positionH>
                <wp:positionV relativeFrom="paragraph">
                  <wp:posOffset>306070</wp:posOffset>
                </wp:positionV>
                <wp:extent cx="0" cy="668655"/>
                <wp:effectExtent l="38100" t="0" r="38100" b="17145"/>
                <wp:wrapNone/>
                <wp:docPr id="175" name="直接连接符 175"/>
                <wp:cNvGraphicFramePr/>
                <a:graphic xmlns:a="http://schemas.openxmlformats.org/drawingml/2006/main">
                  <a:graphicData uri="http://schemas.microsoft.com/office/word/2010/wordprocessingShape">
                    <wps:wsp>
                      <wps:cNvCnPr/>
                      <wps:spPr>
                        <a:xfrm>
                          <a:off x="0" y="0"/>
                          <a:ext cx="0" cy="6686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8.8pt;margin-top:24.1pt;height:52.65pt;width:0pt;z-index:251785216;mso-width-relative:page;mso-height-relative:page;" filled="f" stroked="t" coordsize="21600,21600" o:gfxdata="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wn4te2QAAAAoB&#10;AAAPAAAAAAAAAAEAIAAAACIAAABkcnMvZG93bnJldi54bWxQSwECFAAUAAAACACHTuJA+h4t2+EB&#10;AACdAwAADgAAAAAAAAABACAAAAAoAQAAZHJzL2Uyb0RvYy54bWxQSwUGAAAAAAYABgBZAQAAewUA&#10;AAAA&#10;">
                <v:fill on="f" focussize="0,0"/>
                <v:stroke color="#000000" joinstyle="round" endarrow="block"/>
                <v:imagedata o:title=""/>
                <o:lock v:ext="edit" aspectratio="f"/>
              </v:line>
            </w:pict>
          </mc:Fallback>
        </mc:AlternateContent>
      </w:r>
      <w:r>
        <w:rPr>
          <w:b/>
          <w:bCs/>
        </w:rPr>
        <mc:AlternateContent>
          <mc:Choice Requires="wps">
            <w:drawing>
              <wp:anchor distT="0" distB="0" distL="114300" distR="114300" simplePos="0" relativeHeight="251782144" behindDoc="0" locked="0" layoutInCell="1" allowOverlap="1">
                <wp:simplePos x="0" y="0"/>
                <wp:positionH relativeFrom="column">
                  <wp:posOffset>1597025</wp:posOffset>
                </wp:positionH>
                <wp:positionV relativeFrom="paragraph">
                  <wp:posOffset>184785</wp:posOffset>
                </wp:positionV>
                <wp:extent cx="424180" cy="0"/>
                <wp:effectExtent l="0" t="0" r="0" b="0"/>
                <wp:wrapNone/>
                <wp:docPr id="174" name="直接箭头连接符 174"/>
                <wp:cNvGraphicFramePr/>
                <a:graphic xmlns:a="http://schemas.openxmlformats.org/drawingml/2006/main">
                  <a:graphicData uri="http://schemas.microsoft.com/office/word/2010/wordprocessingShape">
                    <wps:wsp>
                      <wps:cNvCnPr/>
                      <wps:spPr>
                        <a:xfrm>
                          <a:off x="0" y="0"/>
                          <a:ext cx="42418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25.75pt;margin-top:14.55pt;height:0pt;width:33.4pt;z-index:251782144;mso-width-relative:page;mso-height-relative:page;" filled="f" stroked="t" coordsize="21600,21600" o:gfxdata="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BO/3S1gAAAAkB&#10;AAAPAAAAAAAAAAEAIAAAACIAAABkcnMvZG93bnJldi54bWxQSwECFAAUAAAACACHTuJAkvBYkeQB&#10;AAChAwAADgAAAAAAAAABACAAAAAlAQAAZHJzL2Uyb0RvYy54bWxQSwUGAAAAAAYABgBZAQAAewUA&#10;AAAA&#10;">
                <v:fill on="f" focussize="0,0"/>
                <v:stroke color="#000000" joinstyle="round"/>
                <v:imagedata o:title=""/>
                <o:lock v:ext="edit" aspectratio="f"/>
              </v:shape>
            </w:pict>
          </mc:Fallback>
        </mc:AlternateContent>
      </w:r>
    </w:p>
    <w:p/>
    <w:p>
      <w:r>
        <w:rPr>
          <w:b/>
          <w:bCs/>
        </w:rPr>
        <mc:AlternateContent>
          <mc:Choice Requires="wps">
            <w:drawing>
              <wp:anchor distT="0" distB="0" distL="114300" distR="114300" simplePos="0" relativeHeight="251784192" behindDoc="0" locked="0" layoutInCell="1" allowOverlap="1">
                <wp:simplePos x="0" y="0"/>
                <wp:positionH relativeFrom="column">
                  <wp:posOffset>3387725</wp:posOffset>
                </wp:positionH>
                <wp:positionV relativeFrom="paragraph">
                  <wp:posOffset>317500</wp:posOffset>
                </wp:positionV>
                <wp:extent cx="617855" cy="0"/>
                <wp:effectExtent l="0" t="0" r="0" b="0"/>
                <wp:wrapNone/>
                <wp:docPr id="178" name="直接箭头连接符 178"/>
                <wp:cNvGraphicFramePr/>
                <a:graphic xmlns:a="http://schemas.openxmlformats.org/drawingml/2006/main">
                  <a:graphicData uri="http://schemas.microsoft.com/office/word/2010/wordprocessingShape">
                    <wps:wsp>
                      <wps:cNvCnPr/>
                      <wps:spPr>
                        <a:xfrm>
                          <a:off x="0" y="0"/>
                          <a:ext cx="61785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66.75pt;margin-top:25pt;height:0pt;width:48.65pt;z-index:251784192;mso-width-relative:page;mso-height-relative:page;" filled="f" stroked="t" coordsize="21600,21600" o:gfxdata="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OSy6L7XAAAACQEA&#10;AA8AAAAAAAAAAQAgAAAAIgAAAGRycy9kb3ducmV2LnhtbFBLAQIUABQAAAAIAIdO4kCOUSET4gEA&#10;AKEDAAAOAAAAAAAAAAEAIAAAACYBAABkcnMvZTJvRG9jLnhtbFBLBQYAAAAABgAGAFkBAAB6BQAA&#10;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83168" behindDoc="0" locked="0" layoutInCell="1" allowOverlap="1">
                <wp:simplePos x="0" y="0"/>
                <wp:positionH relativeFrom="column">
                  <wp:posOffset>2078355</wp:posOffset>
                </wp:positionH>
                <wp:positionV relativeFrom="paragraph">
                  <wp:posOffset>200660</wp:posOffset>
                </wp:positionV>
                <wp:extent cx="1301750" cy="299720"/>
                <wp:effectExtent l="4445" t="4445" r="8255" b="19685"/>
                <wp:wrapNone/>
                <wp:docPr id="177" name="流程图: 过程 177"/>
                <wp:cNvGraphicFramePr/>
                <a:graphic xmlns:a="http://schemas.openxmlformats.org/drawingml/2006/main">
                  <a:graphicData uri="http://schemas.microsoft.com/office/word/2010/wordprocessingShape">
                    <wps:wsp>
                      <wps:cNvSpPr/>
                      <wps:spPr>
                        <a:xfrm>
                          <a:off x="0" y="0"/>
                          <a:ext cx="1301750" cy="29972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确定听证主持人</w:t>
                            </w:r>
                          </w:p>
                        </w:txbxContent>
                      </wps:txbx>
                      <wps:bodyPr upright="1"/>
                    </wps:wsp>
                  </a:graphicData>
                </a:graphic>
              </wp:anchor>
            </w:drawing>
          </mc:Choice>
          <mc:Fallback>
            <w:pict>
              <v:shape id="_x0000_s1026" o:spid="_x0000_s1026" o:spt="109" type="#_x0000_t109" style="position:absolute;left:0pt;margin-left:163.65pt;margin-top:15.8pt;height:23.6pt;width:102.5pt;z-index:251783168;mso-width-relative:page;mso-height-relative:page;" fillcolor="#FFFFFF" filled="t" stroked="t" coordsize="21600,21600" o:gfxdata="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v++tDZAAAACQEAAA8AAAAAAAAAAQAgAAAAIgAAAGRycy9k&#10;b3ducmV2LnhtbFBLAQIUABQAAAAIAIdO4kARObs3AQIAAPYDAAAOAAAAAAAAAAEAIAAAACgBAABk&#10;cnMvZTJvRG9jLnhtbFBLBQYAAAAABgAGAFkBAACbBQ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确定听证主持人</w:t>
                      </w:r>
                    </w:p>
                  </w:txbxContent>
                </v:textbox>
              </v:shape>
            </w:pict>
          </mc:Fallback>
        </mc:AlternateContent>
      </w:r>
    </w:p>
    <w:p>
      <w:pPr>
        <w:tabs>
          <w:tab w:val="left" w:pos="1660"/>
        </w:tabs>
      </w:pPr>
      <w:r>
        <w:rPr>
          <w:b/>
          <w:bCs/>
        </w:rPr>
        <mc:AlternateContent>
          <mc:Choice Requires="wps">
            <w:drawing>
              <wp:anchor distT="0" distB="0" distL="114300" distR="114300" simplePos="0" relativeHeight="251767808" behindDoc="0" locked="0" layoutInCell="1" allowOverlap="1">
                <wp:simplePos x="0" y="0"/>
                <wp:positionH relativeFrom="column">
                  <wp:posOffset>155575</wp:posOffset>
                </wp:positionH>
                <wp:positionV relativeFrom="paragraph">
                  <wp:posOffset>193675</wp:posOffset>
                </wp:positionV>
                <wp:extent cx="1524000" cy="1178560"/>
                <wp:effectExtent l="5080" t="4445" r="13970" b="17145"/>
                <wp:wrapNone/>
                <wp:docPr id="180" name="矩形 180"/>
                <wp:cNvGraphicFramePr/>
                <a:graphic xmlns:a="http://schemas.openxmlformats.org/drawingml/2006/main">
                  <a:graphicData uri="http://schemas.microsoft.com/office/word/2010/wordprocessingShape">
                    <wps:wsp>
                      <wps:cNvSpPr/>
                      <wps:spPr>
                        <a:xfrm>
                          <a:off x="0" y="0"/>
                          <a:ext cx="1524000" cy="117856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000000"/>
                              </w:rPr>
                            </w:pPr>
                            <w:r>
                              <w:rPr>
                                <w:rFonts w:hint="eastAsia"/>
                                <w:color w:val="000000"/>
                              </w:rPr>
                              <w:t>教育行政部门调查人员将案件材料移交听证主持人，</w:t>
                            </w:r>
                            <w:r>
                              <w:rPr>
                                <w:rFonts w:hint="eastAsia" w:ascii="KNAWGB+DengXian-Regular" w:hAnsi="KNAWGB+DengXian-Regular" w:cs="KNAWGB+DengXian-Regular"/>
                                <w:color w:val="000000"/>
                                <w:szCs w:val="21"/>
                              </w:rPr>
                              <w:t>听证主持人审阅案件材料，准备听证议程</w:t>
                            </w:r>
                          </w:p>
                        </w:txbxContent>
                      </wps:txbx>
                      <wps:bodyPr upright="1"/>
                    </wps:wsp>
                  </a:graphicData>
                </a:graphic>
              </wp:anchor>
            </w:drawing>
          </mc:Choice>
          <mc:Fallback>
            <w:pict>
              <v:rect id="_x0000_s1026" o:spid="_x0000_s1026" o:spt="1" style="position:absolute;left:0pt;margin-left:12.25pt;margin-top:15.25pt;height:92.8pt;width:120pt;z-index:251767808;mso-width-relative:page;mso-height-relative:page;" fillcolor="#FFFFFF" filled="t" stroked="t" coordsize="21600,21600" o:gfxdata="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X&#10;/ncO1gAAAAkBAAAPAAAAAAAAAAEAIAAAACIAAABkcnMvZG93bnJldi54bWxQSwECFAAUAAAACACH&#10;TuJAW4CtzO0BAADgAwAADgAAAAAAAAABACAAAAAlAQAAZHJzL2Uyb0RvYy54bWxQSwUGAAAAAAYA&#10;BgBZAQAAhA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000000"/>
                        </w:rPr>
                      </w:pPr>
                      <w:r>
                        <w:rPr>
                          <w:rFonts w:hint="eastAsia"/>
                          <w:color w:val="000000"/>
                        </w:rPr>
                        <w:t>教育行政部门调查人员将案件材料移交听证主持人，</w:t>
                      </w:r>
                      <w:r>
                        <w:rPr>
                          <w:rFonts w:hint="eastAsia" w:ascii="KNAWGB+DengXian-Regular" w:hAnsi="KNAWGB+DengXian-Regular" w:cs="KNAWGB+DengXian-Regular"/>
                          <w:color w:val="000000"/>
                          <w:szCs w:val="21"/>
                        </w:rPr>
                        <w:t>听证主持人审阅案件材料，准备听证议程</w:t>
                      </w:r>
                    </w:p>
                  </w:txbxContent>
                </v:textbox>
              </v:rect>
            </w:pict>
          </mc:Fallback>
        </mc:AlternateContent>
      </w:r>
      <w:r>
        <mc:AlternateContent>
          <mc:Choice Requires="wps">
            <w:drawing>
              <wp:anchor distT="0" distB="0" distL="114300" distR="114300" simplePos="0" relativeHeight="251786240" behindDoc="0" locked="0" layoutInCell="1" allowOverlap="1">
                <wp:simplePos x="0" y="0"/>
                <wp:positionH relativeFrom="column">
                  <wp:posOffset>2645410</wp:posOffset>
                </wp:positionH>
                <wp:positionV relativeFrom="paragraph">
                  <wp:posOffset>149225</wp:posOffset>
                </wp:positionV>
                <wp:extent cx="0" cy="668655"/>
                <wp:effectExtent l="38100" t="0" r="38100" b="17145"/>
                <wp:wrapNone/>
                <wp:docPr id="179" name="直接连接符 179"/>
                <wp:cNvGraphicFramePr/>
                <a:graphic xmlns:a="http://schemas.openxmlformats.org/drawingml/2006/main">
                  <a:graphicData uri="http://schemas.microsoft.com/office/word/2010/wordprocessingShape">
                    <wps:wsp>
                      <wps:cNvCnPr/>
                      <wps:spPr>
                        <a:xfrm>
                          <a:off x="0" y="0"/>
                          <a:ext cx="0" cy="6686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8.3pt;margin-top:11.75pt;height:52.65pt;width:0pt;z-index:251786240;mso-width-relative:page;mso-height-relative:page;" filled="f" stroked="t" coordsize="21600,21600" o:gfxdata="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fwHnNgAAAAKAQAA&#10;DwAAAAAAAAABACAAAAAiAAAAZHJzL2Rvd25yZXYueG1sUEsBAhQAFAAAAAgAh07iQJmxs9XgAQAA&#10;nQMAAA4AAAAAAAAAAQAgAAAAJwEAAGRycy9lMm9Eb2MueG1sUEsFBgAAAAAGAAYAWQEAAHkFAAAA&#10;AA==&#10;">
                <v:fill on="f" focussize="0,0"/>
                <v:stroke color="#000000" joinstyle="round" endarrow="block"/>
                <v:imagedata o:title=""/>
                <o:lock v:ext="edit" aspectratio="f"/>
              </v:line>
            </w:pict>
          </mc:Fallback>
        </mc:AlternateContent>
      </w:r>
      <w:r>
        <w:t xml:space="preserve">                                                 </w:t>
      </w:r>
    </w:p>
    <w:p>
      <w:pPr>
        <w:tabs>
          <w:tab w:val="left" w:pos="1660"/>
        </w:tabs>
      </w:pPr>
      <w:r>
        <w:t xml:space="preserve">                </w:t>
      </w:r>
      <w:r>
        <w:rPr>
          <w:b/>
          <w:bCs/>
        </w:rPr>
        <w:t xml:space="preserve"> </w:t>
      </w:r>
      <w:r>
        <w:t xml:space="preserve">                                                                                    </w:t>
      </w:r>
    </w:p>
    <w:p>
      <w:pPr>
        <w:tabs>
          <w:tab w:val="left" w:pos="1660"/>
        </w:tabs>
      </w:pPr>
      <w:r>
        <mc:AlternateContent>
          <mc:Choice Requires="wps">
            <w:drawing>
              <wp:anchor distT="0" distB="0" distL="114300" distR="114300" simplePos="0" relativeHeight="251787264" behindDoc="0" locked="0" layoutInCell="1" allowOverlap="1">
                <wp:simplePos x="0" y="0"/>
                <wp:positionH relativeFrom="column">
                  <wp:posOffset>2683510</wp:posOffset>
                </wp:positionH>
                <wp:positionV relativeFrom="paragraph">
                  <wp:posOffset>365125</wp:posOffset>
                </wp:positionV>
                <wp:extent cx="0" cy="668655"/>
                <wp:effectExtent l="38100" t="0" r="38100" b="17145"/>
                <wp:wrapNone/>
                <wp:docPr id="183" name="直接连接符 183"/>
                <wp:cNvGraphicFramePr/>
                <a:graphic xmlns:a="http://schemas.openxmlformats.org/drawingml/2006/main">
                  <a:graphicData uri="http://schemas.microsoft.com/office/word/2010/wordprocessingShape">
                    <wps:wsp>
                      <wps:cNvCnPr/>
                      <wps:spPr>
                        <a:xfrm>
                          <a:off x="0" y="0"/>
                          <a:ext cx="0" cy="6686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1.3pt;margin-top:28.75pt;height:52.65pt;width:0pt;z-index:251787264;mso-width-relative:page;mso-height-relative:page;" filled="f" stroked="t" coordsize="21600,21600" o:gfxdata="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jhjzZAAAACgEA&#10;AA8AAAAAAAAAAQAgAAAAIgAAAGRycy9kb3ducmV2LnhtbFBLAQIUABQAAAAIAIdO4kAlTp6m4AEA&#10;AJ0DAAAOAAAAAAAAAAEAIAAAACgBAABkcnMvZTJvRG9jLnhtbFBLBQYAAAAABgAGAFkBAAB6BQAA&#10;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74976" behindDoc="0" locked="0" layoutInCell="1" allowOverlap="1">
                <wp:simplePos x="0" y="0"/>
                <wp:positionH relativeFrom="column">
                  <wp:posOffset>1671320</wp:posOffset>
                </wp:positionH>
                <wp:positionV relativeFrom="paragraph">
                  <wp:posOffset>187960</wp:posOffset>
                </wp:positionV>
                <wp:extent cx="514350" cy="0"/>
                <wp:effectExtent l="0" t="0" r="0" b="0"/>
                <wp:wrapNone/>
                <wp:docPr id="182" name="直接箭头连接符 182"/>
                <wp:cNvGraphicFramePr/>
                <a:graphic xmlns:a="http://schemas.openxmlformats.org/drawingml/2006/main">
                  <a:graphicData uri="http://schemas.microsoft.com/office/word/2010/wordprocessingShape">
                    <wps:wsp>
                      <wps:cNvCnPr/>
                      <wps:spPr>
                        <a:xfrm>
                          <a:off x="0" y="0"/>
                          <a:ext cx="5143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1.6pt;margin-top:14.8pt;height:0pt;width:40.5pt;z-index:251774976;mso-width-relative:page;mso-height-relative:page;" filled="f" stroked="t" coordsize="21600,21600" o:gfxdata="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yXwxX9cAAAAJ&#10;AQAADwAAAAAAAAABACAAAAAiAAAAZHJzL2Rvd25yZXYueG1sUEsBAhQAFAAAAAgAh07iQOD5X1jk&#10;AQAAoQMAAA4AAAAAAAAAAQAgAAAAJgEAAGRycy9lMm9Eb2MueG1sUEsFBgAAAAAGAAYAWQEAAHwF&#10;A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65760" behindDoc="0" locked="0" layoutInCell="1" allowOverlap="1">
                <wp:simplePos x="0" y="0"/>
                <wp:positionH relativeFrom="column">
                  <wp:posOffset>2188845</wp:posOffset>
                </wp:positionH>
                <wp:positionV relativeFrom="paragraph">
                  <wp:posOffset>21590</wp:posOffset>
                </wp:positionV>
                <wp:extent cx="1153160" cy="299720"/>
                <wp:effectExtent l="4445" t="4445" r="23495" b="19685"/>
                <wp:wrapNone/>
                <wp:docPr id="181" name="流程图: 过程 181"/>
                <wp:cNvGraphicFramePr/>
                <a:graphic xmlns:a="http://schemas.openxmlformats.org/drawingml/2006/main">
                  <a:graphicData uri="http://schemas.microsoft.com/office/word/2010/wordprocessingShape">
                    <wps:wsp>
                      <wps:cNvSpPr/>
                      <wps:spPr>
                        <a:xfrm>
                          <a:off x="0" y="0"/>
                          <a:ext cx="1153160" cy="29972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移交案件材料</w:t>
                            </w:r>
                          </w:p>
                        </w:txbxContent>
                      </wps:txbx>
                      <wps:bodyPr upright="1"/>
                    </wps:wsp>
                  </a:graphicData>
                </a:graphic>
              </wp:anchor>
            </w:drawing>
          </mc:Choice>
          <mc:Fallback>
            <w:pict>
              <v:shape id="_x0000_s1026" o:spid="_x0000_s1026" o:spt="109" type="#_x0000_t109" style="position:absolute;left:0pt;margin-left:172.35pt;margin-top:1.7pt;height:23.6pt;width:90.8pt;z-index:251765760;mso-width-relative:page;mso-height-relative:page;" fillcolor="#FFFFFF" filled="t" stroked="t" coordsize="21600,21600" o:gfxdata="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2sNVtgAAAAIAQAADwAAAAAAAAABACAAAAAiAAAAZHJzL2Rv&#10;d25yZXYueG1sUEsBAhQAFAAAAAgAh07iQHoXOLABAgAA9gMAAA4AAAAAAAAAAQAgAAAAJwEAAGRy&#10;cy9lMm9Eb2MueG1sUEsFBgAAAAAGAAYAWQEAAJoFA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移交案件材料</w:t>
                      </w:r>
                    </w:p>
                  </w:txbxContent>
                </v:textbox>
              </v:shape>
            </w:pict>
          </mc:Fallback>
        </mc:AlternateContent>
      </w:r>
    </w:p>
    <w:p>
      <w:pPr>
        <w:ind w:firstLine="5662" w:firstLineChars="2350"/>
      </w:pPr>
      <w:r>
        <w:rPr>
          <w:b/>
          <w:bCs/>
        </w:rPr>
        <mc:AlternateContent>
          <mc:Choice Requires="wps">
            <w:drawing>
              <wp:anchor distT="0" distB="0" distL="114300" distR="114300" simplePos="0" relativeHeight="251772928" behindDoc="0" locked="0" layoutInCell="1" allowOverlap="1">
                <wp:simplePos x="0" y="0"/>
                <wp:positionH relativeFrom="column">
                  <wp:posOffset>3705860</wp:posOffset>
                </wp:positionH>
                <wp:positionV relativeFrom="paragraph">
                  <wp:posOffset>308610</wp:posOffset>
                </wp:positionV>
                <wp:extent cx="2096135" cy="3364865"/>
                <wp:effectExtent l="4445" t="4445" r="13970" b="21590"/>
                <wp:wrapNone/>
                <wp:docPr id="184" name="流程图: 过程 184"/>
                <wp:cNvGraphicFramePr/>
                <a:graphic xmlns:a="http://schemas.openxmlformats.org/drawingml/2006/main">
                  <a:graphicData uri="http://schemas.microsoft.com/office/word/2010/wordprocessingShape">
                    <wps:wsp>
                      <wps:cNvSpPr/>
                      <wps:spPr>
                        <a:xfrm>
                          <a:off x="0" y="0"/>
                          <a:ext cx="2096135" cy="336486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szCs w:val="21"/>
                              </w:rPr>
                              <w:t>案件调查人员提出当事人违法的事实、证据和行政处罚建议，当事人进行申辩和质证。除涉及国家秘密、商业秘密或者个人隐私依法予以保密外，听证公开举行。当事人及其代理人无正当理由拒不出席听证或者未经许可中途退出听证的，视为放弃听证权利，教育行政部门终止听证。</w:t>
                            </w:r>
                            <w:r>
                              <w:rPr>
                                <w:rFonts w:hint="eastAsia" w:ascii="宋体" w:hAnsi="宋体"/>
                                <w:szCs w:val="21"/>
                              </w:rPr>
                              <w:t>听证应当制作笔录，笔录应当交当事人或者其代理人核对无误后签字或者盖章。</w:t>
                            </w:r>
                            <w:r>
                              <w:rPr>
                                <w:rFonts w:hint="eastAsia"/>
                                <w:szCs w:val="21"/>
                              </w:rPr>
                              <w:t>当事人或者其代理人拒绝签字或者盖章的，由听证主持人在笔录中注明</w:t>
                            </w:r>
                          </w:p>
                        </w:txbxContent>
                      </wps:txbx>
                      <wps:bodyPr upright="1"/>
                    </wps:wsp>
                  </a:graphicData>
                </a:graphic>
              </wp:anchor>
            </w:drawing>
          </mc:Choice>
          <mc:Fallback>
            <w:pict>
              <v:shape id="_x0000_s1026" o:spid="_x0000_s1026" o:spt="109" type="#_x0000_t109" style="position:absolute;left:0pt;margin-left:291.8pt;margin-top:24.3pt;height:264.95pt;width:165.05pt;z-index:251772928;mso-width-relative:page;mso-height-relative:page;" fillcolor="#FFFFFF" filled="t" stroked="t" coordsize="21600,21600" o:gfxdata="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THHHfaAAAACgEAAA8AAAAAAAAAAQAgAAAAIgAAAGRycy9k&#10;b3ducmV2LnhtbFBLAQIUABQAAAAIAIdO4kDV0exLAAIAAPcDAAAOAAAAAAAAAAEAIAAAACkBAABk&#10;cnMvZTJvRG9jLnhtbFBLBQYAAAAABgAGAFkBAACbBQ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szCs w:val="21"/>
                        </w:rPr>
                        <w:t>案件调查人员提出当事人违法的事实、证据和行政处罚建议，当事人进行申辩和质证。除涉及国家秘密、商业秘密或者个人隐私依法予以保密外，听证公开举行。当事人及其代理人无正当理由拒不出席听证或者未经许可中途退出听证的，视为放弃听证权利，教育行政部门终止听证。</w:t>
                      </w:r>
                      <w:r>
                        <w:rPr>
                          <w:rFonts w:hint="eastAsia" w:ascii="宋体" w:hAnsi="宋体"/>
                          <w:szCs w:val="21"/>
                        </w:rPr>
                        <w:t>听证应当制作笔录，笔录应当交当事人或者其代理人核对无误后签字或者盖章。</w:t>
                      </w:r>
                      <w:r>
                        <w:rPr>
                          <w:rFonts w:hint="eastAsia"/>
                          <w:szCs w:val="21"/>
                        </w:rPr>
                        <w:t>当事人或者其代理人拒绝签字或者盖章的，由听证主持人在笔录中注明</w:t>
                      </w:r>
                    </w:p>
                  </w:txbxContent>
                </v:textbox>
              </v:shape>
            </w:pict>
          </mc:Fallback>
        </mc:AlternateContent>
      </w:r>
      <w:r>
        <w:tab/>
      </w:r>
      <w:r>
        <w:t xml:space="preserve">                                      </w:t>
      </w:r>
    </w:p>
    <w:p>
      <w:pPr>
        <w:tabs>
          <w:tab w:val="left" w:pos="20"/>
        </w:tabs>
      </w:pPr>
      <w:r>
        <w:rPr>
          <w:b/>
          <w:bCs/>
        </w:rPr>
        <mc:AlternateContent>
          <mc:Choice Requires="wps">
            <w:drawing>
              <wp:anchor distT="0" distB="0" distL="114300" distR="114300" simplePos="0" relativeHeight="251776000" behindDoc="0" locked="0" layoutInCell="1" allowOverlap="1">
                <wp:simplePos x="0" y="0"/>
                <wp:positionH relativeFrom="column">
                  <wp:posOffset>1718945</wp:posOffset>
                </wp:positionH>
                <wp:positionV relativeFrom="paragraph">
                  <wp:posOffset>365760</wp:posOffset>
                </wp:positionV>
                <wp:extent cx="314325" cy="0"/>
                <wp:effectExtent l="0" t="0" r="0" b="0"/>
                <wp:wrapNone/>
                <wp:docPr id="187" name="直接箭头连接符 187"/>
                <wp:cNvGraphicFramePr/>
                <a:graphic xmlns:a="http://schemas.openxmlformats.org/drawingml/2006/main">
                  <a:graphicData uri="http://schemas.microsoft.com/office/word/2010/wordprocessingShape">
                    <wps:wsp>
                      <wps:cNvCnPr/>
                      <wps:spPr>
                        <a:xfrm>
                          <a:off x="0" y="0"/>
                          <a:ext cx="3143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35pt;margin-top:28.8pt;height:0pt;width:24.75pt;z-index:251776000;mso-width-relative:page;mso-height-relative:page;" filled="f" stroked="t" coordsize="21600,21600" o:gfxdata="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WHLgTWAAAACQEA&#10;AA8AAAAAAAAAAQAgAAAAIgAAAGRycy9kb3ducmV2LnhtbFBLAQIUABQAAAAIAIdO4kCADy1m4wEA&#10;AKEDAAAOAAAAAAAAAAEAIAAAACUBAABkcnMvZTJvRG9jLnhtbFBLBQYAAAAABgAGAFkBAAB6BQAA&#10;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68832" behindDoc="0" locked="0" layoutInCell="1" allowOverlap="1">
                <wp:simplePos x="0" y="0"/>
                <wp:positionH relativeFrom="column">
                  <wp:posOffset>193675</wp:posOffset>
                </wp:positionH>
                <wp:positionV relativeFrom="paragraph">
                  <wp:posOffset>53340</wp:posOffset>
                </wp:positionV>
                <wp:extent cx="1514475" cy="530860"/>
                <wp:effectExtent l="5080" t="4445" r="4445" b="17145"/>
                <wp:wrapNone/>
                <wp:docPr id="185" name="流程图: 过程 185"/>
                <wp:cNvGraphicFramePr/>
                <a:graphic xmlns:a="http://schemas.openxmlformats.org/drawingml/2006/main">
                  <a:graphicData uri="http://schemas.microsoft.com/office/word/2010/wordprocessingShape">
                    <wps:wsp>
                      <wps:cNvSpPr/>
                      <wps:spPr>
                        <a:xfrm>
                          <a:off x="0" y="0"/>
                          <a:ext cx="1514475" cy="5308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000000"/>
                              </w:rPr>
                            </w:pPr>
                            <w:r>
                              <w:rPr>
                                <w:rFonts w:hint="eastAsia"/>
                                <w:color w:val="000000"/>
                              </w:rPr>
                              <w:t>听证主持人确定听证召开的时间、地点</w:t>
                            </w:r>
                          </w:p>
                        </w:txbxContent>
                      </wps:txbx>
                      <wps:bodyPr upright="1"/>
                    </wps:wsp>
                  </a:graphicData>
                </a:graphic>
              </wp:anchor>
            </w:drawing>
          </mc:Choice>
          <mc:Fallback>
            <w:pict>
              <v:shape id="_x0000_s1026" o:spid="_x0000_s1026" o:spt="109" type="#_x0000_t109" style="position:absolute;left:0pt;margin-left:15.25pt;margin-top:4.2pt;height:41.8pt;width:119.25pt;z-index:251768832;mso-width-relative:page;mso-height-relative:page;" fillcolor="#FFFFFF" filled="t" stroked="t" coordsize="21600,21600" o:gfxdata="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Pv0RlNgAAAAHAQAADwAAAAAAAAABACAAAAAiAAAAZHJzL2Rv&#10;d25yZXYueG1sUEsBAhQAFAAAAAgAh07iQCYC8twBAgAA9gMAAA4AAAAAAAAAAQAgAAAAJwEAAGRy&#10;cy9lMm9Eb2MueG1sUEsFBgAAAAAGAAYAWQEAAJo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000000"/>
                        </w:rPr>
                      </w:pPr>
                      <w:r>
                        <w:rPr>
                          <w:rFonts w:hint="eastAsia"/>
                          <w:color w:val="000000"/>
                        </w:rPr>
                        <w:t>听证主持人确定听证召开的时间、地点</w:t>
                      </w:r>
                    </w:p>
                  </w:txbxContent>
                </v:textbox>
              </v:shape>
            </w:pict>
          </mc:Fallback>
        </mc:AlternateContent>
      </w:r>
      <w:r>
        <w:rPr>
          <w:b/>
          <w:bCs/>
        </w:rPr>
        <mc:AlternateContent>
          <mc:Choice Requires="wps">
            <w:drawing>
              <wp:anchor distT="0" distB="0" distL="114300" distR="114300" simplePos="0" relativeHeight="251766784" behindDoc="0" locked="0" layoutInCell="1" allowOverlap="1">
                <wp:simplePos x="0" y="0"/>
                <wp:positionH relativeFrom="column">
                  <wp:posOffset>2071370</wp:posOffset>
                </wp:positionH>
                <wp:positionV relativeFrom="paragraph">
                  <wp:posOffset>248920</wp:posOffset>
                </wp:positionV>
                <wp:extent cx="1465580" cy="297180"/>
                <wp:effectExtent l="4445" t="4445" r="15875" b="22225"/>
                <wp:wrapNone/>
                <wp:docPr id="186" name="流程图: 过程 186"/>
                <wp:cNvGraphicFramePr/>
                <a:graphic xmlns:a="http://schemas.openxmlformats.org/drawingml/2006/main">
                  <a:graphicData uri="http://schemas.microsoft.com/office/word/2010/wordprocessingShape">
                    <wps:wsp>
                      <wps:cNvSpPr/>
                      <wps:spPr>
                        <a:xfrm>
                          <a:off x="0" y="0"/>
                          <a:ext cx="1465580" cy="29718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确定听证时间地点</w:t>
                            </w:r>
                          </w:p>
                          <w:p>
                            <w:pPr>
                              <w:rPr>
                                <w:rFonts w:hint="eastAsia"/>
                              </w:rPr>
                            </w:pPr>
                          </w:p>
                        </w:txbxContent>
                      </wps:txbx>
                      <wps:bodyPr upright="1"/>
                    </wps:wsp>
                  </a:graphicData>
                </a:graphic>
              </wp:anchor>
            </w:drawing>
          </mc:Choice>
          <mc:Fallback>
            <w:pict>
              <v:shape id="_x0000_s1026" o:spid="_x0000_s1026" o:spt="109" type="#_x0000_t109" style="position:absolute;left:0pt;margin-left:163.1pt;margin-top:19.6pt;height:23.4pt;width:115.4pt;z-index:251766784;mso-width-relative:page;mso-height-relative:page;" fillcolor="#FFFFFF" filled="t" stroked="t" coordsize="21600,21600" o:gfxdata="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EzZpxNkAAAAJAQAADwAAAAAAAAABACAAAAAiAAAAZHJzL2Rvd25y&#10;ZXYueG1sUEsBAhQAFAAAAAgAh07iQJ0J5cT9AQAA9gMAAA4AAAAAAAAAAQAgAAAAKAEAAGRycy9l&#10;Mm9Eb2MueG1sUEsFBgAAAAAGAAYAWQEAAJcFA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确定听证时间地点</w:t>
                      </w:r>
                    </w:p>
                    <w:p>
                      <w:pPr>
                        <w:rPr>
                          <w:rFonts w:hint="eastAsia"/>
                        </w:rPr>
                      </w:pPr>
                    </w:p>
                  </w:txbxContent>
                </v:textbox>
              </v:shape>
            </w:pict>
          </mc:Fallback>
        </mc:AlternateContent>
      </w:r>
      <w:r>
        <w:t xml:space="preserve">   </w:t>
      </w:r>
    </w:p>
    <w:p>
      <w:pPr>
        <w:tabs>
          <w:tab w:val="left" w:pos="20"/>
        </w:tabs>
      </w:pPr>
      <w:r>
        <mc:AlternateContent>
          <mc:Choice Requires="wps">
            <w:drawing>
              <wp:anchor distT="0" distB="0" distL="114300" distR="114300" simplePos="0" relativeHeight="251788288" behindDoc="0" locked="0" layoutInCell="1" allowOverlap="1">
                <wp:simplePos x="0" y="0"/>
                <wp:positionH relativeFrom="column">
                  <wp:posOffset>2693035</wp:posOffset>
                </wp:positionH>
                <wp:positionV relativeFrom="paragraph">
                  <wp:posOffset>181610</wp:posOffset>
                </wp:positionV>
                <wp:extent cx="0" cy="668655"/>
                <wp:effectExtent l="38100" t="0" r="38100" b="17145"/>
                <wp:wrapNone/>
                <wp:docPr id="188" name="直接连接符 188"/>
                <wp:cNvGraphicFramePr/>
                <a:graphic xmlns:a="http://schemas.openxmlformats.org/drawingml/2006/main">
                  <a:graphicData uri="http://schemas.microsoft.com/office/word/2010/wordprocessingShape">
                    <wps:wsp>
                      <wps:cNvCnPr/>
                      <wps:spPr>
                        <a:xfrm>
                          <a:off x="0" y="0"/>
                          <a:ext cx="0" cy="6686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2.05pt;margin-top:14.3pt;height:52.65pt;width:0pt;z-index:251788288;mso-width-relative:page;mso-height-relative:page;" filled="f" stroked="t" coordsize="21600,21600" o:gfxdata="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I6GljZAAAACgEA&#10;AA8AAAAAAAAAAQAgAAAAIgAAAGRycy9kb3ducmV2LnhtbFBLAQIUABQAAAAIAIdO4kAP7Uk14AEA&#10;AJ0DAAAOAAAAAAAAAAEAIAAAACgBAABkcnMvZTJvRG9jLnhtbFBLBQYAAAAABgAGAFkBAAB6BQAA&#10;AAA=&#10;">
                <v:fill on="f" focussize="0,0"/>
                <v:stroke color="#000000" joinstyle="round" endarrow="block"/>
                <v:imagedata o:title=""/>
                <o:lock v:ext="edit" aspectratio="f"/>
              </v:line>
            </w:pict>
          </mc:Fallback>
        </mc:AlternateContent>
      </w:r>
      <w:r>
        <w:t xml:space="preserve">                                              </w:t>
      </w:r>
    </w:p>
    <w:p>
      <w:pPr>
        <w:tabs>
          <w:tab w:val="left" w:pos="20"/>
        </w:tabs>
        <w:rPr>
          <w:rFonts w:hint="eastAsia"/>
        </w:rPr>
      </w:pPr>
      <w:r>
        <w:rPr>
          <w:b/>
          <w:bCs/>
        </w:rPr>
        <mc:AlternateContent>
          <mc:Choice Requires="wps">
            <w:drawing>
              <wp:anchor distT="0" distB="0" distL="114300" distR="114300" simplePos="0" relativeHeight="251771904" behindDoc="0" locked="0" layoutInCell="1" allowOverlap="1">
                <wp:simplePos x="0" y="0"/>
                <wp:positionH relativeFrom="column">
                  <wp:posOffset>123825</wp:posOffset>
                </wp:positionH>
                <wp:positionV relativeFrom="paragraph">
                  <wp:posOffset>194310</wp:posOffset>
                </wp:positionV>
                <wp:extent cx="1533525" cy="867410"/>
                <wp:effectExtent l="4445" t="4445" r="5080" b="23495"/>
                <wp:wrapNone/>
                <wp:docPr id="189" name="流程图: 过程 189"/>
                <wp:cNvGraphicFramePr/>
                <a:graphic xmlns:a="http://schemas.openxmlformats.org/drawingml/2006/main">
                  <a:graphicData uri="http://schemas.microsoft.com/office/word/2010/wordprocessingShape">
                    <wps:wsp>
                      <wps:cNvSpPr/>
                      <wps:spPr>
                        <a:xfrm>
                          <a:off x="0" y="0"/>
                          <a:ext cx="1533525" cy="86741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color w:val="000000"/>
                              </w:rPr>
                            </w:pPr>
                            <w:r>
                              <w:rPr>
                                <w:rFonts w:hint="eastAsia"/>
                                <w:color w:val="000000"/>
                              </w:rPr>
                              <w:t>在举行听证的七日前，通知当事人及有关人员听证的时间、地点</w:t>
                            </w:r>
                          </w:p>
                          <w:p>
                            <w:pPr>
                              <w:rPr>
                                <w:rFonts w:hint="eastAsia"/>
                              </w:rPr>
                            </w:pPr>
                          </w:p>
                        </w:txbxContent>
                      </wps:txbx>
                      <wps:bodyPr upright="1"/>
                    </wps:wsp>
                  </a:graphicData>
                </a:graphic>
              </wp:anchor>
            </w:drawing>
          </mc:Choice>
          <mc:Fallback>
            <w:pict>
              <v:shape id="_x0000_s1026" o:spid="_x0000_s1026" o:spt="109" type="#_x0000_t109" style="position:absolute;left:0pt;margin-left:9.75pt;margin-top:15.3pt;height:68.3pt;width:120.75pt;z-index:251771904;mso-width-relative:page;mso-height-relative:page;" fillcolor="#FFFFFF" filled="t" stroked="t" coordsize="21600,21600" o:gfxdata="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GV5zDXAAAACQEAAA8AAAAAAAAAAQAgAAAAIgAAAGRycy9kb3du&#10;cmV2LnhtbFBLAQIUABQAAAAIAIdO4kBGqnyBAAIAAPYDAAAOAAAAAAAAAAEAIAAAACYBAABkcnMv&#10;ZTJvRG9jLnhtbFBLBQYAAAAABgAGAFkBAACYBQ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color w:val="000000"/>
                        </w:rPr>
                      </w:pPr>
                      <w:r>
                        <w:rPr>
                          <w:rFonts w:hint="eastAsia"/>
                          <w:color w:val="000000"/>
                        </w:rPr>
                        <w:t>在举行听证的七日前，通知当事人及有关人员听证的时间、地点</w:t>
                      </w:r>
                    </w:p>
                    <w:p>
                      <w:pPr>
                        <w:rPr>
                          <w:rFonts w:hint="eastAsia"/>
                        </w:rPr>
                      </w:pPr>
                    </w:p>
                  </w:txbxContent>
                </v:textbox>
              </v:shape>
            </w:pict>
          </mc:Fallback>
        </mc:AlternateContent>
      </w:r>
    </w:p>
    <w:p>
      <w:pPr>
        <w:tabs>
          <w:tab w:val="left" w:pos="20"/>
        </w:tabs>
      </w:pPr>
      <w:r>
        <w:rPr>
          <w:b/>
          <w:bCs/>
        </w:rPr>
        <mc:AlternateContent>
          <mc:Choice Requires="wps">
            <w:drawing>
              <wp:anchor distT="0" distB="0" distL="114300" distR="114300" simplePos="0" relativeHeight="251777024" behindDoc="0" locked="0" layoutInCell="1" allowOverlap="1">
                <wp:simplePos x="0" y="0"/>
                <wp:positionH relativeFrom="column">
                  <wp:posOffset>1647825</wp:posOffset>
                </wp:positionH>
                <wp:positionV relativeFrom="paragraph">
                  <wp:posOffset>254000</wp:posOffset>
                </wp:positionV>
                <wp:extent cx="568325" cy="0"/>
                <wp:effectExtent l="0" t="0" r="0" b="0"/>
                <wp:wrapNone/>
                <wp:docPr id="191" name="直接箭头连接符 191"/>
                <wp:cNvGraphicFramePr/>
                <a:graphic xmlns:a="http://schemas.openxmlformats.org/drawingml/2006/main">
                  <a:graphicData uri="http://schemas.microsoft.com/office/word/2010/wordprocessingShape">
                    <wps:wsp>
                      <wps:cNvCnPr/>
                      <wps:spPr>
                        <a:xfrm>
                          <a:off x="0" y="0"/>
                          <a:ext cx="5683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29.75pt;margin-top:20pt;height:0pt;width:44.75pt;z-index:251777024;mso-width-relative:page;mso-height-relative:page;" filled="f" stroked="t" coordsize="21600,21600" o:gfxdata="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B8bD1wAAAAkB&#10;AAAPAAAAAAAAAAEAIAAAACIAAABkcnMvZG93bnJldi54bWxQSwECFAAUAAAACACHTuJAUBCONOMB&#10;AAChAwAADgAAAAAAAAABACAAAAAmAQAAZHJzL2Uyb0RvYy54bWxQSwUGAAAAAAYABgBZAQAAewUA&#10;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69856" behindDoc="0" locked="0" layoutInCell="1" allowOverlap="1">
                <wp:simplePos x="0" y="0"/>
                <wp:positionH relativeFrom="column">
                  <wp:posOffset>2230755</wp:posOffset>
                </wp:positionH>
                <wp:positionV relativeFrom="paragraph">
                  <wp:posOffset>107315</wp:posOffset>
                </wp:positionV>
                <wp:extent cx="923925" cy="330200"/>
                <wp:effectExtent l="4445" t="4445" r="5080" b="8255"/>
                <wp:wrapNone/>
                <wp:docPr id="190" name="流程图: 过程 190"/>
                <wp:cNvGraphicFramePr/>
                <a:graphic xmlns:a="http://schemas.openxmlformats.org/drawingml/2006/main">
                  <a:graphicData uri="http://schemas.microsoft.com/office/word/2010/wordprocessingShape">
                    <wps:wsp>
                      <wps:cNvSpPr/>
                      <wps:spPr>
                        <a:xfrm>
                          <a:off x="0" y="0"/>
                          <a:ext cx="923925" cy="33020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告知</w:t>
                            </w:r>
                          </w:p>
                        </w:txbxContent>
                      </wps:txbx>
                      <wps:bodyPr upright="1"/>
                    </wps:wsp>
                  </a:graphicData>
                </a:graphic>
              </wp:anchor>
            </w:drawing>
          </mc:Choice>
          <mc:Fallback>
            <w:pict>
              <v:shape id="_x0000_s1026" o:spid="_x0000_s1026" o:spt="109" type="#_x0000_t109" style="position:absolute;left:0pt;margin-left:175.65pt;margin-top:8.45pt;height:26pt;width:72.75pt;z-index:251769856;mso-width-relative:page;mso-height-relative:page;" fillcolor="#FFFFFF" filled="t" stroked="t" coordsize="21600,21600" o:gfxdata="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vVlpuNkAAAAJAQAADwAAAAAAAAABACAAAAAiAAAAZHJzL2Rvd25yZXYu&#10;eG1sUEsBAhQAFAAAAAgAh07iQCUWE0X6AQAA9QMAAA4AAAAAAAAAAQAgAAAAKAEAAGRycy9lMm9E&#10;b2MueG1sUEsFBgAAAAAGAAYAWQEAAJQFA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告知</w:t>
                      </w:r>
                    </w:p>
                  </w:txbxContent>
                </v:textbox>
              </v:shape>
            </w:pict>
          </mc:Fallback>
        </mc:AlternateContent>
      </w:r>
      <w:r>
        <w:t xml:space="preserve">                                               </w:t>
      </w:r>
    </w:p>
    <w:p>
      <w:pPr>
        <w:tabs>
          <w:tab w:val="left" w:pos="20"/>
        </w:tabs>
        <w:rPr>
          <w:b/>
          <w:bCs/>
        </w:rPr>
      </w:pPr>
      <w:r>
        <mc:AlternateContent>
          <mc:Choice Requires="wps">
            <w:drawing>
              <wp:anchor distT="0" distB="0" distL="114300" distR="114300" simplePos="0" relativeHeight="251789312" behindDoc="0" locked="0" layoutInCell="1" allowOverlap="1">
                <wp:simplePos x="0" y="0"/>
                <wp:positionH relativeFrom="column">
                  <wp:posOffset>2680335</wp:posOffset>
                </wp:positionH>
                <wp:positionV relativeFrom="paragraph">
                  <wp:posOffset>54610</wp:posOffset>
                </wp:positionV>
                <wp:extent cx="0" cy="668655"/>
                <wp:effectExtent l="38100" t="0" r="38100" b="17145"/>
                <wp:wrapNone/>
                <wp:docPr id="192" name="直接连接符 192"/>
                <wp:cNvGraphicFramePr/>
                <a:graphic xmlns:a="http://schemas.openxmlformats.org/drawingml/2006/main">
                  <a:graphicData uri="http://schemas.microsoft.com/office/word/2010/wordprocessingShape">
                    <wps:wsp>
                      <wps:cNvCnPr/>
                      <wps:spPr>
                        <a:xfrm>
                          <a:off x="0" y="0"/>
                          <a:ext cx="0" cy="6686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1.05pt;margin-top:4.3pt;height:52.65pt;width:0pt;z-index:251789312;mso-width-relative:page;mso-height-relative:page;" filled="f" stroked="t" coordsize="21600,21600" o:gfxdata="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uQOOq9gAAAAJAQAA&#10;DwAAAAAAAAABACAAAAAiAAAAZHJzL2Rvd25yZXYueG1sUEsBAhQAFAAAAAgAh07iQMNyX1ngAQAA&#10;nQMAAA4AAAAAAAAAAQAgAAAAJwEAAGRycy9lMm9Eb2MueG1sUEsFBgAAAAAGAAYAWQEAAHkFAAAA&#10;AA==&#10;">
                <v:fill on="f" focussize="0,0"/>
                <v:stroke color="#000000" joinstyle="round" endarrow="block"/>
                <v:imagedata o:title=""/>
                <o:lock v:ext="edit" aspectratio="f"/>
              </v:line>
            </w:pict>
          </mc:Fallback>
        </mc:AlternateContent>
      </w:r>
    </w:p>
    <w:p>
      <w:pPr>
        <w:tabs>
          <w:tab w:val="left" w:pos="20"/>
        </w:tabs>
        <w:rPr>
          <w:b/>
          <w:bCs/>
        </w:rPr>
      </w:pPr>
      <w:r>
        <w:rPr>
          <w:b/>
          <w:bCs/>
        </w:rPr>
        <mc:AlternateContent>
          <mc:Choice Requires="wps">
            <w:drawing>
              <wp:anchor distT="0" distB="0" distL="114300" distR="114300" simplePos="0" relativeHeight="251791360" behindDoc="0" locked="0" layoutInCell="1" allowOverlap="1">
                <wp:simplePos x="0" y="0"/>
                <wp:positionH relativeFrom="column">
                  <wp:posOffset>98425</wp:posOffset>
                </wp:positionH>
                <wp:positionV relativeFrom="paragraph">
                  <wp:posOffset>305435</wp:posOffset>
                </wp:positionV>
                <wp:extent cx="1533525" cy="1724660"/>
                <wp:effectExtent l="5080" t="4445" r="4445" b="23495"/>
                <wp:wrapNone/>
                <wp:docPr id="194" name="流程图: 过程 194"/>
                <wp:cNvGraphicFramePr/>
                <a:graphic xmlns:a="http://schemas.openxmlformats.org/drawingml/2006/main">
                  <a:graphicData uri="http://schemas.microsoft.com/office/word/2010/wordprocessingShape">
                    <wps:wsp>
                      <wps:cNvSpPr/>
                      <wps:spPr>
                        <a:xfrm>
                          <a:off x="0" y="0"/>
                          <a:ext cx="1533525" cy="17246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color w:val="000000"/>
                              </w:rPr>
                              <w:t>听证结束后，听证主持人应组织形成听证报告，连同听证笔录和有关证据呈报教育行政部门负责人进行审查，听证笔录作为行政处罚决定的依据</w:t>
                            </w:r>
                          </w:p>
                        </w:txbxContent>
                      </wps:txbx>
                      <wps:bodyPr upright="1"/>
                    </wps:wsp>
                  </a:graphicData>
                </a:graphic>
              </wp:anchor>
            </w:drawing>
          </mc:Choice>
          <mc:Fallback>
            <w:pict>
              <v:shape id="_x0000_s1026" o:spid="_x0000_s1026" o:spt="109" type="#_x0000_t109" style="position:absolute;left:0pt;margin-left:7.75pt;margin-top:24.05pt;height:135.8pt;width:120.75pt;z-index:251791360;mso-width-relative:page;mso-height-relative:page;" fillcolor="#FFFFFF" filled="t" stroked="t" coordsize="21600,21600" o:gfxdata="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hfaGWNgAAAAJAQAADwAAAAAAAAABACAAAAAiAAAAZHJzL2Rv&#10;d25yZXYueG1sUEsBAhQAFAAAAAgAh07iQJyh7wIBAgAA9wMAAA4AAAAAAAAAAQAgAAAAJwEAAGRy&#10;cy9lMm9Eb2MueG1sUEsFBgAAAAAGAAYAWQEAAJo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color w:val="000000"/>
                        </w:rPr>
                        <w:t>听证结束后，听证主持人应组织形成听证报告，连同听证笔录和有关证据呈报教育行政部门负责人进行审查，听证笔录作为行政处罚决定的依据</w:t>
                      </w:r>
                    </w:p>
                  </w:txbxContent>
                </v:textbox>
              </v:shape>
            </w:pict>
          </mc:Fallback>
        </mc:AlternateContent>
      </w:r>
      <w:r>
        <w:rPr>
          <w:b/>
          <w:bCs/>
        </w:rPr>
        <mc:AlternateContent>
          <mc:Choice Requires="wps">
            <w:drawing>
              <wp:anchor distT="0" distB="0" distL="114300" distR="114300" simplePos="0" relativeHeight="251778048" behindDoc="0" locked="0" layoutInCell="1" allowOverlap="1">
                <wp:simplePos x="0" y="0"/>
                <wp:positionH relativeFrom="column">
                  <wp:posOffset>2125345</wp:posOffset>
                </wp:positionH>
                <wp:positionV relativeFrom="paragraph">
                  <wp:posOffset>306705</wp:posOffset>
                </wp:positionV>
                <wp:extent cx="1134745" cy="493395"/>
                <wp:effectExtent l="4445" t="5080" r="22860" b="15875"/>
                <wp:wrapNone/>
                <wp:docPr id="193" name="矩形 193"/>
                <wp:cNvGraphicFramePr/>
                <a:graphic xmlns:a="http://schemas.openxmlformats.org/drawingml/2006/main">
                  <a:graphicData uri="http://schemas.microsoft.com/office/word/2010/wordprocessingShape">
                    <wps:wsp>
                      <wps:cNvSpPr/>
                      <wps:spPr>
                        <a:xfrm>
                          <a:off x="0" y="0"/>
                          <a:ext cx="1134745" cy="49339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举行听证</w:t>
                            </w:r>
                          </w:p>
                          <w:p>
                            <w:pPr>
                              <w:jc w:val="center"/>
                              <w:rPr>
                                <w:rFonts w:hint="eastAsia" w:ascii="黑体" w:hAnsi="黑体" w:eastAsia="黑体"/>
                              </w:rPr>
                            </w:pPr>
                            <w:r>
                              <w:rPr>
                                <w:rFonts w:hint="eastAsia" w:ascii="黑体" w:hAnsi="黑体" w:eastAsia="黑体"/>
                              </w:rPr>
                              <w:t>制作听证笔录</w:t>
                            </w:r>
                          </w:p>
                        </w:txbxContent>
                      </wps:txbx>
                      <wps:bodyPr upright="1"/>
                    </wps:wsp>
                  </a:graphicData>
                </a:graphic>
              </wp:anchor>
            </w:drawing>
          </mc:Choice>
          <mc:Fallback>
            <w:pict>
              <v:rect id="_x0000_s1026" o:spid="_x0000_s1026" o:spt="1" style="position:absolute;left:0pt;margin-left:167.35pt;margin-top:24.15pt;height:38.85pt;width:89.35pt;z-index:251778048;mso-width-relative:page;mso-height-relative:page;" fillcolor="#FFFFFF" filled="t" stroked="t" coordsize="21600,21600" o:gfxdata="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lBoFTY&#10;AAAACgEAAA8AAAAAAAAAAQAgAAAAIgAAAGRycy9kb3ducmV2LnhtbFBLAQIUABQAAAAIAIdO4kD3&#10;WgHL5wEAAN8DAAAOAAAAAAAAAAEAIAAAACcBAABkcnMvZTJvRG9jLnhtbFBLBQYAAAAABgAGAFkB&#10;AACABQAAAAA=&#10;">
                <v:fill on="t" focussize="0,0"/>
                <v:stroke color="#000000" joinstyle="miter"/>
                <v:imagedata o:title=""/>
                <o:lock v:ext="edit" aspectratio="f"/>
                <v:textbox>
                  <w:txbxContent>
                    <w:p>
                      <w:pPr>
                        <w:jc w:val="center"/>
                        <w:rPr>
                          <w:rFonts w:ascii="黑体" w:hAnsi="黑体" w:eastAsia="黑体"/>
                        </w:rPr>
                      </w:pPr>
                      <w:r>
                        <w:rPr>
                          <w:rFonts w:hint="eastAsia" w:ascii="黑体" w:hAnsi="黑体" w:eastAsia="黑体"/>
                        </w:rPr>
                        <w:t>举行听证</w:t>
                      </w:r>
                    </w:p>
                    <w:p>
                      <w:pPr>
                        <w:jc w:val="center"/>
                        <w:rPr>
                          <w:rFonts w:hint="eastAsia" w:ascii="黑体" w:hAnsi="黑体" w:eastAsia="黑体"/>
                        </w:rPr>
                      </w:pPr>
                      <w:r>
                        <w:rPr>
                          <w:rFonts w:hint="eastAsia" w:ascii="黑体" w:hAnsi="黑体" w:eastAsia="黑体"/>
                        </w:rPr>
                        <w:t>制作听证笔录</w:t>
                      </w:r>
                    </w:p>
                  </w:txbxContent>
                </v:textbox>
              </v:rect>
            </w:pict>
          </mc:Fallback>
        </mc:AlternateContent>
      </w:r>
    </w:p>
    <w:p>
      <w:pPr>
        <w:tabs>
          <w:tab w:val="left" w:pos="20"/>
        </w:tabs>
        <w:rPr>
          <w:b/>
          <w:bCs/>
        </w:rPr>
      </w:pPr>
      <w:r>
        <w:rPr>
          <w:b/>
          <w:bCs/>
        </w:rPr>
        <mc:AlternateContent>
          <mc:Choice Requires="wps">
            <w:drawing>
              <wp:anchor distT="0" distB="0" distL="114300" distR="114300" simplePos="0" relativeHeight="251780096" behindDoc="0" locked="0" layoutInCell="1" allowOverlap="1">
                <wp:simplePos x="0" y="0"/>
                <wp:positionH relativeFrom="column">
                  <wp:posOffset>3270250</wp:posOffset>
                </wp:positionH>
                <wp:positionV relativeFrom="paragraph">
                  <wp:posOffset>104775</wp:posOffset>
                </wp:positionV>
                <wp:extent cx="419100" cy="0"/>
                <wp:effectExtent l="0" t="0" r="0" b="0"/>
                <wp:wrapNone/>
                <wp:docPr id="198" name="直接箭头连接符 198"/>
                <wp:cNvGraphicFramePr/>
                <a:graphic xmlns:a="http://schemas.openxmlformats.org/drawingml/2006/main">
                  <a:graphicData uri="http://schemas.microsoft.com/office/word/2010/wordprocessingShape">
                    <wps:wsp>
                      <wps:cNvCnPr/>
                      <wps:spPr>
                        <a:xfrm>
                          <a:off x="0" y="0"/>
                          <a:ext cx="41910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57.5pt;margin-top:8.25pt;height:0pt;width:33pt;z-index:251780096;mso-width-relative:page;mso-height-relative:page;" filled="f" stroked="t" coordsize="21600,21600" o:gfxdata="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Hhol2tUAAAAJAQAA&#10;DwAAAAAAAAABACAAAAAiAAAAZHJzL2Rvd25yZXYueG1sUEsBAhQAFAAAAAgAh07iQIm3+o3jAQAA&#10;oQMAAA4AAAAAAAAAAQAgAAAAJAEAAGRycy9lMm9Eb2MueG1sUEsFBgAAAAAGAAYAWQEAAHkFAAAA&#10;AA==&#10;">
                <v:fill on="f" focussize="0,0"/>
                <v:stroke color="#000000" joinstyle="round"/>
                <v:imagedata o:title=""/>
                <o:lock v:ext="edit" aspectratio="f"/>
              </v:shape>
            </w:pict>
          </mc:Fallback>
        </mc:AlternateContent>
      </w:r>
      <w:r>
        <w:rPr>
          <w:b/>
          <w:bCs/>
        </w:rPr>
        <w:t xml:space="preserve">   </w:t>
      </w:r>
    </w:p>
    <w:p>
      <w:pPr>
        <w:tabs>
          <w:tab w:val="left" w:pos="20"/>
        </w:tabs>
        <w:rPr>
          <w:b/>
          <w:bCs/>
        </w:rPr>
      </w:pPr>
      <w:r>
        <mc:AlternateContent>
          <mc:Choice Requires="wps">
            <w:drawing>
              <wp:anchor distT="0" distB="0" distL="114300" distR="114300" simplePos="0" relativeHeight="251790336" behindDoc="0" locked="0" layoutInCell="1" allowOverlap="1">
                <wp:simplePos x="0" y="0"/>
                <wp:positionH relativeFrom="column">
                  <wp:posOffset>2625725</wp:posOffset>
                </wp:positionH>
                <wp:positionV relativeFrom="paragraph">
                  <wp:posOffset>44450</wp:posOffset>
                </wp:positionV>
                <wp:extent cx="0" cy="668655"/>
                <wp:effectExtent l="38100" t="0" r="38100" b="17145"/>
                <wp:wrapNone/>
                <wp:docPr id="197" name="直接连接符 197"/>
                <wp:cNvGraphicFramePr/>
                <a:graphic xmlns:a="http://schemas.openxmlformats.org/drawingml/2006/main">
                  <a:graphicData uri="http://schemas.microsoft.com/office/word/2010/wordprocessingShape">
                    <wps:wsp>
                      <wps:cNvCnPr/>
                      <wps:spPr>
                        <a:xfrm>
                          <a:off x="0" y="0"/>
                          <a:ext cx="0" cy="6686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6.75pt;margin-top:3.5pt;height:52.65pt;width:0pt;z-index:251790336;mso-width-relative:page;mso-height-relative:page;" filled="f" stroked="t" coordsize="21600,21600" o:gfxdata="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yDcaDNgAAAAJAQAA&#10;DwAAAAAAAAABACAAAAAiAAAAZHJzL2Rvd25yZXYueG1sUEsBAhQAFAAAAAgAh07iQDrPayvgAQAA&#10;nQMAAA4AAAAAAAAAAQAgAAAAJwEAAGRycy9lMm9Eb2MueG1sUEsFBgAAAAAGAAYAWQEAAHkFAAAA&#10;AA==&#10;">
                <v:fill on="f" focussize="0,0"/>
                <v:stroke color="#000000" joinstyle="round" endarrow="block"/>
                <v:imagedata o:title=""/>
                <o:lock v:ext="edit" aspectratio="f"/>
              </v:line>
            </w:pict>
          </mc:Fallback>
        </mc:AlternateContent>
      </w:r>
    </w:p>
    <w:p>
      <w:pPr>
        <w:tabs>
          <w:tab w:val="left" w:pos="20"/>
        </w:tabs>
        <w:rPr>
          <w:b/>
          <w:bCs/>
        </w:rPr>
      </w:pPr>
      <w:r>
        <w:rPr>
          <w:b/>
          <w:bCs/>
        </w:rPr>
        <mc:AlternateContent>
          <mc:Choice Requires="wps">
            <w:drawing>
              <wp:anchor distT="0" distB="0" distL="114300" distR="114300" simplePos="0" relativeHeight="251770880" behindDoc="0" locked="0" layoutInCell="1" allowOverlap="1">
                <wp:simplePos x="0" y="0"/>
                <wp:positionH relativeFrom="column">
                  <wp:posOffset>2091690</wp:posOffset>
                </wp:positionH>
                <wp:positionV relativeFrom="paragraph">
                  <wp:posOffset>348615</wp:posOffset>
                </wp:positionV>
                <wp:extent cx="1083310" cy="301625"/>
                <wp:effectExtent l="4445" t="4445" r="17145" b="17780"/>
                <wp:wrapNone/>
                <wp:docPr id="196" name="流程图: 过程 196"/>
                <wp:cNvGraphicFramePr/>
                <a:graphic xmlns:a="http://schemas.openxmlformats.org/drawingml/2006/main">
                  <a:graphicData uri="http://schemas.microsoft.com/office/word/2010/wordprocessingShape">
                    <wps:wsp>
                      <wps:cNvSpPr/>
                      <wps:spPr>
                        <a:xfrm>
                          <a:off x="0" y="0"/>
                          <a:ext cx="1083310"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形成听证报告</w:t>
                            </w:r>
                          </w:p>
                        </w:txbxContent>
                      </wps:txbx>
                      <wps:bodyPr upright="1"/>
                    </wps:wsp>
                  </a:graphicData>
                </a:graphic>
              </wp:anchor>
            </w:drawing>
          </mc:Choice>
          <mc:Fallback>
            <w:pict>
              <v:shape id="_x0000_s1026" o:spid="_x0000_s1026" o:spt="109" type="#_x0000_t109" style="position:absolute;left:0pt;margin-left:164.7pt;margin-top:27.45pt;height:23.75pt;width:85.3pt;z-index:251770880;mso-width-relative:page;mso-height-relative:page;" fillcolor="#FFFFFF" filled="t" stroked="t" coordsize="21600,21600" o:gfxdata="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Ik+vNDZAAAACgEAAA8AAAAAAAAAAQAgAAAAIgAAAGRycy9kb3du&#10;cmV2LnhtbFBLAQIUABQAAAAIAIdO4kD+PVe3/gEAAPYDAAAOAAAAAAAAAAEAIAAAACgBAABkcnMv&#10;ZTJvRG9jLnhtbFBLBQYAAAAABgAGAFkBAACYBQ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形成听证报告</w:t>
                      </w:r>
                    </w:p>
                  </w:txbxContent>
                </v:textbox>
              </v:shape>
            </w:pict>
          </mc:Fallback>
        </mc:AlternateContent>
      </w:r>
    </w:p>
    <w:p>
      <w:pPr>
        <w:tabs>
          <w:tab w:val="left" w:pos="20"/>
        </w:tabs>
        <w:rPr>
          <w:b/>
          <w:bCs/>
        </w:rPr>
      </w:pPr>
      <w:r>
        <w:rPr>
          <w:b/>
          <w:bCs/>
        </w:rPr>
        <mc:AlternateContent>
          <mc:Choice Requires="wps">
            <w:drawing>
              <wp:anchor distT="0" distB="0" distL="114300" distR="114300" simplePos="0" relativeHeight="251792384" behindDoc="0" locked="0" layoutInCell="1" allowOverlap="1">
                <wp:simplePos x="0" y="0"/>
                <wp:positionH relativeFrom="column">
                  <wp:posOffset>1600200</wp:posOffset>
                </wp:positionH>
                <wp:positionV relativeFrom="paragraph">
                  <wp:posOffset>50800</wp:posOffset>
                </wp:positionV>
                <wp:extent cx="499745" cy="0"/>
                <wp:effectExtent l="0" t="0" r="0" b="0"/>
                <wp:wrapNone/>
                <wp:docPr id="195" name="直接箭头连接符 195"/>
                <wp:cNvGraphicFramePr/>
                <a:graphic xmlns:a="http://schemas.openxmlformats.org/drawingml/2006/main">
                  <a:graphicData uri="http://schemas.microsoft.com/office/word/2010/wordprocessingShape">
                    <wps:wsp>
                      <wps:cNvCnPr/>
                      <wps:spPr>
                        <a:xfrm>
                          <a:off x="0" y="0"/>
                          <a:ext cx="49974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26pt;margin-top:4pt;height:0pt;width:39.35pt;z-index:251792384;mso-width-relative:page;mso-height-relative:page;" filled="f" stroked="t" coordsize="21600,21600" o:gfxdata="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27rkfWAAAABwEA&#10;AA8AAAAAAAAAAQAgAAAAIgAAAGRycy9kb3ducmV2LnhtbFBLAQIUABQAAAAIAIdO4kDNyN6R4wEA&#10;AKEDAAAOAAAAAAAAAAEAIAAAACUBAABkcnMvZTJvRG9jLnhtbFBLBQYAAAAABgAGAFkBAAB6BQAA&#10;AAA=&#10;">
                <v:fill on="f" focussize="0,0"/>
                <v:stroke color="#000000" joinstyle="round"/>
                <v:imagedata o:title=""/>
                <o:lock v:ext="edit" aspectratio="f"/>
              </v:shape>
            </w:pict>
          </mc:Fallback>
        </mc:AlternateContent>
      </w:r>
    </w:p>
    <w:p>
      <w:pPr>
        <w:spacing w:line="240" w:lineRule="atLeast"/>
        <w:rPr>
          <w:rFonts w:ascii="方正小标宋简体" w:hAnsi="方正小标宋简体" w:eastAsia="方正小标宋简体" w:cs="等线"/>
          <w:w w:val="95"/>
          <w:sz w:val="36"/>
          <w:szCs w:val="36"/>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楷体简体">
    <w:panose1 w:val="02000000000000000000"/>
    <w:charset w:val="86"/>
    <w:family w:val="auto"/>
    <w:pitch w:val="default"/>
    <w:sig w:usb0="A00002BF" w:usb1="184F6CFA" w:usb2="00000012" w:usb3="00000000" w:csb0="00040001" w:csb1="00000000"/>
  </w:font>
  <w:font w:name="方正楷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auto"/>
    <w:pitch w:val="default"/>
    <w:sig w:usb0="A00002BF" w:usb1="38CF7CFA" w:usb2="00082016" w:usb3="00000000" w:csb0="00040001" w:csb1="00000000"/>
  </w:font>
  <w:font w:name="KNAWGB+DengXian-Regular">
    <w:altName w:val="Segoe Print"/>
    <w:panose1 w:val="00000000000000000000"/>
    <w:charset w:val="00"/>
    <w:family w:val="auto"/>
    <w:pitch w:val="default"/>
    <w:sig w:usb0="00000000" w:usb1="00000000" w:usb2="01010101" w:usb3="01010101" w:csb0="01010101" w:csb1="010101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Style w:val="27"/>
                              <w:sz w:val="28"/>
                              <w:szCs w:val="28"/>
                            </w:rPr>
                          </w:pPr>
                          <w:r>
                            <w:rPr>
                              <w:rStyle w:val="27"/>
                              <w:sz w:val="28"/>
                              <w:szCs w:val="28"/>
                            </w:rPr>
                            <w:fldChar w:fldCharType="begin"/>
                          </w:r>
                          <w:r>
                            <w:rPr>
                              <w:rStyle w:val="27"/>
                              <w:sz w:val="28"/>
                              <w:szCs w:val="28"/>
                            </w:rPr>
                            <w:instrText xml:space="preserve"> PAGE </w:instrText>
                          </w:r>
                          <w:r>
                            <w:rPr>
                              <w:rStyle w:val="27"/>
                              <w:sz w:val="28"/>
                              <w:szCs w:val="28"/>
                            </w:rPr>
                            <w:fldChar w:fldCharType="separate"/>
                          </w:r>
                          <w:r>
                            <w:rPr>
                              <w:rStyle w:val="27"/>
                              <w:sz w:val="28"/>
                              <w:szCs w:val="28"/>
                            </w:rPr>
                            <w:t>9</w:t>
                          </w:r>
                          <w:r>
                            <w:rPr>
                              <w:rStyle w:val="27"/>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13"/>
                      <w:rPr>
                        <w:rStyle w:val="27"/>
                        <w:sz w:val="28"/>
                        <w:szCs w:val="28"/>
                      </w:rPr>
                    </w:pPr>
                    <w:r>
                      <w:rPr>
                        <w:rStyle w:val="27"/>
                        <w:sz w:val="28"/>
                        <w:szCs w:val="28"/>
                      </w:rPr>
                      <w:fldChar w:fldCharType="begin"/>
                    </w:r>
                    <w:r>
                      <w:rPr>
                        <w:rStyle w:val="27"/>
                        <w:sz w:val="28"/>
                        <w:szCs w:val="28"/>
                      </w:rPr>
                      <w:instrText xml:space="preserve"> PAGE </w:instrText>
                    </w:r>
                    <w:r>
                      <w:rPr>
                        <w:rStyle w:val="27"/>
                        <w:sz w:val="28"/>
                        <w:szCs w:val="28"/>
                      </w:rPr>
                      <w:fldChar w:fldCharType="separate"/>
                    </w:r>
                    <w:r>
                      <w:rPr>
                        <w:rStyle w:val="27"/>
                        <w:sz w:val="28"/>
                        <w:szCs w:val="28"/>
                      </w:rPr>
                      <w:t>9</w:t>
                    </w:r>
                    <w:r>
                      <w:rPr>
                        <w:rStyle w:val="27"/>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Style w:val="27"/>
                            </w:rPr>
                          </w:pPr>
                          <w:r>
                            <w:rPr>
                              <w:rStyle w:val="27"/>
                            </w:rPr>
                            <w:fldChar w:fldCharType="begin"/>
                          </w:r>
                          <w:r>
                            <w:rPr>
                              <w:rStyle w:val="27"/>
                            </w:rPr>
                            <w:instrText xml:space="preserve"> PAGE </w:instrText>
                          </w:r>
                          <w:r>
                            <w:rPr>
                              <w:rStyle w:val="27"/>
                            </w:rPr>
                            <w:fldChar w:fldCharType="separate"/>
                          </w:r>
                          <w:r>
                            <w:rPr>
                              <w:rStyle w:val="27"/>
                            </w:rPr>
                            <w:t>40</w:t>
                          </w:r>
                          <w:r>
                            <w:rPr>
                              <w:rStyle w:val="27"/>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13"/>
                      <w:rPr>
                        <w:rStyle w:val="27"/>
                      </w:rPr>
                    </w:pPr>
                    <w:r>
                      <w:rPr>
                        <w:rStyle w:val="27"/>
                      </w:rPr>
                      <w:fldChar w:fldCharType="begin"/>
                    </w:r>
                    <w:r>
                      <w:rPr>
                        <w:rStyle w:val="27"/>
                      </w:rPr>
                      <w:instrText xml:space="preserve"> PAGE </w:instrText>
                    </w:r>
                    <w:r>
                      <w:rPr>
                        <w:rStyle w:val="27"/>
                      </w:rPr>
                      <w:fldChar w:fldCharType="separate"/>
                    </w:r>
                    <w:r>
                      <w:rPr>
                        <w:rStyle w:val="27"/>
                      </w:rPr>
                      <w:t>40</w:t>
                    </w:r>
                    <w:r>
                      <w:rPr>
                        <w:rStyle w:val="27"/>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41A43D"/>
    <w:multiLevelType w:val="singleLevel"/>
    <w:tmpl w:val="9841A43D"/>
    <w:lvl w:ilvl="0" w:tentative="0">
      <w:start w:val="1"/>
      <w:numFmt w:val="chineseCounting"/>
      <w:suff w:val="nothing"/>
      <w:lvlText w:val="%1、"/>
      <w:lvlJc w:val="left"/>
      <w:rPr>
        <w:rFonts w:hint="eastAsia" w:ascii="黑体" w:hAnsi="黑体" w:eastAsia="黑体" w:cs="黑体"/>
      </w:rPr>
    </w:lvl>
  </w:abstractNum>
  <w:abstractNum w:abstractNumId="1">
    <w:nsid w:val="7AAD19E1"/>
    <w:multiLevelType w:val="singleLevel"/>
    <w:tmpl w:val="7AAD19E1"/>
    <w:lvl w:ilvl="0" w:tentative="0">
      <w:start w:val="1"/>
      <w:numFmt w:val="chineseCounting"/>
      <w:suff w:val="nothing"/>
      <w:lvlText w:val="%1、"/>
      <w:lvlJc w:val="left"/>
      <w:rPr>
        <w:rFonts w:hint="eastAsia" w:ascii="黑体" w:hAnsi="黑体" w:eastAsia="黑体" w:cs="黑体"/>
        <w:lang w:val="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writeProtection w:recommended="1"/>
  <w:documentProtection w:enforcement="0"/>
  <w:defaultTabStop w:val="21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936"/>
    <w:rsid w:val="00000698"/>
    <w:rsid w:val="00000F44"/>
    <w:rsid w:val="00001BF2"/>
    <w:rsid w:val="00002BB2"/>
    <w:rsid w:val="00003DD9"/>
    <w:rsid w:val="00004512"/>
    <w:rsid w:val="000046DD"/>
    <w:rsid w:val="00004793"/>
    <w:rsid w:val="00006641"/>
    <w:rsid w:val="00006979"/>
    <w:rsid w:val="00007225"/>
    <w:rsid w:val="00007399"/>
    <w:rsid w:val="0000770F"/>
    <w:rsid w:val="000101E9"/>
    <w:rsid w:val="0001043C"/>
    <w:rsid w:val="0001162B"/>
    <w:rsid w:val="00011874"/>
    <w:rsid w:val="00011A9A"/>
    <w:rsid w:val="00011EDC"/>
    <w:rsid w:val="00011F3B"/>
    <w:rsid w:val="00012ADD"/>
    <w:rsid w:val="00014387"/>
    <w:rsid w:val="000147D5"/>
    <w:rsid w:val="000148EE"/>
    <w:rsid w:val="00014D40"/>
    <w:rsid w:val="0001513D"/>
    <w:rsid w:val="00015397"/>
    <w:rsid w:val="00016732"/>
    <w:rsid w:val="00016C7B"/>
    <w:rsid w:val="0001750B"/>
    <w:rsid w:val="00017C6C"/>
    <w:rsid w:val="00020005"/>
    <w:rsid w:val="00020371"/>
    <w:rsid w:val="00020B85"/>
    <w:rsid w:val="00020EEC"/>
    <w:rsid w:val="00022B48"/>
    <w:rsid w:val="00023013"/>
    <w:rsid w:val="00023327"/>
    <w:rsid w:val="00023925"/>
    <w:rsid w:val="00024EDA"/>
    <w:rsid w:val="00024FAC"/>
    <w:rsid w:val="0002537C"/>
    <w:rsid w:val="000257A6"/>
    <w:rsid w:val="0002585F"/>
    <w:rsid w:val="000260EB"/>
    <w:rsid w:val="00026E08"/>
    <w:rsid w:val="0002785F"/>
    <w:rsid w:val="000278D8"/>
    <w:rsid w:val="0003176A"/>
    <w:rsid w:val="000329E9"/>
    <w:rsid w:val="00033373"/>
    <w:rsid w:val="00033575"/>
    <w:rsid w:val="000340CD"/>
    <w:rsid w:val="000351C1"/>
    <w:rsid w:val="00035FEB"/>
    <w:rsid w:val="000364C4"/>
    <w:rsid w:val="00037D39"/>
    <w:rsid w:val="000411A0"/>
    <w:rsid w:val="00041864"/>
    <w:rsid w:val="000420D4"/>
    <w:rsid w:val="0004281D"/>
    <w:rsid w:val="00043878"/>
    <w:rsid w:val="00043905"/>
    <w:rsid w:val="00043A1A"/>
    <w:rsid w:val="0004426C"/>
    <w:rsid w:val="000448A6"/>
    <w:rsid w:val="00044C35"/>
    <w:rsid w:val="00044D72"/>
    <w:rsid w:val="000454DF"/>
    <w:rsid w:val="00045D07"/>
    <w:rsid w:val="00046A6D"/>
    <w:rsid w:val="00046A8B"/>
    <w:rsid w:val="00050AEB"/>
    <w:rsid w:val="0005232B"/>
    <w:rsid w:val="0005262F"/>
    <w:rsid w:val="00052900"/>
    <w:rsid w:val="00052E60"/>
    <w:rsid w:val="0005383E"/>
    <w:rsid w:val="000539DC"/>
    <w:rsid w:val="00054585"/>
    <w:rsid w:val="0005458C"/>
    <w:rsid w:val="00055E0D"/>
    <w:rsid w:val="00055FAB"/>
    <w:rsid w:val="00060301"/>
    <w:rsid w:val="000603EC"/>
    <w:rsid w:val="000605D9"/>
    <w:rsid w:val="000605F0"/>
    <w:rsid w:val="00062082"/>
    <w:rsid w:val="0006397B"/>
    <w:rsid w:val="00064D56"/>
    <w:rsid w:val="00064ED9"/>
    <w:rsid w:val="00065242"/>
    <w:rsid w:val="00065B22"/>
    <w:rsid w:val="000663DD"/>
    <w:rsid w:val="00067199"/>
    <w:rsid w:val="00067709"/>
    <w:rsid w:val="00067826"/>
    <w:rsid w:val="00067838"/>
    <w:rsid w:val="00067C3C"/>
    <w:rsid w:val="0007021D"/>
    <w:rsid w:val="0007034D"/>
    <w:rsid w:val="00070603"/>
    <w:rsid w:val="00071391"/>
    <w:rsid w:val="00072DF8"/>
    <w:rsid w:val="00074518"/>
    <w:rsid w:val="00075078"/>
    <w:rsid w:val="00076A7B"/>
    <w:rsid w:val="000816A3"/>
    <w:rsid w:val="00082114"/>
    <w:rsid w:val="00083404"/>
    <w:rsid w:val="0008367C"/>
    <w:rsid w:val="00084000"/>
    <w:rsid w:val="0008491F"/>
    <w:rsid w:val="0008562E"/>
    <w:rsid w:val="00085928"/>
    <w:rsid w:val="00086B74"/>
    <w:rsid w:val="00087B2F"/>
    <w:rsid w:val="00092462"/>
    <w:rsid w:val="00092EA7"/>
    <w:rsid w:val="000933E5"/>
    <w:rsid w:val="000943A5"/>
    <w:rsid w:val="000947A2"/>
    <w:rsid w:val="00094D37"/>
    <w:rsid w:val="00095A32"/>
    <w:rsid w:val="00095E00"/>
    <w:rsid w:val="00096D0B"/>
    <w:rsid w:val="00096F5A"/>
    <w:rsid w:val="00097B60"/>
    <w:rsid w:val="00097E6C"/>
    <w:rsid w:val="000A0199"/>
    <w:rsid w:val="000A0902"/>
    <w:rsid w:val="000A0C2B"/>
    <w:rsid w:val="000A0E0D"/>
    <w:rsid w:val="000A1670"/>
    <w:rsid w:val="000A23CB"/>
    <w:rsid w:val="000A539A"/>
    <w:rsid w:val="000A54ED"/>
    <w:rsid w:val="000A5842"/>
    <w:rsid w:val="000A5AD2"/>
    <w:rsid w:val="000A67B7"/>
    <w:rsid w:val="000A7209"/>
    <w:rsid w:val="000A73C0"/>
    <w:rsid w:val="000B0447"/>
    <w:rsid w:val="000B0B35"/>
    <w:rsid w:val="000B1337"/>
    <w:rsid w:val="000B1B8C"/>
    <w:rsid w:val="000B2660"/>
    <w:rsid w:val="000B28A1"/>
    <w:rsid w:val="000B442C"/>
    <w:rsid w:val="000B484D"/>
    <w:rsid w:val="000B5DD8"/>
    <w:rsid w:val="000B6517"/>
    <w:rsid w:val="000B7594"/>
    <w:rsid w:val="000B779B"/>
    <w:rsid w:val="000C0013"/>
    <w:rsid w:val="000C0307"/>
    <w:rsid w:val="000C0648"/>
    <w:rsid w:val="000C0665"/>
    <w:rsid w:val="000C0AFF"/>
    <w:rsid w:val="000C0FB1"/>
    <w:rsid w:val="000C1013"/>
    <w:rsid w:val="000C141C"/>
    <w:rsid w:val="000C1936"/>
    <w:rsid w:val="000C1C3E"/>
    <w:rsid w:val="000C1E81"/>
    <w:rsid w:val="000C1FD7"/>
    <w:rsid w:val="000C2A9F"/>
    <w:rsid w:val="000C2B62"/>
    <w:rsid w:val="000C3569"/>
    <w:rsid w:val="000C3725"/>
    <w:rsid w:val="000C5E8F"/>
    <w:rsid w:val="000C6247"/>
    <w:rsid w:val="000C7DFA"/>
    <w:rsid w:val="000D00EA"/>
    <w:rsid w:val="000D0915"/>
    <w:rsid w:val="000D1982"/>
    <w:rsid w:val="000D1CE9"/>
    <w:rsid w:val="000D24FE"/>
    <w:rsid w:val="000D575E"/>
    <w:rsid w:val="000D5849"/>
    <w:rsid w:val="000D5990"/>
    <w:rsid w:val="000D5C3C"/>
    <w:rsid w:val="000D751B"/>
    <w:rsid w:val="000D76DC"/>
    <w:rsid w:val="000E014B"/>
    <w:rsid w:val="000E0815"/>
    <w:rsid w:val="000E137F"/>
    <w:rsid w:val="000E1725"/>
    <w:rsid w:val="000E22DF"/>
    <w:rsid w:val="000E2D0E"/>
    <w:rsid w:val="000E552E"/>
    <w:rsid w:val="000E59FA"/>
    <w:rsid w:val="000E6AC4"/>
    <w:rsid w:val="000E6FEA"/>
    <w:rsid w:val="000E7214"/>
    <w:rsid w:val="000E7B8D"/>
    <w:rsid w:val="000F09D8"/>
    <w:rsid w:val="000F166C"/>
    <w:rsid w:val="000F216D"/>
    <w:rsid w:val="000F347B"/>
    <w:rsid w:val="000F36B0"/>
    <w:rsid w:val="000F54A1"/>
    <w:rsid w:val="000F60A5"/>
    <w:rsid w:val="000F6D53"/>
    <w:rsid w:val="000F71FC"/>
    <w:rsid w:val="000F76E8"/>
    <w:rsid w:val="00100B33"/>
    <w:rsid w:val="00102222"/>
    <w:rsid w:val="001031E4"/>
    <w:rsid w:val="00103C31"/>
    <w:rsid w:val="001041AB"/>
    <w:rsid w:val="00104C32"/>
    <w:rsid w:val="00104CAE"/>
    <w:rsid w:val="00104F21"/>
    <w:rsid w:val="00105682"/>
    <w:rsid w:val="001056F8"/>
    <w:rsid w:val="00105846"/>
    <w:rsid w:val="0010705B"/>
    <w:rsid w:val="00107F19"/>
    <w:rsid w:val="001100B5"/>
    <w:rsid w:val="00111A06"/>
    <w:rsid w:val="00111EA7"/>
    <w:rsid w:val="00113787"/>
    <w:rsid w:val="0011383D"/>
    <w:rsid w:val="001139FC"/>
    <w:rsid w:val="00115C11"/>
    <w:rsid w:val="001169AC"/>
    <w:rsid w:val="001222AA"/>
    <w:rsid w:val="00124260"/>
    <w:rsid w:val="0012442F"/>
    <w:rsid w:val="0012462C"/>
    <w:rsid w:val="00124CC4"/>
    <w:rsid w:val="001250B4"/>
    <w:rsid w:val="0012571B"/>
    <w:rsid w:val="001263D1"/>
    <w:rsid w:val="00126AF3"/>
    <w:rsid w:val="00127BB3"/>
    <w:rsid w:val="00127D88"/>
    <w:rsid w:val="00130446"/>
    <w:rsid w:val="0013118B"/>
    <w:rsid w:val="00131D9A"/>
    <w:rsid w:val="00132317"/>
    <w:rsid w:val="00133336"/>
    <w:rsid w:val="001338F5"/>
    <w:rsid w:val="00134257"/>
    <w:rsid w:val="001349DF"/>
    <w:rsid w:val="001359E6"/>
    <w:rsid w:val="00137067"/>
    <w:rsid w:val="00137DA6"/>
    <w:rsid w:val="00140132"/>
    <w:rsid w:val="00140D97"/>
    <w:rsid w:val="0014112A"/>
    <w:rsid w:val="001423E4"/>
    <w:rsid w:val="00142537"/>
    <w:rsid w:val="0014272E"/>
    <w:rsid w:val="001445B5"/>
    <w:rsid w:val="00144B23"/>
    <w:rsid w:val="00144C82"/>
    <w:rsid w:val="001453E8"/>
    <w:rsid w:val="00145634"/>
    <w:rsid w:val="00145EDC"/>
    <w:rsid w:val="00146240"/>
    <w:rsid w:val="0014651C"/>
    <w:rsid w:val="001467B1"/>
    <w:rsid w:val="00146A3D"/>
    <w:rsid w:val="00146EE3"/>
    <w:rsid w:val="0014748E"/>
    <w:rsid w:val="00147C99"/>
    <w:rsid w:val="001503CF"/>
    <w:rsid w:val="00150401"/>
    <w:rsid w:val="00150D6C"/>
    <w:rsid w:val="00151063"/>
    <w:rsid w:val="001510F3"/>
    <w:rsid w:val="001511A1"/>
    <w:rsid w:val="001512FC"/>
    <w:rsid w:val="00151307"/>
    <w:rsid w:val="001514DE"/>
    <w:rsid w:val="00151BD4"/>
    <w:rsid w:val="00151DF3"/>
    <w:rsid w:val="00151E6A"/>
    <w:rsid w:val="001523C3"/>
    <w:rsid w:val="00152A54"/>
    <w:rsid w:val="00152A63"/>
    <w:rsid w:val="001535A7"/>
    <w:rsid w:val="001535E5"/>
    <w:rsid w:val="00154305"/>
    <w:rsid w:val="00154620"/>
    <w:rsid w:val="00154E14"/>
    <w:rsid w:val="001559C8"/>
    <w:rsid w:val="00157282"/>
    <w:rsid w:val="001577C4"/>
    <w:rsid w:val="0016074E"/>
    <w:rsid w:val="00160953"/>
    <w:rsid w:val="0016196C"/>
    <w:rsid w:val="00163243"/>
    <w:rsid w:val="0016337F"/>
    <w:rsid w:val="001634BE"/>
    <w:rsid w:val="00164685"/>
    <w:rsid w:val="00164867"/>
    <w:rsid w:val="00165741"/>
    <w:rsid w:val="00165F5C"/>
    <w:rsid w:val="001675A6"/>
    <w:rsid w:val="0016786C"/>
    <w:rsid w:val="001704AF"/>
    <w:rsid w:val="0017068B"/>
    <w:rsid w:val="00170FA9"/>
    <w:rsid w:val="001710FB"/>
    <w:rsid w:val="0017240D"/>
    <w:rsid w:val="0017244A"/>
    <w:rsid w:val="0017354C"/>
    <w:rsid w:val="00174034"/>
    <w:rsid w:val="00175254"/>
    <w:rsid w:val="001753A1"/>
    <w:rsid w:val="00175766"/>
    <w:rsid w:val="00175999"/>
    <w:rsid w:val="00175CDF"/>
    <w:rsid w:val="00176B87"/>
    <w:rsid w:val="00176C80"/>
    <w:rsid w:val="00177D41"/>
    <w:rsid w:val="00181369"/>
    <w:rsid w:val="00181673"/>
    <w:rsid w:val="00182CC9"/>
    <w:rsid w:val="0018340C"/>
    <w:rsid w:val="00183A44"/>
    <w:rsid w:val="0018412C"/>
    <w:rsid w:val="00184231"/>
    <w:rsid w:val="001843FA"/>
    <w:rsid w:val="00184853"/>
    <w:rsid w:val="00185110"/>
    <w:rsid w:val="00185613"/>
    <w:rsid w:val="00185978"/>
    <w:rsid w:val="00185F42"/>
    <w:rsid w:val="001914BA"/>
    <w:rsid w:val="00191ECC"/>
    <w:rsid w:val="001920F4"/>
    <w:rsid w:val="00193BBC"/>
    <w:rsid w:val="00193C1C"/>
    <w:rsid w:val="00193ED4"/>
    <w:rsid w:val="001958CB"/>
    <w:rsid w:val="00195A85"/>
    <w:rsid w:val="0019684A"/>
    <w:rsid w:val="00197867"/>
    <w:rsid w:val="001A0C13"/>
    <w:rsid w:val="001A235C"/>
    <w:rsid w:val="001A256C"/>
    <w:rsid w:val="001A2AAD"/>
    <w:rsid w:val="001A2E4D"/>
    <w:rsid w:val="001A3685"/>
    <w:rsid w:val="001A4331"/>
    <w:rsid w:val="001A4A1F"/>
    <w:rsid w:val="001A5325"/>
    <w:rsid w:val="001A5E4E"/>
    <w:rsid w:val="001A78B1"/>
    <w:rsid w:val="001B016D"/>
    <w:rsid w:val="001B1038"/>
    <w:rsid w:val="001B10E1"/>
    <w:rsid w:val="001B1BD4"/>
    <w:rsid w:val="001B2852"/>
    <w:rsid w:val="001B4827"/>
    <w:rsid w:val="001B4ADE"/>
    <w:rsid w:val="001B503F"/>
    <w:rsid w:val="001B54DD"/>
    <w:rsid w:val="001B68E6"/>
    <w:rsid w:val="001B787C"/>
    <w:rsid w:val="001C0543"/>
    <w:rsid w:val="001C171C"/>
    <w:rsid w:val="001C1A60"/>
    <w:rsid w:val="001C233E"/>
    <w:rsid w:val="001C28B5"/>
    <w:rsid w:val="001C3040"/>
    <w:rsid w:val="001C5383"/>
    <w:rsid w:val="001C5617"/>
    <w:rsid w:val="001C58B0"/>
    <w:rsid w:val="001C5A7F"/>
    <w:rsid w:val="001C5BC3"/>
    <w:rsid w:val="001C5BD5"/>
    <w:rsid w:val="001C75DF"/>
    <w:rsid w:val="001C7794"/>
    <w:rsid w:val="001C7911"/>
    <w:rsid w:val="001C7E54"/>
    <w:rsid w:val="001D1215"/>
    <w:rsid w:val="001D19F9"/>
    <w:rsid w:val="001D1F7C"/>
    <w:rsid w:val="001D214A"/>
    <w:rsid w:val="001D2848"/>
    <w:rsid w:val="001D2A68"/>
    <w:rsid w:val="001D344D"/>
    <w:rsid w:val="001D381F"/>
    <w:rsid w:val="001D3BDE"/>
    <w:rsid w:val="001D4217"/>
    <w:rsid w:val="001D469C"/>
    <w:rsid w:val="001D5C07"/>
    <w:rsid w:val="001D674D"/>
    <w:rsid w:val="001D6E9C"/>
    <w:rsid w:val="001D7323"/>
    <w:rsid w:val="001D759E"/>
    <w:rsid w:val="001D7E89"/>
    <w:rsid w:val="001E03CD"/>
    <w:rsid w:val="001E0FEE"/>
    <w:rsid w:val="001E23C7"/>
    <w:rsid w:val="001E2E98"/>
    <w:rsid w:val="001E3D5E"/>
    <w:rsid w:val="001E5B53"/>
    <w:rsid w:val="001E6224"/>
    <w:rsid w:val="001E628A"/>
    <w:rsid w:val="001E6FCD"/>
    <w:rsid w:val="001E7976"/>
    <w:rsid w:val="001E7BCC"/>
    <w:rsid w:val="001E7F8A"/>
    <w:rsid w:val="001F182E"/>
    <w:rsid w:val="001F199C"/>
    <w:rsid w:val="001F35A5"/>
    <w:rsid w:val="001F40AF"/>
    <w:rsid w:val="001F4264"/>
    <w:rsid w:val="001F4568"/>
    <w:rsid w:val="001F4A12"/>
    <w:rsid w:val="001F4F7D"/>
    <w:rsid w:val="001F5267"/>
    <w:rsid w:val="001F610A"/>
    <w:rsid w:val="001F6521"/>
    <w:rsid w:val="001F7DAD"/>
    <w:rsid w:val="00200B23"/>
    <w:rsid w:val="00201059"/>
    <w:rsid w:val="002029CC"/>
    <w:rsid w:val="002034AB"/>
    <w:rsid w:val="0020366A"/>
    <w:rsid w:val="00204224"/>
    <w:rsid w:val="00204795"/>
    <w:rsid w:val="00205C9E"/>
    <w:rsid w:val="00206061"/>
    <w:rsid w:val="0020674B"/>
    <w:rsid w:val="00206E33"/>
    <w:rsid w:val="00206F21"/>
    <w:rsid w:val="002078BE"/>
    <w:rsid w:val="00210423"/>
    <w:rsid w:val="00210A4F"/>
    <w:rsid w:val="00211E3A"/>
    <w:rsid w:val="00211FF5"/>
    <w:rsid w:val="00212490"/>
    <w:rsid w:val="00212A8E"/>
    <w:rsid w:val="00212C7B"/>
    <w:rsid w:val="00212D04"/>
    <w:rsid w:val="002135DC"/>
    <w:rsid w:val="00214159"/>
    <w:rsid w:val="00214C0B"/>
    <w:rsid w:val="00214C85"/>
    <w:rsid w:val="00214E5E"/>
    <w:rsid w:val="002160BF"/>
    <w:rsid w:val="00216A66"/>
    <w:rsid w:val="00216B32"/>
    <w:rsid w:val="00216EF4"/>
    <w:rsid w:val="0021750E"/>
    <w:rsid w:val="00220D5B"/>
    <w:rsid w:val="00221420"/>
    <w:rsid w:val="0022146B"/>
    <w:rsid w:val="002216B8"/>
    <w:rsid w:val="00222B8B"/>
    <w:rsid w:val="00224425"/>
    <w:rsid w:val="00225183"/>
    <w:rsid w:val="00225A4A"/>
    <w:rsid w:val="002260FD"/>
    <w:rsid w:val="0022670C"/>
    <w:rsid w:val="002269D1"/>
    <w:rsid w:val="00227517"/>
    <w:rsid w:val="00227A70"/>
    <w:rsid w:val="00227B02"/>
    <w:rsid w:val="00227BC2"/>
    <w:rsid w:val="002309B1"/>
    <w:rsid w:val="00231E7C"/>
    <w:rsid w:val="00233B19"/>
    <w:rsid w:val="00233EC5"/>
    <w:rsid w:val="0023409B"/>
    <w:rsid w:val="00235497"/>
    <w:rsid w:val="00235D75"/>
    <w:rsid w:val="00236997"/>
    <w:rsid w:val="00236B14"/>
    <w:rsid w:val="0023743E"/>
    <w:rsid w:val="002400EF"/>
    <w:rsid w:val="00240244"/>
    <w:rsid w:val="00241A1D"/>
    <w:rsid w:val="0024210B"/>
    <w:rsid w:val="002431D2"/>
    <w:rsid w:val="00243995"/>
    <w:rsid w:val="00243D00"/>
    <w:rsid w:val="0024500F"/>
    <w:rsid w:val="00245C66"/>
    <w:rsid w:val="00245D21"/>
    <w:rsid w:val="00246985"/>
    <w:rsid w:val="002469AC"/>
    <w:rsid w:val="00246AD0"/>
    <w:rsid w:val="00246C36"/>
    <w:rsid w:val="00246F7D"/>
    <w:rsid w:val="0024726D"/>
    <w:rsid w:val="002472E2"/>
    <w:rsid w:val="00247FEB"/>
    <w:rsid w:val="00251186"/>
    <w:rsid w:val="00251498"/>
    <w:rsid w:val="00252307"/>
    <w:rsid w:val="0025245D"/>
    <w:rsid w:val="002524F7"/>
    <w:rsid w:val="0025257D"/>
    <w:rsid w:val="002525FD"/>
    <w:rsid w:val="002533A5"/>
    <w:rsid w:val="0025375B"/>
    <w:rsid w:val="00253BD0"/>
    <w:rsid w:val="00253D13"/>
    <w:rsid w:val="00253FDF"/>
    <w:rsid w:val="0025446A"/>
    <w:rsid w:val="00254601"/>
    <w:rsid w:val="00254957"/>
    <w:rsid w:val="00254E9A"/>
    <w:rsid w:val="002556EC"/>
    <w:rsid w:val="002562B7"/>
    <w:rsid w:val="00256331"/>
    <w:rsid w:val="00260203"/>
    <w:rsid w:val="00261730"/>
    <w:rsid w:val="00261EF1"/>
    <w:rsid w:val="002621DC"/>
    <w:rsid w:val="00262E1D"/>
    <w:rsid w:val="00264528"/>
    <w:rsid w:val="002653D7"/>
    <w:rsid w:val="00266103"/>
    <w:rsid w:val="002667BD"/>
    <w:rsid w:val="00266CCC"/>
    <w:rsid w:val="00266F05"/>
    <w:rsid w:val="002678A8"/>
    <w:rsid w:val="00270B4D"/>
    <w:rsid w:val="00270BD3"/>
    <w:rsid w:val="0027113B"/>
    <w:rsid w:val="00272664"/>
    <w:rsid w:val="002734D6"/>
    <w:rsid w:val="002736ED"/>
    <w:rsid w:val="00273AF4"/>
    <w:rsid w:val="00273C96"/>
    <w:rsid w:val="00274E00"/>
    <w:rsid w:val="00274FD9"/>
    <w:rsid w:val="0027515F"/>
    <w:rsid w:val="00275AE5"/>
    <w:rsid w:val="0027638A"/>
    <w:rsid w:val="00280210"/>
    <w:rsid w:val="00280406"/>
    <w:rsid w:val="00280AC4"/>
    <w:rsid w:val="00280DD4"/>
    <w:rsid w:val="002819B3"/>
    <w:rsid w:val="00281D21"/>
    <w:rsid w:val="002829E8"/>
    <w:rsid w:val="00283A95"/>
    <w:rsid w:val="0028570C"/>
    <w:rsid w:val="0028576F"/>
    <w:rsid w:val="002861FE"/>
    <w:rsid w:val="00286AAE"/>
    <w:rsid w:val="00287848"/>
    <w:rsid w:val="002903FA"/>
    <w:rsid w:val="00290A98"/>
    <w:rsid w:val="00291185"/>
    <w:rsid w:val="002917A2"/>
    <w:rsid w:val="0029206D"/>
    <w:rsid w:val="00292F87"/>
    <w:rsid w:val="002941E1"/>
    <w:rsid w:val="00295167"/>
    <w:rsid w:val="00295851"/>
    <w:rsid w:val="002961D7"/>
    <w:rsid w:val="0029671E"/>
    <w:rsid w:val="002971F2"/>
    <w:rsid w:val="002A020D"/>
    <w:rsid w:val="002A0648"/>
    <w:rsid w:val="002A089D"/>
    <w:rsid w:val="002A3143"/>
    <w:rsid w:val="002A3778"/>
    <w:rsid w:val="002A4CDC"/>
    <w:rsid w:val="002A4EF9"/>
    <w:rsid w:val="002A5439"/>
    <w:rsid w:val="002A586A"/>
    <w:rsid w:val="002A6EA4"/>
    <w:rsid w:val="002A770D"/>
    <w:rsid w:val="002A7EF5"/>
    <w:rsid w:val="002B004C"/>
    <w:rsid w:val="002B0BF0"/>
    <w:rsid w:val="002B1550"/>
    <w:rsid w:val="002B1B76"/>
    <w:rsid w:val="002B1E51"/>
    <w:rsid w:val="002B39E8"/>
    <w:rsid w:val="002B3A2C"/>
    <w:rsid w:val="002B3E46"/>
    <w:rsid w:val="002B46BE"/>
    <w:rsid w:val="002B497F"/>
    <w:rsid w:val="002B5667"/>
    <w:rsid w:val="002B7E0A"/>
    <w:rsid w:val="002B7F8B"/>
    <w:rsid w:val="002C0365"/>
    <w:rsid w:val="002C0512"/>
    <w:rsid w:val="002C285A"/>
    <w:rsid w:val="002C2F52"/>
    <w:rsid w:val="002C32BC"/>
    <w:rsid w:val="002C3617"/>
    <w:rsid w:val="002C3AFC"/>
    <w:rsid w:val="002C43CD"/>
    <w:rsid w:val="002C457C"/>
    <w:rsid w:val="002C58F6"/>
    <w:rsid w:val="002C6617"/>
    <w:rsid w:val="002C67CF"/>
    <w:rsid w:val="002C69F4"/>
    <w:rsid w:val="002C6EF3"/>
    <w:rsid w:val="002C716C"/>
    <w:rsid w:val="002C71DE"/>
    <w:rsid w:val="002C7AE4"/>
    <w:rsid w:val="002D065D"/>
    <w:rsid w:val="002D10E8"/>
    <w:rsid w:val="002D1205"/>
    <w:rsid w:val="002D1AD4"/>
    <w:rsid w:val="002D2050"/>
    <w:rsid w:val="002D20F5"/>
    <w:rsid w:val="002D2463"/>
    <w:rsid w:val="002D24C2"/>
    <w:rsid w:val="002D2767"/>
    <w:rsid w:val="002D2F3C"/>
    <w:rsid w:val="002D38BC"/>
    <w:rsid w:val="002D3CA0"/>
    <w:rsid w:val="002D5609"/>
    <w:rsid w:val="002D77CE"/>
    <w:rsid w:val="002D78F0"/>
    <w:rsid w:val="002E03DB"/>
    <w:rsid w:val="002E0587"/>
    <w:rsid w:val="002E1708"/>
    <w:rsid w:val="002E171D"/>
    <w:rsid w:val="002E1B24"/>
    <w:rsid w:val="002E2F7C"/>
    <w:rsid w:val="002E3869"/>
    <w:rsid w:val="002E4FCB"/>
    <w:rsid w:val="002E4FED"/>
    <w:rsid w:val="002E5A0C"/>
    <w:rsid w:val="002E5CCF"/>
    <w:rsid w:val="002E6579"/>
    <w:rsid w:val="002E7061"/>
    <w:rsid w:val="002E74AD"/>
    <w:rsid w:val="002E782F"/>
    <w:rsid w:val="002E7B8B"/>
    <w:rsid w:val="002F051F"/>
    <w:rsid w:val="002F1A46"/>
    <w:rsid w:val="002F3A70"/>
    <w:rsid w:val="002F3FD0"/>
    <w:rsid w:val="002F4EF2"/>
    <w:rsid w:val="002F5C07"/>
    <w:rsid w:val="002F5C56"/>
    <w:rsid w:val="002F62FE"/>
    <w:rsid w:val="002F6A3A"/>
    <w:rsid w:val="002F77CB"/>
    <w:rsid w:val="003008CA"/>
    <w:rsid w:val="00300B18"/>
    <w:rsid w:val="00301675"/>
    <w:rsid w:val="00301741"/>
    <w:rsid w:val="00301F5B"/>
    <w:rsid w:val="00302E83"/>
    <w:rsid w:val="00303D0A"/>
    <w:rsid w:val="0030425E"/>
    <w:rsid w:val="00304868"/>
    <w:rsid w:val="003049D1"/>
    <w:rsid w:val="00306B15"/>
    <w:rsid w:val="0030750C"/>
    <w:rsid w:val="003077E7"/>
    <w:rsid w:val="003078C0"/>
    <w:rsid w:val="00307E42"/>
    <w:rsid w:val="00310128"/>
    <w:rsid w:val="00311EBA"/>
    <w:rsid w:val="00311FD6"/>
    <w:rsid w:val="00313D60"/>
    <w:rsid w:val="00313FE5"/>
    <w:rsid w:val="00314110"/>
    <w:rsid w:val="00314139"/>
    <w:rsid w:val="0031457E"/>
    <w:rsid w:val="00314B68"/>
    <w:rsid w:val="003154C3"/>
    <w:rsid w:val="0031781D"/>
    <w:rsid w:val="003201F4"/>
    <w:rsid w:val="003203F7"/>
    <w:rsid w:val="00321161"/>
    <w:rsid w:val="00321201"/>
    <w:rsid w:val="00321320"/>
    <w:rsid w:val="003222EE"/>
    <w:rsid w:val="00323100"/>
    <w:rsid w:val="00323529"/>
    <w:rsid w:val="00323945"/>
    <w:rsid w:val="003241A9"/>
    <w:rsid w:val="0032450D"/>
    <w:rsid w:val="00325FF2"/>
    <w:rsid w:val="00326367"/>
    <w:rsid w:val="00326ECA"/>
    <w:rsid w:val="003273A3"/>
    <w:rsid w:val="0032770C"/>
    <w:rsid w:val="00330062"/>
    <w:rsid w:val="0033036E"/>
    <w:rsid w:val="00330416"/>
    <w:rsid w:val="003305A6"/>
    <w:rsid w:val="003306DA"/>
    <w:rsid w:val="00330B4F"/>
    <w:rsid w:val="003312BE"/>
    <w:rsid w:val="0033135D"/>
    <w:rsid w:val="00331991"/>
    <w:rsid w:val="00332156"/>
    <w:rsid w:val="00333A27"/>
    <w:rsid w:val="00333D37"/>
    <w:rsid w:val="00334A84"/>
    <w:rsid w:val="00336418"/>
    <w:rsid w:val="00336725"/>
    <w:rsid w:val="00336A02"/>
    <w:rsid w:val="0033791C"/>
    <w:rsid w:val="0034090D"/>
    <w:rsid w:val="003416CC"/>
    <w:rsid w:val="0034267B"/>
    <w:rsid w:val="00342A44"/>
    <w:rsid w:val="0034354D"/>
    <w:rsid w:val="00343684"/>
    <w:rsid w:val="00345A08"/>
    <w:rsid w:val="003462E0"/>
    <w:rsid w:val="003478AA"/>
    <w:rsid w:val="00347CEB"/>
    <w:rsid w:val="00347EF6"/>
    <w:rsid w:val="00350B9A"/>
    <w:rsid w:val="00351D20"/>
    <w:rsid w:val="00352089"/>
    <w:rsid w:val="003529EE"/>
    <w:rsid w:val="00352CBD"/>
    <w:rsid w:val="00352CC0"/>
    <w:rsid w:val="0035561B"/>
    <w:rsid w:val="003559E6"/>
    <w:rsid w:val="00355AC3"/>
    <w:rsid w:val="003564DD"/>
    <w:rsid w:val="00356D4E"/>
    <w:rsid w:val="00357A4D"/>
    <w:rsid w:val="003612E8"/>
    <w:rsid w:val="00362638"/>
    <w:rsid w:val="00363426"/>
    <w:rsid w:val="00363754"/>
    <w:rsid w:val="003645A4"/>
    <w:rsid w:val="0036487C"/>
    <w:rsid w:val="00364EF0"/>
    <w:rsid w:val="00365012"/>
    <w:rsid w:val="00365169"/>
    <w:rsid w:val="003652B2"/>
    <w:rsid w:val="0036609F"/>
    <w:rsid w:val="003668A0"/>
    <w:rsid w:val="00367D23"/>
    <w:rsid w:val="00367E01"/>
    <w:rsid w:val="0037079F"/>
    <w:rsid w:val="003708AF"/>
    <w:rsid w:val="00371678"/>
    <w:rsid w:val="00371EBA"/>
    <w:rsid w:val="00373511"/>
    <w:rsid w:val="003736FF"/>
    <w:rsid w:val="003739EF"/>
    <w:rsid w:val="00373CCB"/>
    <w:rsid w:val="00374F49"/>
    <w:rsid w:val="003759DC"/>
    <w:rsid w:val="00375E6D"/>
    <w:rsid w:val="003767B3"/>
    <w:rsid w:val="003779D7"/>
    <w:rsid w:val="003779F1"/>
    <w:rsid w:val="0038043D"/>
    <w:rsid w:val="00380725"/>
    <w:rsid w:val="00380DE3"/>
    <w:rsid w:val="00381A03"/>
    <w:rsid w:val="00381BD6"/>
    <w:rsid w:val="003828E9"/>
    <w:rsid w:val="00384467"/>
    <w:rsid w:val="00384547"/>
    <w:rsid w:val="00384707"/>
    <w:rsid w:val="003858EF"/>
    <w:rsid w:val="00385BE9"/>
    <w:rsid w:val="00386F52"/>
    <w:rsid w:val="00386F68"/>
    <w:rsid w:val="00387B3B"/>
    <w:rsid w:val="00387EEC"/>
    <w:rsid w:val="003901D7"/>
    <w:rsid w:val="00391876"/>
    <w:rsid w:val="00391D71"/>
    <w:rsid w:val="00392363"/>
    <w:rsid w:val="00394DB9"/>
    <w:rsid w:val="00395521"/>
    <w:rsid w:val="00395567"/>
    <w:rsid w:val="003957CA"/>
    <w:rsid w:val="00395C8D"/>
    <w:rsid w:val="00396B93"/>
    <w:rsid w:val="00396EFA"/>
    <w:rsid w:val="003974AC"/>
    <w:rsid w:val="00397B93"/>
    <w:rsid w:val="003A06D5"/>
    <w:rsid w:val="003A08C3"/>
    <w:rsid w:val="003A08D2"/>
    <w:rsid w:val="003A17A3"/>
    <w:rsid w:val="003A18F4"/>
    <w:rsid w:val="003A3538"/>
    <w:rsid w:val="003A4883"/>
    <w:rsid w:val="003A5703"/>
    <w:rsid w:val="003A5B3A"/>
    <w:rsid w:val="003A5FF6"/>
    <w:rsid w:val="003A6C55"/>
    <w:rsid w:val="003A7E67"/>
    <w:rsid w:val="003B06C9"/>
    <w:rsid w:val="003B0C7B"/>
    <w:rsid w:val="003B1539"/>
    <w:rsid w:val="003B1BE3"/>
    <w:rsid w:val="003B20D4"/>
    <w:rsid w:val="003B26D6"/>
    <w:rsid w:val="003B2878"/>
    <w:rsid w:val="003B2E69"/>
    <w:rsid w:val="003B3BAD"/>
    <w:rsid w:val="003B3F64"/>
    <w:rsid w:val="003B4047"/>
    <w:rsid w:val="003B4376"/>
    <w:rsid w:val="003B4B91"/>
    <w:rsid w:val="003B58EA"/>
    <w:rsid w:val="003B60F4"/>
    <w:rsid w:val="003B6433"/>
    <w:rsid w:val="003B713E"/>
    <w:rsid w:val="003B734C"/>
    <w:rsid w:val="003C057D"/>
    <w:rsid w:val="003C0B02"/>
    <w:rsid w:val="003C17DD"/>
    <w:rsid w:val="003C225B"/>
    <w:rsid w:val="003C2DD1"/>
    <w:rsid w:val="003C3346"/>
    <w:rsid w:val="003C3A5A"/>
    <w:rsid w:val="003C3F2E"/>
    <w:rsid w:val="003C449A"/>
    <w:rsid w:val="003C5770"/>
    <w:rsid w:val="003C57D3"/>
    <w:rsid w:val="003C57DA"/>
    <w:rsid w:val="003C5904"/>
    <w:rsid w:val="003C6195"/>
    <w:rsid w:val="003D06B6"/>
    <w:rsid w:val="003D0851"/>
    <w:rsid w:val="003D1315"/>
    <w:rsid w:val="003D29BC"/>
    <w:rsid w:val="003D2D50"/>
    <w:rsid w:val="003D3680"/>
    <w:rsid w:val="003D453F"/>
    <w:rsid w:val="003D5AFE"/>
    <w:rsid w:val="003D5B85"/>
    <w:rsid w:val="003D5E6D"/>
    <w:rsid w:val="003D63FA"/>
    <w:rsid w:val="003D6BC8"/>
    <w:rsid w:val="003D729A"/>
    <w:rsid w:val="003D7643"/>
    <w:rsid w:val="003E1338"/>
    <w:rsid w:val="003E17EB"/>
    <w:rsid w:val="003E18D4"/>
    <w:rsid w:val="003E1EA3"/>
    <w:rsid w:val="003E1EC2"/>
    <w:rsid w:val="003E2A86"/>
    <w:rsid w:val="003E4E19"/>
    <w:rsid w:val="003E4FB7"/>
    <w:rsid w:val="003E5160"/>
    <w:rsid w:val="003E5924"/>
    <w:rsid w:val="003E5A1D"/>
    <w:rsid w:val="003E6159"/>
    <w:rsid w:val="003E6339"/>
    <w:rsid w:val="003E63BC"/>
    <w:rsid w:val="003E6F5F"/>
    <w:rsid w:val="003E6FFD"/>
    <w:rsid w:val="003E7665"/>
    <w:rsid w:val="003F04D4"/>
    <w:rsid w:val="003F0B53"/>
    <w:rsid w:val="003F170D"/>
    <w:rsid w:val="003F1CBB"/>
    <w:rsid w:val="003F23EA"/>
    <w:rsid w:val="003F3026"/>
    <w:rsid w:val="003F395E"/>
    <w:rsid w:val="003F4156"/>
    <w:rsid w:val="003F44CC"/>
    <w:rsid w:val="003F4BDF"/>
    <w:rsid w:val="003F4C5C"/>
    <w:rsid w:val="003F56B0"/>
    <w:rsid w:val="003F5C57"/>
    <w:rsid w:val="0040051C"/>
    <w:rsid w:val="00401C84"/>
    <w:rsid w:val="004035CF"/>
    <w:rsid w:val="00404105"/>
    <w:rsid w:val="0040449B"/>
    <w:rsid w:val="004049C9"/>
    <w:rsid w:val="00404B8B"/>
    <w:rsid w:val="00405065"/>
    <w:rsid w:val="00405F35"/>
    <w:rsid w:val="004060A6"/>
    <w:rsid w:val="004066CD"/>
    <w:rsid w:val="00406CAC"/>
    <w:rsid w:val="004079EC"/>
    <w:rsid w:val="00407A3B"/>
    <w:rsid w:val="00407C78"/>
    <w:rsid w:val="00410BD6"/>
    <w:rsid w:val="00411138"/>
    <w:rsid w:val="004117A2"/>
    <w:rsid w:val="00411A78"/>
    <w:rsid w:val="00411B8D"/>
    <w:rsid w:val="004127F9"/>
    <w:rsid w:val="0041311A"/>
    <w:rsid w:val="00414100"/>
    <w:rsid w:val="00414F50"/>
    <w:rsid w:val="00415150"/>
    <w:rsid w:val="00415192"/>
    <w:rsid w:val="00415856"/>
    <w:rsid w:val="00416701"/>
    <w:rsid w:val="00416E49"/>
    <w:rsid w:val="004171AB"/>
    <w:rsid w:val="00417923"/>
    <w:rsid w:val="0042079F"/>
    <w:rsid w:val="00420E16"/>
    <w:rsid w:val="00420F1D"/>
    <w:rsid w:val="00421393"/>
    <w:rsid w:val="0042171B"/>
    <w:rsid w:val="00421948"/>
    <w:rsid w:val="00421AB8"/>
    <w:rsid w:val="004225E7"/>
    <w:rsid w:val="00422654"/>
    <w:rsid w:val="00422A2B"/>
    <w:rsid w:val="00423803"/>
    <w:rsid w:val="00424413"/>
    <w:rsid w:val="00424BC2"/>
    <w:rsid w:val="00425029"/>
    <w:rsid w:val="004251AD"/>
    <w:rsid w:val="00426D81"/>
    <w:rsid w:val="00427F17"/>
    <w:rsid w:val="004301F4"/>
    <w:rsid w:val="00432FB4"/>
    <w:rsid w:val="00433F9F"/>
    <w:rsid w:val="00433FBD"/>
    <w:rsid w:val="00434921"/>
    <w:rsid w:val="00434A7B"/>
    <w:rsid w:val="00434CC2"/>
    <w:rsid w:val="00435448"/>
    <w:rsid w:val="00435DDD"/>
    <w:rsid w:val="004362BC"/>
    <w:rsid w:val="00436724"/>
    <w:rsid w:val="00436AA4"/>
    <w:rsid w:val="00437275"/>
    <w:rsid w:val="00437AD3"/>
    <w:rsid w:val="00437B2A"/>
    <w:rsid w:val="0044025B"/>
    <w:rsid w:val="004407C9"/>
    <w:rsid w:val="00440D93"/>
    <w:rsid w:val="00441916"/>
    <w:rsid w:val="0044208D"/>
    <w:rsid w:val="004420B2"/>
    <w:rsid w:val="00443D15"/>
    <w:rsid w:val="00443D79"/>
    <w:rsid w:val="00444B18"/>
    <w:rsid w:val="00444E45"/>
    <w:rsid w:val="00445A88"/>
    <w:rsid w:val="00445AAA"/>
    <w:rsid w:val="00446D35"/>
    <w:rsid w:val="00446F58"/>
    <w:rsid w:val="00447037"/>
    <w:rsid w:val="004477F0"/>
    <w:rsid w:val="00447895"/>
    <w:rsid w:val="00447E1F"/>
    <w:rsid w:val="00447FD9"/>
    <w:rsid w:val="004500E7"/>
    <w:rsid w:val="004502DC"/>
    <w:rsid w:val="00450A98"/>
    <w:rsid w:val="00450F74"/>
    <w:rsid w:val="00452065"/>
    <w:rsid w:val="00452575"/>
    <w:rsid w:val="004547B8"/>
    <w:rsid w:val="00455822"/>
    <w:rsid w:val="00455944"/>
    <w:rsid w:val="0045594F"/>
    <w:rsid w:val="00455F25"/>
    <w:rsid w:val="00456997"/>
    <w:rsid w:val="00457231"/>
    <w:rsid w:val="00457909"/>
    <w:rsid w:val="00457BBC"/>
    <w:rsid w:val="0046006A"/>
    <w:rsid w:val="00460292"/>
    <w:rsid w:val="0046099B"/>
    <w:rsid w:val="0046139D"/>
    <w:rsid w:val="00461BC1"/>
    <w:rsid w:val="00463196"/>
    <w:rsid w:val="004654C4"/>
    <w:rsid w:val="00465662"/>
    <w:rsid w:val="004661EA"/>
    <w:rsid w:val="00466524"/>
    <w:rsid w:val="00466594"/>
    <w:rsid w:val="004668F9"/>
    <w:rsid w:val="00467CE8"/>
    <w:rsid w:val="00470300"/>
    <w:rsid w:val="00470A46"/>
    <w:rsid w:val="00470DC3"/>
    <w:rsid w:val="00471153"/>
    <w:rsid w:val="00471639"/>
    <w:rsid w:val="004717AF"/>
    <w:rsid w:val="00471F75"/>
    <w:rsid w:val="004721DE"/>
    <w:rsid w:val="00472C5C"/>
    <w:rsid w:val="00473161"/>
    <w:rsid w:val="004732C2"/>
    <w:rsid w:val="00474241"/>
    <w:rsid w:val="00474446"/>
    <w:rsid w:val="00474503"/>
    <w:rsid w:val="00475762"/>
    <w:rsid w:val="00475D46"/>
    <w:rsid w:val="00475ECD"/>
    <w:rsid w:val="00477951"/>
    <w:rsid w:val="00480B51"/>
    <w:rsid w:val="00480C8F"/>
    <w:rsid w:val="00481970"/>
    <w:rsid w:val="004823E3"/>
    <w:rsid w:val="004832CF"/>
    <w:rsid w:val="004834BB"/>
    <w:rsid w:val="004834D8"/>
    <w:rsid w:val="00483C9F"/>
    <w:rsid w:val="00484B87"/>
    <w:rsid w:val="0048644B"/>
    <w:rsid w:val="004866D3"/>
    <w:rsid w:val="00486CCE"/>
    <w:rsid w:val="00487465"/>
    <w:rsid w:val="004901F1"/>
    <w:rsid w:val="00490515"/>
    <w:rsid w:val="0049053D"/>
    <w:rsid w:val="00490AEC"/>
    <w:rsid w:val="00490E72"/>
    <w:rsid w:val="004912E8"/>
    <w:rsid w:val="0049176B"/>
    <w:rsid w:val="00491A01"/>
    <w:rsid w:val="00491C47"/>
    <w:rsid w:val="004928BA"/>
    <w:rsid w:val="0049313C"/>
    <w:rsid w:val="00493E76"/>
    <w:rsid w:val="00494980"/>
    <w:rsid w:val="004949B8"/>
    <w:rsid w:val="00496BC4"/>
    <w:rsid w:val="004A00BF"/>
    <w:rsid w:val="004A0251"/>
    <w:rsid w:val="004A09DF"/>
    <w:rsid w:val="004A0A97"/>
    <w:rsid w:val="004A0EC9"/>
    <w:rsid w:val="004A10E8"/>
    <w:rsid w:val="004A145D"/>
    <w:rsid w:val="004A16E3"/>
    <w:rsid w:val="004A2F4F"/>
    <w:rsid w:val="004A34C5"/>
    <w:rsid w:val="004A4222"/>
    <w:rsid w:val="004A47E1"/>
    <w:rsid w:val="004A4D47"/>
    <w:rsid w:val="004A5D14"/>
    <w:rsid w:val="004A667E"/>
    <w:rsid w:val="004A6768"/>
    <w:rsid w:val="004A7148"/>
    <w:rsid w:val="004A716A"/>
    <w:rsid w:val="004A7543"/>
    <w:rsid w:val="004B0570"/>
    <w:rsid w:val="004B14F6"/>
    <w:rsid w:val="004B1DC9"/>
    <w:rsid w:val="004B20CA"/>
    <w:rsid w:val="004B2467"/>
    <w:rsid w:val="004B271A"/>
    <w:rsid w:val="004B2BBB"/>
    <w:rsid w:val="004B4488"/>
    <w:rsid w:val="004B54B1"/>
    <w:rsid w:val="004B74E6"/>
    <w:rsid w:val="004B762B"/>
    <w:rsid w:val="004B77DD"/>
    <w:rsid w:val="004B7A6C"/>
    <w:rsid w:val="004B7D17"/>
    <w:rsid w:val="004C0194"/>
    <w:rsid w:val="004C0BC6"/>
    <w:rsid w:val="004C1301"/>
    <w:rsid w:val="004C1636"/>
    <w:rsid w:val="004C2975"/>
    <w:rsid w:val="004C3713"/>
    <w:rsid w:val="004C45E5"/>
    <w:rsid w:val="004C4849"/>
    <w:rsid w:val="004C5755"/>
    <w:rsid w:val="004C6018"/>
    <w:rsid w:val="004C60D7"/>
    <w:rsid w:val="004D02E4"/>
    <w:rsid w:val="004D0C53"/>
    <w:rsid w:val="004D186C"/>
    <w:rsid w:val="004D1AA2"/>
    <w:rsid w:val="004D380D"/>
    <w:rsid w:val="004D48AB"/>
    <w:rsid w:val="004D5030"/>
    <w:rsid w:val="004D6C4A"/>
    <w:rsid w:val="004D6D48"/>
    <w:rsid w:val="004D6F47"/>
    <w:rsid w:val="004D7A59"/>
    <w:rsid w:val="004E0D4A"/>
    <w:rsid w:val="004E1FD7"/>
    <w:rsid w:val="004E4599"/>
    <w:rsid w:val="004E46D7"/>
    <w:rsid w:val="004E4A9D"/>
    <w:rsid w:val="004E4D4D"/>
    <w:rsid w:val="004E5C81"/>
    <w:rsid w:val="004E6029"/>
    <w:rsid w:val="004E64FC"/>
    <w:rsid w:val="004E6983"/>
    <w:rsid w:val="004E6D02"/>
    <w:rsid w:val="004E77E7"/>
    <w:rsid w:val="004E7D93"/>
    <w:rsid w:val="004F12C5"/>
    <w:rsid w:val="004F1B96"/>
    <w:rsid w:val="004F212F"/>
    <w:rsid w:val="004F249B"/>
    <w:rsid w:val="004F24BD"/>
    <w:rsid w:val="004F253D"/>
    <w:rsid w:val="004F28B0"/>
    <w:rsid w:val="004F5CC4"/>
    <w:rsid w:val="004F646D"/>
    <w:rsid w:val="004F6BE2"/>
    <w:rsid w:val="005009D7"/>
    <w:rsid w:val="00500CC5"/>
    <w:rsid w:val="00500DD2"/>
    <w:rsid w:val="00500F6D"/>
    <w:rsid w:val="00501053"/>
    <w:rsid w:val="005014D7"/>
    <w:rsid w:val="00501759"/>
    <w:rsid w:val="00502FF6"/>
    <w:rsid w:val="0050422C"/>
    <w:rsid w:val="00504C80"/>
    <w:rsid w:val="00505505"/>
    <w:rsid w:val="0050566B"/>
    <w:rsid w:val="0050588D"/>
    <w:rsid w:val="00506525"/>
    <w:rsid w:val="00506FD3"/>
    <w:rsid w:val="00507951"/>
    <w:rsid w:val="00510C85"/>
    <w:rsid w:val="00512944"/>
    <w:rsid w:val="005135F3"/>
    <w:rsid w:val="005138DD"/>
    <w:rsid w:val="00513A11"/>
    <w:rsid w:val="00515821"/>
    <w:rsid w:val="00515EE6"/>
    <w:rsid w:val="005163C8"/>
    <w:rsid w:val="00516638"/>
    <w:rsid w:val="00516CFF"/>
    <w:rsid w:val="0052174C"/>
    <w:rsid w:val="0052389D"/>
    <w:rsid w:val="00523C0C"/>
    <w:rsid w:val="00523EE2"/>
    <w:rsid w:val="0052402B"/>
    <w:rsid w:val="00524F46"/>
    <w:rsid w:val="0052573E"/>
    <w:rsid w:val="00526D85"/>
    <w:rsid w:val="00527608"/>
    <w:rsid w:val="00527797"/>
    <w:rsid w:val="0053038F"/>
    <w:rsid w:val="0053055B"/>
    <w:rsid w:val="0053086F"/>
    <w:rsid w:val="0053097D"/>
    <w:rsid w:val="00530F94"/>
    <w:rsid w:val="00530FC3"/>
    <w:rsid w:val="00531484"/>
    <w:rsid w:val="005328E9"/>
    <w:rsid w:val="00533EA3"/>
    <w:rsid w:val="00534822"/>
    <w:rsid w:val="00534A10"/>
    <w:rsid w:val="00534C82"/>
    <w:rsid w:val="00535351"/>
    <w:rsid w:val="00535FD6"/>
    <w:rsid w:val="00536522"/>
    <w:rsid w:val="005368E2"/>
    <w:rsid w:val="00536980"/>
    <w:rsid w:val="00537688"/>
    <w:rsid w:val="00537FB1"/>
    <w:rsid w:val="00541120"/>
    <w:rsid w:val="0054146D"/>
    <w:rsid w:val="00541EC6"/>
    <w:rsid w:val="0054243D"/>
    <w:rsid w:val="00543BC4"/>
    <w:rsid w:val="00545532"/>
    <w:rsid w:val="005455CF"/>
    <w:rsid w:val="00545A23"/>
    <w:rsid w:val="00545CFA"/>
    <w:rsid w:val="00546933"/>
    <w:rsid w:val="0054735E"/>
    <w:rsid w:val="00547B9A"/>
    <w:rsid w:val="00550BB2"/>
    <w:rsid w:val="0055107F"/>
    <w:rsid w:val="00552CDB"/>
    <w:rsid w:val="00553ADB"/>
    <w:rsid w:val="00554788"/>
    <w:rsid w:val="00554EFD"/>
    <w:rsid w:val="00555D1A"/>
    <w:rsid w:val="005560B5"/>
    <w:rsid w:val="005563A7"/>
    <w:rsid w:val="0055673D"/>
    <w:rsid w:val="00556753"/>
    <w:rsid w:val="00557210"/>
    <w:rsid w:val="00557AA3"/>
    <w:rsid w:val="00557CCE"/>
    <w:rsid w:val="005605FF"/>
    <w:rsid w:val="005608D8"/>
    <w:rsid w:val="00560D2F"/>
    <w:rsid w:val="005612E0"/>
    <w:rsid w:val="00562587"/>
    <w:rsid w:val="00562B57"/>
    <w:rsid w:val="0056387F"/>
    <w:rsid w:val="00563E34"/>
    <w:rsid w:val="00564512"/>
    <w:rsid w:val="00565067"/>
    <w:rsid w:val="00565479"/>
    <w:rsid w:val="00565560"/>
    <w:rsid w:val="00566605"/>
    <w:rsid w:val="00566BA4"/>
    <w:rsid w:val="00566CEE"/>
    <w:rsid w:val="005670F9"/>
    <w:rsid w:val="00567E80"/>
    <w:rsid w:val="0057065E"/>
    <w:rsid w:val="00571153"/>
    <w:rsid w:val="0057125B"/>
    <w:rsid w:val="00571743"/>
    <w:rsid w:val="005720BA"/>
    <w:rsid w:val="0057229E"/>
    <w:rsid w:val="0057266C"/>
    <w:rsid w:val="00572763"/>
    <w:rsid w:val="005732A9"/>
    <w:rsid w:val="005740FB"/>
    <w:rsid w:val="00574CEB"/>
    <w:rsid w:val="005755B7"/>
    <w:rsid w:val="00577B76"/>
    <w:rsid w:val="005812CC"/>
    <w:rsid w:val="00581AED"/>
    <w:rsid w:val="0058231A"/>
    <w:rsid w:val="00582CB8"/>
    <w:rsid w:val="00583308"/>
    <w:rsid w:val="00583492"/>
    <w:rsid w:val="00583ABA"/>
    <w:rsid w:val="00584472"/>
    <w:rsid w:val="00585280"/>
    <w:rsid w:val="005855DC"/>
    <w:rsid w:val="00585921"/>
    <w:rsid w:val="005871B5"/>
    <w:rsid w:val="0058783B"/>
    <w:rsid w:val="0058799C"/>
    <w:rsid w:val="00590307"/>
    <w:rsid w:val="00591021"/>
    <w:rsid w:val="005922AD"/>
    <w:rsid w:val="005933B3"/>
    <w:rsid w:val="00593575"/>
    <w:rsid w:val="0059359C"/>
    <w:rsid w:val="00593F88"/>
    <w:rsid w:val="00594A43"/>
    <w:rsid w:val="00594DA1"/>
    <w:rsid w:val="00595032"/>
    <w:rsid w:val="00595174"/>
    <w:rsid w:val="005967A2"/>
    <w:rsid w:val="00596D5A"/>
    <w:rsid w:val="005975EA"/>
    <w:rsid w:val="005A0B8F"/>
    <w:rsid w:val="005A2339"/>
    <w:rsid w:val="005A27E1"/>
    <w:rsid w:val="005A5032"/>
    <w:rsid w:val="005A5059"/>
    <w:rsid w:val="005A57E4"/>
    <w:rsid w:val="005A5FE5"/>
    <w:rsid w:val="005A65B7"/>
    <w:rsid w:val="005A671D"/>
    <w:rsid w:val="005B02B6"/>
    <w:rsid w:val="005B03AE"/>
    <w:rsid w:val="005B3921"/>
    <w:rsid w:val="005B4B81"/>
    <w:rsid w:val="005B5CAF"/>
    <w:rsid w:val="005B605A"/>
    <w:rsid w:val="005B63C3"/>
    <w:rsid w:val="005B6BCA"/>
    <w:rsid w:val="005B6C3F"/>
    <w:rsid w:val="005B6E79"/>
    <w:rsid w:val="005C0297"/>
    <w:rsid w:val="005C0CCA"/>
    <w:rsid w:val="005C132A"/>
    <w:rsid w:val="005C1943"/>
    <w:rsid w:val="005C2D7C"/>
    <w:rsid w:val="005C3036"/>
    <w:rsid w:val="005C3186"/>
    <w:rsid w:val="005C3327"/>
    <w:rsid w:val="005C49F6"/>
    <w:rsid w:val="005C5EAA"/>
    <w:rsid w:val="005C6151"/>
    <w:rsid w:val="005C6C56"/>
    <w:rsid w:val="005C6EBD"/>
    <w:rsid w:val="005C7251"/>
    <w:rsid w:val="005C7C0A"/>
    <w:rsid w:val="005C7C7C"/>
    <w:rsid w:val="005D0E00"/>
    <w:rsid w:val="005D290C"/>
    <w:rsid w:val="005D2FD6"/>
    <w:rsid w:val="005D3067"/>
    <w:rsid w:val="005D5291"/>
    <w:rsid w:val="005D5B88"/>
    <w:rsid w:val="005D6D44"/>
    <w:rsid w:val="005D6E2F"/>
    <w:rsid w:val="005D6F40"/>
    <w:rsid w:val="005E06EF"/>
    <w:rsid w:val="005E1100"/>
    <w:rsid w:val="005E1328"/>
    <w:rsid w:val="005E14BB"/>
    <w:rsid w:val="005E1709"/>
    <w:rsid w:val="005E1D6D"/>
    <w:rsid w:val="005E2E8A"/>
    <w:rsid w:val="005E33C0"/>
    <w:rsid w:val="005E3FED"/>
    <w:rsid w:val="005E47DD"/>
    <w:rsid w:val="005E5687"/>
    <w:rsid w:val="005E5F32"/>
    <w:rsid w:val="005E7750"/>
    <w:rsid w:val="005E7EB5"/>
    <w:rsid w:val="005F0670"/>
    <w:rsid w:val="005F0F4C"/>
    <w:rsid w:val="005F1231"/>
    <w:rsid w:val="005F1272"/>
    <w:rsid w:val="005F12E3"/>
    <w:rsid w:val="005F2018"/>
    <w:rsid w:val="005F3DCA"/>
    <w:rsid w:val="005F4433"/>
    <w:rsid w:val="005F485F"/>
    <w:rsid w:val="005F496D"/>
    <w:rsid w:val="005F51DD"/>
    <w:rsid w:val="005F5F7D"/>
    <w:rsid w:val="005F605A"/>
    <w:rsid w:val="005F6557"/>
    <w:rsid w:val="005F6603"/>
    <w:rsid w:val="005F6F5E"/>
    <w:rsid w:val="005F7A1F"/>
    <w:rsid w:val="005F7DA1"/>
    <w:rsid w:val="0060022B"/>
    <w:rsid w:val="006003BE"/>
    <w:rsid w:val="006004B8"/>
    <w:rsid w:val="00600E5F"/>
    <w:rsid w:val="00601C23"/>
    <w:rsid w:val="00603457"/>
    <w:rsid w:val="00603A12"/>
    <w:rsid w:val="00603C2F"/>
    <w:rsid w:val="00603D15"/>
    <w:rsid w:val="00603F7D"/>
    <w:rsid w:val="00604536"/>
    <w:rsid w:val="00604D1A"/>
    <w:rsid w:val="006056CB"/>
    <w:rsid w:val="00605ACF"/>
    <w:rsid w:val="006070EF"/>
    <w:rsid w:val="006071DC"/>
    <w:rsid w:val="00607969"/>
    <w:rsid w:val="006079A1"/>
    <w:rsid w:val="006101EA"/>
    <w:rsid w:val="006109F0"/>
    <w:rsid w:val="00611860"/>
    <w:rsid w:val="0061187C"/>
    <w:rsid w:val="00611EFD"/>
    <w:rsid w:val="00612161"/>
    <w:rsid w:val="00612B58"/>
    <w:rsid w:val="0061392D"/>
    <w:rsid w:val="00613E23"/>
    <w:rsid w:val="00614257"/>
    <w:rsid w:val="0061474C"/>
    <w:rsid w:val="00614D9E"/>
    <w:rsid w:val="00614DF4"/>
    <w:rsid w:val="00615769"/>
    <w:rsid w:val="00615E3A"/>
    <w:rsid w:val="00616CA5"/>
    <w:rsid w:val="00616E50"/>
    <w:rsid w:val="0062086C"/>
    <w:rsid w:val="00620B23"/>
    <w:rsid w:val="00621339"/>
    <w:rsid w:val="006214F9"/>
    <w:rsid w:val="00623384"/>
    <w:rsid w:val="0062357E"/>
    <w:rsid w:val="00623A4D"/>
    <w:rsid w:val="00623C59"/>
    <w:rsid w:val="00623D23"/>
    <w:rsid w:val="0062449F"/>
    <w:rsid w:val="00624AB2"/>
    <w:rsid w:val="00625310"/>
    <w:rsid w:val="00625581"/>
    <w:rsid w:val="00626246"/>
    <w:rsid w:val="00626EE0"/>
    <w:rsid w:val="00627011"/>
    <w:rsid w:val="0062752D"/>
    <w:rsid w:val="00627D99"/>
    <w:rsid w:val="006305B8"/>
    <w:rsid w:val="006306B0"/>
    <w:rsid w:val="0063097A"/>
    <w:rsid w:val="00630B16"/>
    <w:rsid w:val="00630C11"/>
    <w:rsid w:val="006313D0"/>
    <w:rsid w:val="00631C2A"/>
    <w:rsid w:val="00631DA4"/>
    <w:rsid w:val="006327C8"/>
    <w:rsid w:val="006336A6"/>
    <w:rsid w:val="006342DC"/>
    <w:rsid w:val="00636232"/>
    <w:rsid w:val="00636692"/>
    <w:rsid w:val="006401BE"/>
    <w:rsid w:val="00642090"/>
    <w:rsid w:val="006426F5"/>
    <w:rsid w:val="00642989"/>
    <w:rsid w:val="00642D58"/>
    <w:rsid w:val="00643763"/>
    <w:rsid w:val="00643868"/>
    <w:rsid w:val="00644106"/>
    <w:rsid w:val="00644485"/>
    <w:rsid w:val="006454FF"/>
    <w:rsid w:val="00645AEA"/>
    <w:rsid w:val="00645C86"/>
    <w:rsid w:val="00646D7B"/>
    <w:rsid w:val="00647A79"/>
    <w:rsid w:val="006514BF"/>
    <w:rsid w:val="006514DB"/>
    <w:rsid w:val="00651935"/>
    <w:rsid w:val="00651964"/>
    <w:rsid w:val="00652F0A"/>
    <w:rsid w:val="0065300C"/>
    <w:rsid w:val="0065627B"/>
    <w:rsid w:val="00656AC2"/>
    <w:rsid w:val="00656EF8"/>
    <w:rsid w:val="00657BC0"/>
    <w:rsid w:val="00657D26"/>
    <w:rsid w:val="00660543"/>
    <w:rsid w:val="00661F6F"/>
    <w:rsid w:val="00662ABB"/>
    <w:rsid w:val="00662E59"/>
    <w:rsid w:val="006632F2"/>
    <w:rsid w:val="00663326"/>
    <w:rsid w:val="006639C1"/>
    <w:rsid w:val="006644C7"/>
    <w:rsid w:val="006644E2"/>
    <w:rsid w:val="00666C5F"/>
    <w:rsid w:val="00666C88"/>
    <w:rsid w:val="00667824"/>
    <w:rsid w:val="00670946"/>
    <w:rsid w:val="00670DDA"/>
    <w:rsid w:val="0067114F"/>
    <w:rsid w:val="00671829"/>
    <w:rsid w:val="00672185"/>
    <w:rsid w:val="006722A2"/>
    <w:rsid w:val="00673805"/>
    <w:rsid w:val="006740A8"/>
    <w:rsid w:val="0067541D"/>
    <w:rsid w:val="00675C9B"/>
    <w:rsid w:val="00676767"/>
    <w:rsid w:val="00677130"/>
    <w:rsid w:val="00677B2A"/>
    <w:rsid w:val="006801FF"/>
    <w:rsid w:val="00680B18"/>
    <w:rsid w:val="00681211"/>
    <w:rsid w:val="0068198F"/>
    <w:rsid w:val="006819AA"/>
    <w:rsid w:val="006819E6"/>
    <w:rsid w:val="00681A9B"/>
    <w:rsid w:val="00681C7F"/>
    <w:rsid w:val="0068377B"/>
    <w:rsid w:val="00683812"/>
    <w:rsid w:val="00683DD2"/>
    <w:rsid w:val="00685491"/>
    <w:rsid w:val="00685B2E"/>
    <w:rsid w:val="00686819"/>
    <w:rsid w:val="00686DF8"/>
    <w:rsid w:val="006907BD"/>
    <w:rsid w:val="00692927"/>
    <w:rsid w:val="006931EC"/>
    <w:rsid w:val="00693B53"/>
    <w:rsid w:val="00694C70"/>
    <w:rsid w:val="0069587D"/>
    <w:rsid w:val="00695BB0"/>
    <w:rsid w:val="00696CEF"/>
    <w:rsid w:val="006979F0"/>
    <w:rsid w:val="006A1552"/>
    <w:rsid w:val="006A2FAA"/>
    <w:rsid w:val="006A315B"/>
    <w:rsid w:val="006A31EA"/>
    <w:rsid w:val="006A3244"/>
    <w:rsid w:val="006A4360"/>
    <w:rsid w:val="006A4377"/>
    <w:rsid w:val="006A4A69"/>
    <w:rsid w:val="006A53E4"/>
    <w:rsid w:val="006A5984"/>
    <w:rsid w:val="006A656A"/>
    <w:rsid w:val="006A659D"/>
    <w:rsid w:val="006A65D8"/>
    <w:rsid w:val="006A67C2"/>
    <w:rsid w:val="006A6E14"/>
    <w:rsid w:val="006A70DF"/>
    <w:rsid w:val="006B0042"/>
    <w:rsid w:val="006B0A6D"/>
    <w:rsid w:val="006B247A"/>
    <w:rsid w:val="006B2866"/>
    <w:rsid w:val="006B2BC7"/>
    <w:rsid w:val="006B30B5"/>
    <w:rsid w:val="006B3967"/>
    <w:rsid w:val="006B3AE4"/>
    <w:rsid w:val="006B3BCD"/>
    <w:rsid w:val="006B51FD"/>
    <w:rsid w:val="006B5C73"/>
    <w:rsid w:val="006B5EA3"/>
    <w:rsid w:val="006B6519"/>
    <w:rsid w:val="006B6780"/>
    <w:rsid w:val="006B71D9"/>
    <w:rsid w:val="006B7236"/>
    <w:rsid w:val="006B755C"/>
    <w:rsid w:val="006B7608"/>
    <w:rsid w:val="006B77DD"/>
    <w:rsid w:val="006B7D6D"/>
    <w:rsid w:val="006C00DE"/>
    <w:rsid w:val="006C01A6"/>
    <w:rsid w:val="006C2019"/>
    <w:rsid w:val="006C227C"/>
    <w:rsid w:val="006C5BBD"/>
    <w:rsid w:val="006C5C77"/>
    <w:rsid w:val="006C652D"/>
    <w:rsid w:val="006C6C0A"/>
    <w:rsid w:val="006C75F1"/>
    <w:rsid w:val="006C77CF"/>
    <w:rsid w:val="006C79DF"/>
    <w:rsid w:val="006C7C26"/>
    <w:rsid w:val="006D03F7"/>
    <w:rsid w:val="006D06C6"/>
    <w:rsid w:val="006D16E3"/>
    <w:rsid w:val="006D1D02"/>
    <w:rsid w:val="006D1EE2"/>
    <w:rsid w:val="006D2267"/>
    <w:rsid w:val="006D2F87"/>
    <w:rsid w:val="006D34BF"/>
    <w:rsid w:val="006D49D7"/>
    <w:rsid w:val="006D5265"/>
    <w:rsid w:val="006D56E0"/>
    <w:rsid w:val="006D5AF5"/>
    <w:rsid w:val="006D6051"/>
    <w:rsid w:val="006D6943"/>
    <w:rsid w:val="006D6B89"/>
    <w:rsid w:val="006D6BAC"/>
    <w:rsid w:val="006D7194"/>
    <w:rsid w:val="006E1EDA"/>
    <w:rsid w:val="006E259A"/>
    <w:rsid w:val="006E2ABB"/>
    <w:rsid w:val="006E36A2"/>
    <w:rsid w:val="006E3CE7"/>
    <w:rsid w:val="006E5F0A"/>
    <w:rsid w:val="006E691E"/>
    <w:rsid w:val="006F00AF"/>
    <w:rsid w:val="006F0A64"/>
    <w:rsid w:val="006F0B79"/>
    <w:rsid w:val="006F0CAF"/>
    <w:rsid w:val="006F1D29"/>
    <w:rsid w:val="006F2949"/>
    <w:rsid w:val="006F2CC8"/>
    <w:rsid w:val="006F3088"/>
    <w:rsid w:val="006F42B5"/>
    <w:rsid w:val="006F46A4"/>
    <w:rsid w:val="006F607E"/>
    <w:rsid w:val="006F60D8"/>
    <w:rsid w:val="006F7466"/>
    <w:rsid w:val="006F7E50"/>
    <w:rsid w:val="006F7F0F"/>
    <w:rsid w:val="00700034"/>
    <w:rsid w:val="0070034F"/>
    <w:rsid w:val="007004CC"/>
    <w:rsid w:val="00700642"/>
    <w:rsid w:val="00700F20"/>
    <w:rsid w:val="00701192"/>
    <w:rsid w:val="0070119D"/>
    <w:rsid w:val="007020DF"/>
    <w:rsid w:val="00702DAC"/>
    <w:rsid w:val="007035B5"/>
    <w:rsid w:val="0070445B"/>
    <w:rsid w:val="00704B42"/>
    <w:rsid w:val="00705A5C"/>
    <w:rsid w:val="00705B4F"/>
    <w:rsid w:val="00705C4B"/>
    <w:rsid w:val="00706964"/>
    <w:rsid w:val="00706EBE"/>
    <w:rsid w:val="007102CF"/>
    <w:rsid w:val="007114C7"/>
    <w:rsid w:val="007116BB"/>
    <w:rsid w:val="00712647"/>
    <w:rsid w:val="00713479"/>
    <w:rsid w:val="0071382C"/>
    <w:rsid w:val="00713AE9"/>
    <w:rsid w:val="00714324"/>
    <w:rsid w:val="0071520E"/>
    <w:rsid w:val="0071630B"/>
    <w:rsid w:val="00716553"/>
    <w:rsid w:val="00716882"/>
    <w:rsid w:val="00716D88"/>
    <w:rsid w:val="00717D85"/>
    <w:rsid w:val="00720A92"/>
    <w:rsid w:val="0072103C"/>
    <w:rsid w:val="007215A6"/>
    <w:rsid w:val="00721930"/>
    <w:rsid w:val="00721CCA"/>
    <w:rsid w:val="00721E6D"/>
    <w:rsid w:val="00721F97"/>
    <w:rsid w:val="007221A4"/>
    <w:rsid w:val="007225CF"/>
    <w:rsid w:val="00722C78"/>
    <w:rsid w:val="00723189"/>
    <w:rsid w:val="007241AE"/>
    <w:rsid w:val="007242C9"/>
    <w:rsid w:val="00724382"/>
    <w:rsid w:val="00725305"/>
    <w:rsid w:val="007257E5"/>
    <w:rsid w:val="00726FC9"/>
    <w:rsid w:val="0073039C"/>
    <w:rsid w:val="00730529"/>
    <w:rsid w:val="00730641"/>
    <w:rsid w:val="0073085C"/>
    <w:rsid w:val="00730A99"/>
    <w:rsid w:val="00731D29"/>
    <w:rsid w:val="00731EF8"/>
    <w:rsid w:val="00732E8C"/>
    <w:rsid w:val="0073304F"/>
    <w:rsid w:val="00733A49"/>
    <w:rsid w:val="007352ED"/>
    <w:rsid w:val="00735ACA"/>
    <w:rsid w:val="00735F8C"/>
    <w:rsid w:val="00737E76"/>
    <w:rsid w:val="007410D4"/>
    <w:rsid w:val="00741254"/>
    <w:rsid w:val="00741621"/>
    <w:rsid w:val="00741C33"/>
    <w:rsid w:val="007421CA"/>
    <w:rsid w:val="00743DFF"/>
    <w:rsid w:val="007456E2"/>
    <w:rsid w:val="00745A69"/>
    <w:rsid w:val="00745F71"/>
    <w:rsid w:val="00746614"/>
    <w:rsid w:val="007467A1"/>
    <w:rsid w:val="00746D18"/>
    <w:rsid w:val="00747429"/>
    <w:rsid w:val="00747B41"/>
    <w:rsid w:val="00750145"/>
    <w:rsid w:val="00750253"/>
    <w:rsid w:val="00751290"/>
    <w:rsid w:val="0075173E"/>
    <w:rsid w:val="007538BF"/>
    <w:rsid w:val="007542E1"/>
    <w:rsid w:val="0075525A"/>
    <w:rsid w:val="00757049"/>
    <w:rsid w:val="007572B3"/>
    <w:rsid w:val="00757A34"/>
    <w:rsid w:val="00757EF6"/>
    <w:rsid w:val="00760CFA"/>
    <w:rsid w:val="007615E9"/>
    <w:rsid w:val="00761B2D"/>
    <w:rsid w:val="00763CB0"/>
    <w:rsid w:val="007651C5"/>
    <w:rsid w:val="007662B8"/>
    <w:rsid w:val="007700D4"/>
    <w:rsid w:val="00770157"/>
    <w:rsid w:val="00770326"/>
    <w:rsid w:val="00770A5F"/>
    <w:rsid w:val="00771048"/>
    <w:rsid w:val="007715C1"/>
    <w:rsid w:val="00771F6F"/>
    <w:rsid w:val="00771FED"/>
    <w:rsid w:val="007722A7"/>
    <w:rsid w:val="0077287E"/>
    <w:rsid w:val="00772B6A"/>
    <w:rsid w:val="0077331A"/>
    <w:rsid w:val="00774145"/>
    <w:rsid w:val="007745ED"/>
    <w:rsid w:val="007763D6"/>
    <w:rsid w:val="00776CE2"/>
    <w:rsid w:val="007809A1"/>
    <w:rsid w:val="00780AB3"/>
    <w:rsid w:val="00780CB6"/>
    <w:rsid w:val="00781286"/>
    <w:rsid w:val="007815B9"/>
    <w:rsid w:val="00781F08"/>
    <w:rsid w:val="00782561"/>
    <w:rsid w:val="0078393D"/>
    <w:rsid w:val="00784DA0"/>
    <w:rsid w:val="00787306"/>
    <w:rsid w:val="00787976"/>
    <w:rsid w:val="007905A8"/>
    <w:rsid w:val="007909DD"/>
    <w:rsid w:val="00790FF5"/>
    <w:rsid w:val="0079175E"/>
    <w:rsid w:val="00792131"/>
    <w:rsid w:val="00792368"/>
    <w:rsid w:val="00792B05"/>
    <w:rsid w:val="00792BAB"/>
    <w:rsid w:val="0079314A"/>
    <w:rsid w:val="007934C5"/>
    <w:rsid w:val="00793506"/>
    <w:rsid w:val="00794594"/>
    <w:rsid w:val="00795558"/>
    <w:rsid w:val="00797C18"/>
    <w:rsid w:val="007A0368"/>
    <w:rsid w:val="007A08A2"/>
    <w:rsid w:val="007A1058"/>
    <w:rsid w:val="007A201F"/>
    <w:rsid w:val="007A23E5"/>
    <w:rsid w:val="007A3077"/>
    <w:rsid w:val="007A334D"/>
    <w:rsid w:val="007A3E2B"/>
    <w:rsid w:val="007A41C6"/>
    <w:rsid w:val="007A4566"/>
    <w:rsid w:val="007A4977"/>
    <w:rsid w:val="007A4CB8"/>
    <w:rsid w:val="007A60DE"/>
    <w:rsid w:val="007A74CD"/>
    <w:rsid w:val="007A7D03"/>
    <w:rsid w:val="007B1A68"/>
    <w:rsid w:val="007B4B61"/>
    <w:rsid w:val="007B5010"/>
    <w:rsid w:val="007B51F3"/>
    <w:rsid w:val="007B5BEC"/>
    <w:rsid w:val="007B668C"/>
    <w:rsid w:val="007B6BC3"/>
    <w:rsid w:val="007B6D84"/>
    <w:rsid w:val="007B70A7"/>
    <w:rsid w:val="007C0696"/>
    <w:rsid w:val="007C121B"/>
    <w:rsid w:val="007C1733"/>
    <w:rsid w:val="007C1FA6"/>
    <w:rsid w:val="007C25D1"/>
    <w:rsid w:val="007C2727"/>
    <w:rsid w:val="007C2A81"/>
    <w:rsid w:val="007C2CE0"/>
    <w:rsid w:val="007C4074"/>
    <w:rsid w:val="007C527A"/>
    <w:rsid w:val="007C6135"/>
    <w:rsid w:val="007C6169"/>
    <w:rsid w:val="007C66FA"/>
    <w:rsid w:val="007C6796"/>
    <w:rsid w:val="007C71F1"/>
    <w:rsid w:val="007C74E7"/>
    <w:rsid w:val="007C7D7C"/>
    <w:rsid w:val="007C7E1C"/>
    <w:rsid w:val="007D113A"/>
    <w:rsid w:val="007D11A5"/>
    <w:rsid w:val="007D287E"/>
    <w:rsid w:val="007D2A47"/>
    <w:rsid w:val="007D381E"/>
    <w:rsid w:val="007D3B9B"/>
    <w:rsid w:val="007D3D7B"/>
    <w:rsid w:val="007D3EED"/>
    <w:rsid w:val="007D44B1"/>
    <w:rsid w:val="007D75C8"/>
    <w:rsid w:val="007D7C15"/>
    <w:rsid w:val="007E02A0"/>
    <w:rsid w:val="007E08C2"/>
    <w:rsid w:val="007E1417"/>
    <w:rsid w:val="007E1709"/>
    <w:rsid w:val="007E177F"/>
    <w:rsid w:val="007E239E"/>
    <w:rsid w:val="007E255B"/>
    <w:rsid w:val="007E4D76"/>
    <w:rsid w:val="007E5922"/>
    <w:rsid w:val="007E661A"/>
    <w:rsid w:val="007E6F41"/>
    <w:rsid w:val="007E7E0E"/>
    <w:rsid w:val="007F08C1"/>
    <w:rsid w:val="007F0A5C"/>
    <w:rsid w:val="007F1354"/>
    <w:rsid w:val="007F18CE"/>
    <w:rsid w:val="007F1EE0"/>
    <w:rsid w:val="007F3131"/>
    <w:rsid w:val="007F339C"/>
    <w:rsid w:val="007F4A1C"/>
    <w:rsid w:val="007F4D48"/>
    <w:rsid w:val="007F513B"/>
    <w:rsid w:val="007F605C"/>
    <w:rsid w:val="007F61AB"/>
    <w:rsid w:val="007F7E4F"/>
    <w:rsid w:val="007F7F6D"/>
    <w:rsid w:val="00800229"/>
    <w:rsid w:val="00801AAA"/>
    <w:rsid w:val="00801BC3"/>
    <w:rsid w:val="00801E08"/>
    <w:rsid w:val="00802332"/>
    <w:rsid w:val="00802430"/>
    <w:rsid w:val="00803086"/>
    <w:rsid w:val="008030A1"/>
    <w:rsid w:val="00803A2C"/>
    <w:rsid w:val="00804EDB"/>
    <w:rsid w:val="00807624"/>
    <w:rsid w:val="00807EE2"/>
    <w:rsid w:val="00810829"/>
    <w:rsid w:val="0081171C"/>
    <w:rsid w:val="00811D53"/>
    <w:rsid w:val="00812ADF"/>
    <w:rsid w:val="00812D40"/>
    <w:rsid w:val="0081383B"/>
    <w:rsid w:val="00813D0E"/>
    <w:rsid w:val="0081401B"/>
    <w:rsid w:val="00814155"/>
    <w:rsid w:val="00814AC0"/>
    <w:rsid w:val="008155E9"/>
    <w:rsid w:val="00815C0E"/>
    <w:rsid w:val="008161A9"/>
    <w:rsid w:val="008163B6"/>
    <w:rsid w:val="00817236"/>
    <w:rsid w:val="00817848"/>
    <w:rsid w:val="008201D7"/>
    <w:rsid w:val="008209D3"/>
    <w:rsid w:val="00822076"/>
    <w:rsid w:val="00822517"/>
    <w:rsid w:val="00822F06"/>
    <w:rsid w:val="008232D3"/>
    <w:rsid w:val="00823BEB"/>
    <w:rsid w:val="00824DD9"/>
    <w:rsid w:val="00825DE5"/>
    <w:rsid w:val="008264A1"/>
    <w:rsid w:val="008306A6"/>
    <w:rsid w:val="0083087F"/>
    <w:rsid w:val="008313CB"/>
    <w:rsid w:val="00832195"/>
    <w:rsid w:val="008334AF"/>
    <w:rsid w:val="00833619"/>
    <w:rsid w:val="00833709"/>
    <w:rsid w:val="00833D64"/>
    <w:rsid w:val="0083400A"/>
    <w:rsid w:val="00834FEE"/>
    <w:rsid w:val="00835EFA"/>
    <w:rsid w:val="00835F57"/>
    <w:rsid w:val="00837985"/>
    <w:rsid w:val="00840C96"/>
    <w:rsid w:val="00841368"/>
    <w:rsid w:val="008413CA"/>
    <w:rsid w:val="0084286E"/>
    <w:rsid w:val="0084390E"/>
    <w:rsid w:val="00843BE2"/>
    <w:rsid w:val="00844458"/>
    <w:rsid w:val="00844A38"/>
    <w:rsid w:val="00844EAB"/>
    <w:rsid w:val="0084522C"/>
    <w:rsid w:val="0084652F"/>
    <w:rsid w:val="00846D11"/>
    <w:rsid w:val="00847189"/>
    <w:rsid w:val="00847495"/>
    <w:rsid w:val="0085093F"/>
    <w:rsid w:val="00850CBD"/>
    <w:rsid w:val="00851023"/>
    <w:rsid w:val="008512CC"/>
    <w:rsid w:val="0085235A"/>
    <w:rsid w:val="00852A59"/>
    <w:rsid w:val="008535C7"/>
    <w:rsid w:val="00853F73"/>
    <w:rsid w:val="00855295"/>
    <w:rsid w:val="00856462"/>
    <w:rsid w:val="00856C94"/>
    <w:rsid w:val="00856DBA"/>
    <w:rsid w:val="008576AA"/>
    <w:rsid w:val="00860D54"/>
    <w:rsid w:val="008615C0"/>
    <w:rsid w:val="0086175C"/>
    <w:rsid w:val="00862DCC"/>
    <w:rsid w:val="00863842"/>
    <w:rsid w:val="00864495"/>
    <w:rsid w:val="0086465C"/>
    <w:rsid w:val="00864972"/>
    <w:rsid w:val="00865365"/>
    <w:rsid w:val="0086571E"/>
    <w:rsid w:val="00865890"/>
    <w:rsid w:val="008659B9"/>
    <w:rsid w:val="00866045"/>
    <w:rsid w:val="008667CA"/>
    <w:rsid w:val="00866C51"/>
    <w:rsid w:val="00866FB3"/>
    <w:rsid w:val="008670F9"/>
    <w:rsid w:val="00867384"/>
    <w:rsid w:val="00867627"/>
    <w:rsid w:val="00867AA6"/>
    <w:rsid w:val="008706CC"/>
    <w:rsid w:val="008724CF"/>
    <w:rsid w:val="00872BCC"/>
    <w:rsid w:val="00872D29"/>
    <w:rsid w:val="00873AEB"/>
    <w:rsid w:val="00874725"/>
    <w:rsid w:val="0087479D"/>
    <w:rsid w:val="00875085"/>
    <w:rsid w:val="00875353"/>
    <w:rsid w:val="00875614"/>
    <w:rsid w:val="00875CF4"/>
    <w:rsid w:val="0088089D"/>
    <w:rsid w:val="00881280"/>
    <w:rsid w:val="008812CE"/>
    <w:rsid w:val="008813D0"/>
    <w:rsid w:val="00882158"/>
    <w:rsid w:val="00882DF2"/>
    <w:rsid w:val="00882E1E"/>
    <w:rsid w:val="00884CB9"/>
    <w:rsid w:val="00884FEB"/>
    <w:rsid w:val="0088522A"/>
    <w:rsid w:val="008858D1"/>
    <w:rsid w:val="00885E2D"/>
    <w:rsid w:val="008860A0"/>
    <w:rsid w:val="00886B78"/>
    <w:rsid w:val="00886F52"/>
    <w:rsid w:val="0088723A"/>
    <w:rsid w:val="00890D8B"/>
    <w:rsid w:val="00891208"/>
    <w:rsid w:val="008914C7"/>
    <w:rsid w:val="00892067"/>
    <w:rsid w:val="00892DF1"/>
    <w:rsid w:val="00894180"/>
    <w:rsid w:val="008951B1"/>
    <w:rsid w:val="00896FD7"/>
    <w:rsid w:val="0089719A"/>
    <w:rsid w:val="008A0824"/>
    <w:rsid w:val="008A1B03"/>
    <w:rsid w:val="008A1B1E"/>
    <w:rsid w:val="008A2327"/>
    <w:rsid w:val="008A2330"/>
    <w:rsid w:val="008A237A"/>
    <w:rsid w:val="008A2890"/>
    <w:rsid w:val="008A3AE6"/>
    <w:rsid w:val="008A4136"/>
    <w:rsid w:val="008A49A1"/>
    <w:rsid w:val="008A4ADC"/>
    <w:rsid w:val="008A51CC"/>
    <w:rsid w:val="008A5942"/>
    <w:rsid w:val="008A5CE6"/>
    <w:rsid w:val="008A5E68"/>
    <w:rsid w:val="008A5E70"/>
    <w:rsid w:val="008A61F9"/>
    <w:rsid w:val="008A6897"/>
    <w:rsid w:val="008A7E0F"/>
    <w:rsid w:val="008B06B8"/>
    <w:rsid w:val="008B17E6"/>
    <w:rsid w:val="008B2622"/>
    <w:rsid w:val="008B2776"/>
    <w:rsid w:val="008B3115"/>
    <w:rsid w:val="008B311F"/>
    <w:rsid w:val="008B319A"/>
    <w:rsid w:val="008B3399"/>
    <w:rsid w:val="008B3DE1"/>
    <w:rsid w:val="008B3E95"/>
    <w:rsid w:val="008B45F4"/>
    <w:rsid w:val="008B4902"/>
    <w:rsid w:val="008B4D2F"/>
    <w:rsid w:val="008B5608"/>
    <w:rsid w:val="008B6AA1"/>
    <w:rsid w:val="008B6B48"/>
    <w:rsid w:val="008B77D8"/>
    <w:rsid w:val="008B78D5"/>
    <w:rsid w:val="008B7C0F"/>
    <w:rsid w:val="008C2A80"/>
    <w:rsid w:val="008C2D9D"/>
    <w:rsid w:val="008C381D"/>
    <w:rsid w:val="008C571B"/>
    <w:rsid w:val="008C5C61"/>
    <w:rsid w:val="008C64CF"/>
    <w:rsid w:val="008C758A"/>
    <w:rsid w:val="008D06C0"/>
    <w:rsid w:val="008D1A7C"/>
    <w:rsid w:val="008D21A8"/>
    <w:rsid w:val="008D21DC"/>
    <w:rsid w:val="008D2BFF"/>
    <w:rsid w:val="008D32B0"/>
    <w:rsid w:val="008D5515"/>
    <w:rsid w:val="008D73FF"/>
    <w:rsid w:val="008D7521"/>
    <w:rsid w:val="008D7BC9"/>
    <w:rsid w:val="008E004B"/>
    <w:rsid w:val="008E0147"/>
    <w:rsid w:val="008E049B"/>
    <w:rsid w:val="008E1271"/>
    <w:rsid w:val="008E12F4"/>
    <w:rsid w:val="008E20B5"/>
    <w:rsid w:val="008E2610"/>
    <w:rsid w:val="008E317F"/>
    <w:rsid w:val="008E3970"/>
    <w:rsid w:val="008E4F82"/>
    <w:rsid w:val="008E7B28"/>
    <w:rsid w:val="008E7FF6"/>
    <w:rsid w:val="008F181C"/>
    <w:rsid w:val="008F223E"/>
    <w:rsid w:val="008F584D"/>
    <w:rsid w:val="008F65CB"/>
    <w:rsid w:val="008F6669"/>
    <w:rsid w:val="008F7C61"/>
    <w:rsid w:val="00901713"/>
    <w:rsid w:val="00901E3F"/>
    <w:rsid w:val="0090213D"/>
    <w:rsid w:val="009025DA"/>
    <w:rsid w:val="0090269B"/>
    <w:rsid w:val="00902B1C"/>
    <w:rsid w:val="009032F3"/>
    <w:rsid w:val="0090353C"/>
    <w:rsid w:val="009039C6"/>
    <w:rsid w:val="009070E9"/>
    <w:rsid w:val="009101AC"/>
    <w:rsid w:val="00910F4F"/>
    <w:rsid w:val="009112B1"/>
    <w:rsid w:val="00912663"/>
    <w:rsid w:val="009126A7"/>
    <w:rsid w:val="00913516"/>
    <w:rsid w:val="00913CB2"/>
    <w:rsid w:val="0091544E"/>
    <w:rsid w:val="009154E4"/>
    <w:rsid w:val="0091552F"/>
    <w:rsid w:val="0091568C"/>
    <w:rsid w:val="009171C7"/>
    <w:rsid w:val="0092029C"/>
    <w:rsid w:val="00920B5F"/>
    <w:rsid w:val="00921756"/>
    <w:rsid w:val="00921B25"/>
    <w:rsid w:val="00921B7C"/>
    <w:rsid w:val="00922DDB"/>
    <w:rsid w:val="0092321E"/>
    <w:rsid w:val="009235D5"/>
    <w:rsid w:val="009251B8"/>
    <w:rsid w:val="0092526F"/>
    <w:rsid w:val="00925520"/>
    <w:rsid w:val="009258BE"/>
    <w:rsid w:val="00925964"/>
    <w:rsid w:val="00926237"/>
    <w:rsid w:val="00926270"/>
    <w:rsid w:val="00926680"/>
    <w:rsid w:val="00926811"/>
    <w:rsid w:val="00927E99"/>
    <w:rsid w:val="0093170A"/>
    <w:rsid w:val="00931E68"/>
    <w:rsid w:val="0093242A"/>
    <w:rsid w:val="00932438"/>
    <w:rsid w:val="00932448"/>
    <w:rsid w:val="009325A8"/>
    <w:rsid w:val="009325DD"/>
    <w:rsid w:val="009326DB"/>
    <w:rsid w:val="009338CF"/>
    <w:rsid w:val="00934851"/>
    <w:rsid w:val="00934FD1"/>
    <w:rsid w:val="009357A2"/>
    <w:rsid w:val="009363ED"/>
    <w:rsid w:val="009369DE"/>
    <w:rsid w:val="00937560"/>
    <w:rsid w:val="00937967"/>
    <w:rsid w:val="00937A3E"/>
    <w:rsid w:val="00937B91"/>
    <w:rsid w:val="009410CA"/>
    <w:rsid w:val="009435AB"/>
    <w:rsid w:val="009444C8"/>
    <w:rsid w:val="009448EA"/>
    <w:rsid w:val="00945F40"/>
    <w:rsid w:val="00946004"/>
    <w:rsid w:val="00946E44"/>
    <w:rsid w:val="00946F90"/>
    <w:rsid w:val="009471DB"/>
    <w:rsid w:val="00947816"/>
    <w:rsid w:val="00950286"/>
    <w:rsid w:val="00951746"/>
    <w:rsid w:val="00951A7D"/>
    <w:rsid w:val="00951D15"/>
    <w:rsid w:val="00951E97"/>
    <w:rsid w:val="0095375E"/>
    <w:rsid w:val="009537B7"/>
    <w:rsid w:val="0095446B"/>
    <w:rsid w:val="00954AD0"/>
    <w:rsid w:val="0095573C"/>
    <w:rsid w:val="009559C4"/>
    <w:rsid w:val="00956499"/>
    <w:rsid w:val="0096013B"/>
    <w:rsid w:val="00960357"/>
    <w:rsid w:val="0096053B"/>
    <w:rsid w:val="00960552"/>
    <w:rsid w:val="00960A3F"/>
    <w:rsid w:val="0096194A"/>
    <w:rsid w:val="009623CF"/>
    <w:rsid w:val="009625A3"/>
    <w:rsid w:val="009625A9"/>
    <w:rsid w:val="00962E43"/>
    <w:rsid w:val="009633AD"/>
    <w:rsid w:val="00963EE5"/>
    <w:rsid w:val="00964944"/>
    <w:rsid w:val="00964BC7"/>
    <w:rsid w:val="00965429"/>
    <w:rsid w:val="009655AE"/>
    <w:rsid w:val="00965CB3"/>
    <w:rsid w:val="00965EAE"/>
    <w:rsid w:val="009661F8"/>
    <w:rsid w:val="00966524"/>
    <w:rsid w:val="00967378"/>
    <w:rsid w:val="0097021C"/>
    <w:rsid w:val="00970E48"/>
    <w:rsid w:val="00973248"/>
    <w:rsid w:val="009735D9"/>
    <w:rsid w:val="00973A28"/>
    <w:rsid w:val="00973BC3"/>
    <w:rsid w:val="0097405D"/>
    <w:rsid w:val="00974AF9"/>
    <w:rsid w:val="00975367"/>
    <w:rsid w:val="00975AAD"/>
    <w:rsid w:val="0097656E"/>
    <w:rsid w:val="0097697C"/>
    <w:rsid w:val="00977545"/>
    <w:rsid w:val="00977C1E"/>
    <w:rsid w:val="009800EE"/>
    <w:rsid w:val="00980897"/>
    <w:rsid w:val="009810A8"/>
    <w:rsid w:val="00981A4A"/>
    <w:rsid w:val="00981C92"/>
    <w:rsid w:val="0098218E"/>
    <w:rsid w:val="00986C69"/>
    <w:rsid w:val="009900E2"/>
    <w:rsid w:val="0099034D"/>
    <w:rsid w:val="00991DF0"/>
    <w:rsid w:val="00991F05"/>
    <w:rsid w:val="00992A4D"/>
    <w:rsid w:val="00992D00"/>
    <w:rsid w:val="00993064"/>
    <w:rsid w:val="00994A5F"/>
    <w:rsid w:val="00995C38"/>
    <w:rsid w:val="00995FA4"/>
    <w:rsid w:val="009960A6"/>
    <w:rsid w:val="00996CBE"/>
    <w:rsid w:val="009976DE"/>
    <w:rsid w:val="00997C96"/>
    <w:rsid w:val="00997DEC"/>
    <w:rsid w:val="009A0CE2"/>
    <w:rsid w:val="009A0FEC"/>
    <w:rsid w:val="009A27EA"/>
    <w:rsid w:val="009A2F41"/>
    <w:rsid w:val="009A3043"/>
    <w:rsid w:val="009A324A"/>
    <w:rsid w:val="009A40B8"/>
    <w:rsid w:val="009A4B4A"/>
    <w:rsid w:val="009A5BEE"/>
    <w:rsid w:val="009A63F2"/>
    <w:rsid w:val="009A67CB"/>
    <w:rsid w:val="009A6D7D"/>
    <w:rsid w:val="009A76FC"/>
    <w:rsid w:val="009B150A"/>
    <w:rsid w:val="009B235E"/>
    <w:rsid w:val="009B28B2"/>
    <w:rsid w:val="009B3639"/>
    <w:rsid w:val="009B3761"/>
    <w:rsid w:val="009B3A78"/>
    <w:rsid w:val="009B45E4"/>
    <w:rsid w:val="009B5694"/>
    <w:rsid w:val="009B5AFC"/>
    <w:rsid w:val="009B6627"/>
    <w:rsid w:val="009B7D23"/>
    <w:rsid w:val="009C0481"/>
    <w:rsid w:val="009C129D"/>
    <w:rsid w:val="009C129E"/>
    <w:rsid w:val="009C12C5"/>
    <w:rsid w:val="009C2859"/>
    <w:rsid w:val="009C34E0"/>
    <w:rsid w:val="009C3E51"/>
    <w:rsid w:val="009C4242"/>
    <w:rsid w:val="009C471F"/>
    <w:rsid w:val="009C4AFA"/>
    <w:rsid w:val="009C4B6D"/>
    <w:rsid w:val="009C5FAE"/>
    <w:rsid w:val="009C6007"/>
    <w:rsid w:val="009C6303"/>
    <w:rsid w:val="009C6CD9"/>
    <w:rsid w:val="009C763B"/>
    <w:rsid w:val="009C7DB2"/>
    <w:rsid w:val="009C7F22"/>
    <w:rsid w:val="009D0256"/>
    <w:rsid w:val="009D064D"/>
    <w:rsid w:val="009D1249"/>
    <w:rsid w:val="009D1529"/>
    <w:rsid w:val="009D1954"/>
    <w:rsid w:val="009D24EE"/>
    <w:rsid w:val="009D3603"/>
    <w:rsid w:val="009D3677"/>
    <w:rsid w:val="009D3835"/>
    <w:rsid w:val="009D45C3"/>
    <w:rsid w:val="009D51A3"/>
    <w:rsid w:val="009D5B96"/>
    <w:rsid w:val="009D6934"/>
    <w:rsid w:val="009D7E82"/>
    <w:rsid w:val="009D7F57"/>
    <w:rsid w:val="009E09BE"/>
    <w:rsid w:val="009E2F5C"/>
    <w:rsid w:val="009E32BD"/>
    <w:rsid w:val="009E377B"/>
    <w:rsid w:val="009E3D66"/>
    <w:rsid w:val="009E3EAD"/>
    <w:rsid w:val="009E3F32"/>
    <w:rsid w:val="009E4898"/>
    <w:rsid w:val="009E5A8F"/>
    <w:rsid w:val="009E60A6"/>
    <w:rsid w:val="009E79CA"/>
    <w:rsid w:val="009E7AF5"/>
    <w:rsid w:val="009F1326"/>
    <w:rsid w:val="009F1907"/>
    <w:rsid w:val="009F1FA5"/>
    <w:rsid w:val="009F2D78"/>
    <w:rsid w:val="009F2F31"/>
    <w:rsid w:val="009F37AB"/>
    <w:rsid w:val="009F37F7"/>
    <w:rsid w:val="009F54EE"/>
    <w:rsid w:val="009F5875"/>
    <w:rsid w:val="009F5FED"/>
    <w:rsid w:val="009F5FF6"/>
    <w:rsid w:val="009F6500"/>
    <w:rsid w:val="009F6872"/>
    <w:rsid w:val="009F6B24"/>
    <w:rsid w:val="009F705D"/>
    <w:rsid w:val="00A012CB"/>
    <w:rsid w:val="00A01C57"/>
    <w:rsid w:val="00A0252C"/>
    <w:rsid w:val="00A032EC"/>
    <w:rsid w:val="00A041D9"/>
    <w:rsid w:val="00A04821"/>
    <w:rsid w:val="00A04AF7"/>
    <w:rsid w:val="00A06298"/>
    <w:rsid w:val="00A10198"/>
    <w:rsid w:val="00A1033A"/>
    <w:rsid w:val="00A10E10"/>
    <w:rsid w:val="00A1155C"/>
    <w:rsid w:val="00A11798"/>
    <w:rsid w:val="00A11895"/>
    <w:rsid w:val="00A1203F"/>
    <w:rsid w:val="00A126B5"/>
    <w:rsid w:val="00A152AD"/>
    <w:rsid w:val="00A1568E"/>
    <w:rsid w:val="00A1600D"/>
    <w:rsid w:val="00A16AD4"/>
    <w:rsid w:val="00A177BC"/>
    <w:rsid w:val="00A204DB"/>
    <w:rsid w:val="00A2198D"/>
    <w:rsid w:val="00A21C2F"/>
    <w:rsid w:val="00A2216A"/>
    <w:rsid w:val="00A222A5"/>
    <w:rsid w:val="00A225D0"/>
    <w:rsid w:val="00A23E0E"/>
    <w:rsid w:val="00A24010"/>
    <w:rsid w:val="00A25986"/>
    <w:rsid w:val="00A26215"/>
    <w:rsid w:val="00A264AA"/>
    <w:rsid w:val="00A26596"/>
    <w:rsid w:val="00A276F7"/>
    <w:rsid w:val="00A31D34"/>
    <w:rsid w:val="00A32579"/>
    <w:rsid w:val="00A32733"/>
    <w:rsid w:val="00A33106"/>
    <w:rsid w:val="00A332A0"/>
    <w:rsid w:val="00A33B0E"/>
    <w:rsid w:val="00A36BC2"/>
    <w:rsid w:val="00A36F9B"/>
    <w:rsid w:val="00A3704D"/>
    <w:rsid w:val="00A37329"/>
    <w:rsid w:val="00A37D5F"/>
    <w:rsid w:val="00A404F2"/>
    <w:rsid w:val="00A414E9"/>
    <w:rsid w:val="00A424E7"/>
    <w:rsid w:val="00A42735"/>
    <w:rsid w:val="00A42CB1"/>
    <w:rsid w:val="00A44720"/>
    <w:rsid w:val="00A45C7C"/>
    <w:rsid w:val="00A46D79"/>
    <w:rsid w:val="00A46F94"/>
    <w:rsid w:val="00A47238"/>
    <w:rsid w:val="00A47D76"/>
    <w:rsid w:val="00A505C8"/>
    <w:rsid w:val="00A50703"/>
    <w:rsid w:val="00A51481"/>
    <w:rsid w:val="00A5180A"/>
    <w:rsid w:val="00A5226D"/>
    <w:rsid w:val="00A52A65"/>
    <w:rsid w:val="00A53FB6"/>
    <w:rsid w:val="00A5565E"/>
    <w:rsid w:val="00A56D08"/>
    <w:rsid w:val="00A57119"/>
    <w:rsid w:val="00A572A6"/>
    <w:rsid w:val="00A57589"/>
    <w:rsid w:val="00A57795"/>
    <w:rsid w:val="00A60B50"/>
    <w:rsid w:val="00A60BEC"/>
    <w:rsid w:val="00A6203F"/>
    <w:rsid w:val="00A62C04"/>
    <w:rsid w:val="00A62E08"/>
    <w:rsid w:val="00A63079"/>
    <w:rsid w:val="00A6361D"/>
    <w:rsid w:val="00A63A73"/>
    <w:rsid w:val="00A63B09"/>
    <w:rsid w:val="00A63F26"/>
    <w:rsid w:val="00A6457F"/>
    <w:rsid w:val="00A64EA7"/>
    <w:rsid w:val="00A6533A"/>
    <w:rsid w:val="00A656A1"/>
    <w:rsid w:val="00A65B7E"/>
    <w:rsid w:val="00A65BE3"/>
    <w:rsid w:val="00A67B4D"/>
    <w:rsid w:val="00A7090E"/>
    <w:rsid w:val="00A72996"/>
    <w:rsid w:val="00A72E56"/>
    <w:rsid w:val="00A72ECC"/>
    <w:rsid w:val="00A743C5"/>
    <w:rsid w:val="00A75218"/>
    <w:rsid w:val="00A756AF"/>
    <w:rsid w:val="00A757AE"/>
    <w:rsid w:val="00A75BA0"/>
    <w:rsid w:val="00A75DB2"/>
    <w:rsid w:val="00A76736"/>
    <w:rsid w:val="00A774E3"/>
    <w:rsid w:val="00A77F16"/>
    <w:rsid w:val="00A80769"/>
    <w:rsid w:val="00A80E14"/>
    <w:rsid w:val="00A8160F"/>
    <w:rsid w:val="00A82292"/>
    <w:rsid w:val="00A82392"/>
    <w:rsid w:val="00A82D0F"/>
    <w:rsid w:val="00A8449A"/>
    <w:rsid w:val="00A85BC2"/>
    <w:rsid w:val="00A86B7D"/>
    <w:rsid w:val="00A86F14"/>
    <w:rsid w:val="00A90188"/>
    <w:rsid w:val="00A90DCC"/>
    <w:rsid w:val="00A916EA"/>
    <w:rsid w:val="00A92C21"/>
    <w:rsid w:val="00A92E8A"/>
    <w:rsid w:val="00A931DB"/>
    <w:rsid w:val="00A93402"/>
    <w:rsid w:val="00A93EA0"/>
    <w:rsid w:val="00A94014"/>
    <w:rsid w:val="00A94D3F"/>
    <w:rsid w:val="00A9538B"/>
    <w:rsid w:val="00A95B71"/>
    <w:rsid w:val="00A960DD"/>
    <w:rsid w:val="00A96705"/>
    <w:rsid w:val="00A97150"/>
    <w:rsid w:val="00A97345"/>
    <w:rsid w:val="00A973C6"/>
    <w:rsid w:val="00A97970"/>
    <w:rsid w:val="00AA0439"/>
    <w:rsid w:val="00AA0B78"/>
    <w:rsid w:val="00AA116B"/>
    <w:rsid w:val="00AA13F8"/>
    <w:rsid w:val="00AA16AC"/>
    <w:rsid w:val="00AA17FF"/>
    <w:rsid w:val="00AA2075"/>
    <w:rsid w:val="00AA2674"/>
    <w:rsid w:val="00AA26EA"/>
    <w:rsid w:val="00AA36FD"/>
    <w:rsid w:val="00AA3DA8"/>
    <w:rsid w:val="00AA576F"/>
    <w:rsid w:val="00AA60DA"/>
    <w:rsid w:val="00AA7729"/>
    <w:rsid w:val="00AA7F7D"/>
    <w:rsid w:val="00AB00ED"/>
    <w:rsid w:val="00AB09D4"/>
    <w:rsid w:val="00AB2DE3"/>
    <w:rsid w:val="00AB37E8"/>
    <w:rsid w:val="00AB4529"/>
    <w:rsid w:val="00AB5B37"/>
    <w:rsid w:val="00AB75A0"/>
    <w:rsid w:val="00AB75D3"/>
    <w:rsid w:val="00AB7802"/>
    <w:rsid w:val="00AB78AE"/>
    <w:rsid w:val="00AB7E5F"/>
    <w:rsid w:val="00AC061F"/>
    <w:rsid w:val="00AC1292"/>
    <w:rsid w:val="00AC137B"/>
    <w:rsid w:val="00AC3930"/>
    <w:rsid w:val="00AC3D4A"/>
    <w:rsid w:val="00AC452A"/>
    <w:rsid w:val="00AC5A63"/>
    <w:rsid w:val="00AC6DDE"/>
    <w:rsid w:val="00AD0117"/>
    <w:rsid w:val="00AD154A"/>
    <w:rsid w:val="00AD161C"/>
    <w:rsid w:val="00AD1738"/>
    <w:rsid w:val="00AD2A8F"/>
    <w:rsid w:val="00AD2F84"/>
    <w:rsid w:val="00AD3A17"/>
    <w:rsid w:val="00AD3DB5"/>
    <w:rsid w:val="00AD4278"/>
    <w:rsid w:val="00AD4817"/>
    <w:rsid w:val="00AD742C"/>
    <w:rsid w:val="00AD77D2"/>
    <w:rsid w:val="00AE0676"/>
    <w:rsid w:val="00AE1083"/>
    <w:rsid w:val="00AE2F50"/>
    <w:rsid w:val="00AE36A9"/>
    <w:rsid w:val="00AE3708"/>
    <w:rsid w:val="00AE401F"/>
    <w:rsid w:val="00AE5FF8"/>
    <w:rsid w:val="00AE6ACF"/>
    <w:rsid w:val="00AF0996"/>
    <w:rsid w:val="00AF12F3"/>
    <w:rsid w:val="00AF2CC2"/>
    <w:rsid w:val="00AF390C"/>
    <w:rsid w:val="00AF495C"/>
    <w:rsid w:val="00AF4DFB"/>
    <w:rsid w:val="00AF5970"/>
    <w:rsid w:val="00AF5A74"/>
    <w:rsid w:val="00AF65B2"/>
    <w:rsid w:val="00AF684E"/>
    <w:rsid w:val="00AF6D67"/>
    <w:rsid w:val="00AF6FE7"/>
    <w:rsid w:val="00B002D6"/>
    <w:rsid w:val="00B010ED"/>
    <w:rsid w:val="00B03BE2"/>
    <w:rsid w:val="00B05333"/>
    <w:rsid w:val="00B05E37"/>
    <w:rsid w:val="00B05F9E"/>
    <w:rsid w:val="00B06484"/>
    <w:rsid w:val="00B076B3"/>
    <w:rsid w:val="00B07C31"/>
    <w:rsid w:val="00B1187F"/>
    <w:rsid w:val="00B12D35"/>
    <w:rsid w:val="00B13375"/>
    <w:rsid w:val="00B13756"/>
    <w:rsid w:val="00B14413"/>
    <w:rsid w:val="00B177C7"/>
    <w:rsid w:val="00B17C17"/>
    <w:rsid w:val="00B17EC3"/>
    <w:rsid w:val="00B207D0"/>
    <w:rsid w:val="00B2146A"/>
    <w:rsid w:val="00B2213C"/>
    <w:rsid w:val="00B22E5A"/>
    <w:rsid w:val="00B230D0"/>
    <w:rsid w:val="00B231BF"/>
    <w:rsid w:val="00B23F04"/>
    <w:rsid w:val="00B24F5D"/>
    <w:rsid w:val="00B25170"/>
    <w:rsid w:val="00B252BB"/>
    <w:rsid w:val="00B258A1"/>
    <w:rsid w:val="00B26D13"/>
    <w:rsid w:val="00B272EA"/>
    <w:rsid w:val="00B2797B"/>
    <w:rsid w:val="00B3003C"/>
    <w:rsid w:val="00B30A7C"/>
    <w:rsid w:val="00B318B1"/>
    <w:rsid w:val="00B31FDC"/>
    <w:rsid w:val="00B33EB4"/>
    <w:rsid w:val="00B34DF4"/>
    <w:rsid w:val="00B35169"/>
    <w:rsid w:val="00B362CC"/>
    <w:rsid w:val="00B36402"/>
    <w:rsid w:val="00B36EAE"/>
    <w:rsid w:val="00B374F1"/>
    <w:rsid w:val="00B401D7"/>
    <w:rsid w:val="00B414A4"/>
    <w:rsid w:val="00B41B01"/>
    <w:rsid w:val="00B427FD"/>
    <w:rsid w:val="00B42BAF"/>
    <w:rsid w:val="00B4372F"/>
    <w:rsid w:val="00B443EA"/>
    <w:rsid w:val="00B44543"/>
    <w:rsid w:val="00B44DA3"/>
    <w:rsid w:val="00B452A8"/>
    <w:rsid w:val="00B463F5"/>
    <w:rsid w:val="00B469CC"/>
    <w:rsid w:val="00B47175"/>
    <w:rsid w:val="00B476CD"/>
    <w:rsid w:val="00B50EEA"/>
    <w:rsid w:val="00B51236"/>
    <w:rsid w:val="00B5126F"/>
    <w:rsid w:val="00B52049"/>
    <w:rsid w:val="00B52AF5"/>
    <w:rsid w:val="00B52CCB"/>
    <w:rsid w:val="00B53777"/>
    <w:rsid w:val="00B53E7B"/>
    <w:rsid w:val="00B548BC"/>
    <w:rsid w:val="00B5493E"/>
    <w:rsid w:val="00B54DE9"/>
    <w:rsid w:val="00B5559F"/>
    <w:rsid w:val="00B55ADE"/>
    <w:rsid w:val="00B5607B"/>
    <w:rsid w:val="00B572BC"/>
    <w:rsid w:val="00B57303"/>
    <w:rsid w:val="00B5792B"/>
    <w:rsid w:val="00B57F29"/>
    <w:rsid w:val="00B60F61"/>
    <w:rsid w:val="00B61588"/>
    <w:rsid w:val="00B63B8E"/>
    <w:rsid w:val="00B65438"/>
    <w:rsid w:val="00B673FB"/>
    <w:rsid w:val="00B6752B"/>
    <w:rsid w:val="00B70049"/>
    <w:rsid w:val="00B71644"/>
    <w:rsid w:val="00B71755"/>
    <w:rsid w:val="00B71E8D"/>
    <w:rsid w:val="00B72F09"/>
    <w:rsid w:val="00B73007"/>
    <w:rsid w:val="00B73254"/>
    <w:rsid w:val="00B73C05"/>
    <w:rsid w:val="00B73F26"/>
    <w:rsid w:val="00B76AE5"/>
    <w:rsid w:val="00B76F34"/>
    <w:rsid w:val="00B7712F"/>
    <w:rsid w:val="00B800A1"/>
    <w:rsid w:val="00B82451"/>
    <w:rsid w:val="00B82AA8"/>
    <w:rsid w:val="00B8305D"/>
    <w:rsid w:val="00B831CE"/>
    <w:rsid w:val="00B83FA3"/>
    <w:rsid w:val="00B83FFF"/>
    <w:rsid w:val="00B84972"/>
    <w:rsid w:val="00B855B8"/>
    <w:rsid w:val="00B85E6F"/>
    <w:rsid w:val="00B87DE4"/>
    <w:rsid w:val="00B87FDA"/>
    <w:rsid w:val="00B90DB2"/>
    <w:rsid w:val="00B90E55"/>
    <w:rsid w:val="00B91778"/>
    <w:rsid w:val="00B91EB2"/>
    <w:rsid w:val="00B931FC"/>
    <w:rsid w:val="00B93CF6"/>
    <w:rsid w:val="00B93DD7"/>
    <w:rsid w:val="00B93DF4"/>
    <w:rsid w:val="00B9445D"/>
    <w:rsid w:val="00B95DA9"/>
    <w:rsid w:val="00B95F77"/>
    <w:rsid w:val="00B95F82"/>
    <w:rsid w:val="00B97060"/>
    <w:rsid w:val="00B97D87"/>
    <w:rsid w:val="00BA0025"/>
    <w:rsid w:val="00BA09AA"/>
    <w:rsid w:val="00BA18B4"/>
    <w:rsid w:val="00BA2A5D"/>
    <w:rsid w:val="00BA47E2"/>
    <w:rsid w:val="00BA501A"/>
    <w:rsid w:val="00BA5EAF"/>
    <w:rsid w:val="00BA61B0"/>
    <w:rsid w:val="00BA6B9C"/>
    <w:rsid w:val="00BA6C33"/>
    <w:rsid w:val="00BA6EF7"/>
    <w:rsid w:val="00BB0551"/>
    <w:rsid w:val="00BB0A38"/>
    <w:rsid w:val="00BB0ACD"/>
    <w:rsid w:val="00BB1DF3"/>
    <w:rsid w:val="00BB236D"/>
    <w:rsid w:val="00BB2392"/>
    <w:rsid w:val="00BB248B"/>
    <w:rsid w:val="00BB24DC"/>
    <w:rsid w:val="00BB2D28"/>
    <w:rsid w:val="00BB3017"/>
    <w:rsid w:val="00BC01B4"/>
    <w:rsid w:val="00BC01EA"/>
    <w:rsid w:val="00BC0B36"/>
    <w:rsid w:val="00BC0DCB"/>
    <w:rsid w:val="00BC1627"/>
    <w:rsid w:val="00BC1DAE"/>
    <w:rsid w:val="00BC204A"/>
    <w:rsid w:val="00BC2B4A"/>
    <w:rsid w:val="00BC2C98"/>
    <w:rsid w:val="00BC31A0"/>
    <w:rsid w:val="00BC32ED"/>
    <w:rsid w:val="00BC3D2C"/>
    <w:rsid w:val="00BC419F"/>
    <w:rsid w:val="00BC4FE0"/>
    <w:rsid w:val="00BC5521"/>
    <w:rsid w:val="00BC5BD1"/>
    <w:rsid w:val="00BC77DB"/>
    <w:rsid w:val="00BC7E19"/>
    <w:rsid w:val="00BC7F6D"/>
    <w:rsid w:val="00BD0850"/>
    <w:rsid w:val="00BD0F37"/>
    <w:rsid w:val="00BD1936"/>
    <w:rsid w:val="00BD1A79"/>
    <w:rsid w:val="00BD1D9C"/>
    <w:rsid w:val="00BD287D"/>
    <w:rsid w:val="00BD2C01"/>
    <w:rsid w:val="00BD41A6"/>
    <w:rsid w:val="00BD5054"/>
    <w:rsid w:val="00BD555B"/>
    <w:rsid w:val="00BD722E"/>
    <w:rsid w:val="00BD768E"/>
    <w:rsid w:val="00BD76DF"/>
    <w:rsid w:val="00BD7951"/>
    <w:rsid w:val="00BD7B81"/>
    <w:rsid w:val="00BE0EBF"/>
    <w:rsid w:val="00BE2344"/>
    <w:rsid w:val="00BE3C6A"/>
    <w:rsid w:val="00BE5547"/>
    <w:rsid w:val="00BE5901"/>
    <w:rsid w:val="00BE6249"/>
    <w:rsid w:val="00BE6C18"/>
    <w:rsid w:val="00BE6CBE"/>
    <w:rsid w:val="00BE7004"/>
    <w:rsid w:val="00BE74BC"/>
    <w:rsid w:val="00BF1195"/>
    <w:rsid w:val="00BF36DD"/>
    <w:rsid w:val="00BF4755"/>
    <w:rsid w:val="00BF4844"/>
    <w:rsid w:val="00BF5659"/>
    <w:rsid w:val="00BF5968"/>
    <w:rsid w:val="00BF6053"/>
    <w:rsid w:val="00BF6856"/>
    <w:rsid w:val="00BF6E4D"/>
    <w:rsid w:val="00BF7630"/>
    <w:rsid w:val="00C00CB5"/>
    <w:rsid w:val="00C011D7"/>
    <w:rsid w:val="00C018C1"/>
    <w:rsid w:val="00C01C6F"/>
    <w:rsid w:val="00C0213D"/>
    <w:rsid w:val="00C02480"/>
    <w:rsid w:val="00C031F4"/>
    <w:rsid w:val="00C0322A"/>
    <w:rsid w:val="00C039E3"/>
    <w:rsid w:val="00C04888"/>
    <w:rsid w:val="00C04E28"/>
    <w:rsid w:val="00C053FB"/>
    <w:rsid w:val="00C06168"/>
    <w:rsid w:val="00C07238"/>
    <w:rsid w:val="00C07A23"/>
    <w:rsid w:val="00C11968"/>
    <w:rsid w:val="00C12603"/>
    <w:rsid w:val="00C12CEE"/>
    <w:rsid w:val="00C15785"/>
    <w:rsid w:val="00C15A91"/>
    <w:rsid w:val="00C1606C"/>
    <w:rsid w:val="00C16899"/>
    <w:rsid w:val="00C169A2"/>
    <w:rsid w:val="00C16C51"/>
    <w:rsid w:val="00C16EDE"/>
    <w:rsid w:val="00C17FFC"/>
    <w:rsid w:val="00C201FE"/>
    <w:rsid w:val="00C21270"/>
    <w:rsid w:val="00C21E75"/>
    <w:rsid w:val="00C226D8"/>
    <w:rsid w:val="00C22C79"/>
    <w:rsid w:val="00C22D3A"/>
    <w:rsid w:val="00C239B4"/>
    <w:rsid w:val="00C23CC0"/>
    <w:rsid w:val="00C250FE"/>
    <w:rsid w:val="00C253EB"/>
    <w:rsid w:val="00C25F47"/>
    <w:rsid w:val="00C26B85"/>
    <w:rsid w:val="00C27D9E"/>
    <w:rsid w:val="00C27F91"/>
    <w:rsid w:val="00C310DA"/>
    <w:rsid w:val="00C311FC"/>
    <w:rsid w:val="00C318F1"/>
    <w:rsid w:val="00C31A3C"/>
    <w:rsid w:val="00C334F1"/>
    <w:rsid w:val="00C33534"/>
    <w:rsid w:val="00C33C78"/>
    <w:rsid w:val="00C34669"/>
    <w:rsid w:val="00C346F8"/>
    <w:rsid w:val="00C34A56"/>
    <w:rsid w:val="00C3512F"/>
    <w:rsid w:val="00C35556"/>
    <w:rsid w:val="00C359E7"/>
    <w:rsid w:val="00C364A7"/>
    <w:rsid w:val="00C36E99"/>
    <w:rsid w:val="00C36F45"/>
    <w:rsid w:val="00C377F0"/>
    <w:rsid w:val="00C37D3F"/>
    <w:rsid w:val="00C408A2"/>
    <w:rsid w:val="00C40F4B"/>
    <w:rsid w:val="00C41EC1"/>
    <w:rsid w:val="00C4229D"/>
    <w:rsid w:val="00C428DC"/>
    <w:rsid w:val="00C42ACF"/>
    <w:rsid w:val="00C42E11"/>
    <w:rsid w:val="00C43B38"/>
    <w:rsid w:val="00C44A46"/>
    <w:rsid w:val="00C451F0"/>
    <w:rsid w:val="00C45986"/>
    <w:rsid w:val="00C4618E"/>
    <w:rsid w:val="00C46334"/>
    <w:rsid w:val="00C469A7"/>
    <w:rsid w:val="00C47F3C"/>
    <w:rsid w:val="00C506D6"/>
    <w:rsid w:val="00C515B0"/>
    <w:rsid w:val="00C51DA2"/>
    <w:rsid w:val="00C52A1B"/>
    <w:rsid w:val="00C52CE0"/>
    <w:rsid w:val="00C53240"/>
    <w:rsid w:val="00C53453"/>
    <w:rsid w:val="00C54373"/>
    <w:rsid w:val="00C5453A"/>
    <w:rsid w:val="00C558C7"/>
    <w:rsid w:val="00C56147"/>
    <w:rsid w:val="00C57953"/>
    <w:rsid w:val="00C60394"/>
    <w:rsid w:val="00C60AE2"/>
    <w:rsid w:val="00C60BA8"/>
    <w:rsid w:val="00C60F25"/>
    <w:rsid w:val="00C61CF9"/>
    <w:rsid w:val="00C62216"/>
    <w:rsid w:val="00C6233B"/>
    <w:rsid w:val="00C633F0"/>
    <w:rsid w:val="00C64850"/>
    <w:rsid w:val="00C65CC8"/>
    <w:rsid w:val="00C661D6"/>
    <w:rsid w:val="00C674BE"/>
    <w:rsid w:val="00C7028B"/>
    <w:rsid w:val="00C70501"/>
    <w:rsid w:val="00C708BF"/>
    <w:rsid w:val="00C71FC0"/>
    <w:rsid w:val="00C72A39"/>
    <w:rsid w:val="00C72AB6"/>
    <w:rsid w:val="00C72C5F"/>
    <w:rsid w:val="00C72D85"/>
    <w:rsid w:val="00C73347"/>
    <w:rsid w:val="00C734ED"/>
    <w:rsid w:val="00C744E4"/>
    <w:rsid w:val="00C756F7"/>
    <w:rsid w:val="00C80618"/>
    <w:rsid w:val="00C8086F"/>
    <w:rsid w:val="00C809F6"/>
    <w:rsid w:val="00C8210B"/>
    <w:rsid w:val="00C8282A"/>
    <w:rsid w:val="00C831D6"/>
    <w:rsid w:val="00C84062"/>
    <w:rsid w:val="00C85143"/>
    <w:rsid w:val="00C8549F"/>
    <w:rsid w:val="00C85C3F"/>
    <w:rsid w:val="00C86711"/>
    <w:rsid w:val="00C86CE6"/>
    <w:rsid w:val="00C877F0"/>
    <w:rsid w:val="00C87C05"/>
    <w:rsid w:val="00C92E79"/>
    <w:rsid w:val="00C932D6"/>
    <w:rsid w:val="00C932DF"/>
    <w:rsid w:val="00C93F94"/>
    <w:rsid w:val="00C94360"/>
    <w:rsid w:val="00C96BCE"/>
    <w:rsid w:val="00C9739E"/>
    <w:rsid w:val="00CA0368"/>
    <w:rsid w:val="00CA0925"/>
    <w:rsid w:val="00CA0CC7"/>
    <w:rsid w:val="00CA1B91"/>
    <w:rsid w:val="00CA2343"/>
    <w:rsid w:val="00CA2889"/>
    <w:rsid w:val="00CA2C2A"/>
    <w:rsid w:val="00CA2DDB"/>
    <w:rsid w:val="00CA2E09"/>
    <w:rsid w:val="00CA3052"/>
    <w:rsid w:val="00CA429D"/>
    <w:rsid w:val="00CA5DFA"/>
    <w:rsid w:val="00CA5E66"/>
    <w:rsid w:val="00CA717C"/>
    <w:rsid w:val="00CB0CF7"/>
    <w:rsid w:val="00CB2684"/>
    <w:rsid w:val="00CB3AAC"/>
    <w:rsid w:val="00CB3EDE"/>
    <w:rsid w:val="00CB4283"/>
    <w:rsid w:val="00CB47CF"/>
    <w:rsid w:val="00CB4972"/>
    <w:rsid w:val="00CB5BC5"/>
    <w:rsid w:val="00CB71E2"/>
    <w:rsid w:val="00CB793A"/>
    <w:rsid w:val="00CC00CE"/>
    <w:rsid w:val="00CC0290"/>
    <w:rsid w:val="00CC161B"/>
    <w:rsid w:val="00CC19A2"/>
    <w:rsid w:val="00CC2019"/>
    <w:rsid w:val="00CC219C"/>
    <w:rsid w:val="00CC2468"/>
    <w:rsid w:val="00CC286E"/>
    <w:rsid w:val="00CC352E"/>
    <w:rsid w:val="00CC3B2F"/>
    <w:rsid w:val="00CC4593"/>
    <w:rsid w:val="00CC4EF2"/>
    <w:rsid w:val="00CC529A"/>
    <w:rsid w:val="00CC6BA6"/>
    <w:rsid w:val="00CC7B01"/>
    <w:rsid w:val="00CC7D36"/>
    <w:rsid w:val="00CD33A1"/>
    <w:rsid w:val="00CD3CB4"/>
    <w:rsid w:val="00CD421B"/>
    <w:rsid w:val="00CD4544"/>
    <w:rsid w:val="00CD4828"/>
    <w:rsid w:val="00CD54AD"/>
    <w:rsid w:val="00CD6873"/>
    <w:rsid w:val="00CD68E8"/>
    <w:rsid w:val="00CD73BF"/>
    <w:rsid w:val="00CD743B"/>
    <w:rsid w:val="00CE12FA"/>
    <w:rsid w:val="00CE19D9"/>
    <w:rsid w:val="00CE37AC"/>
    <w:rsid w:val="00CE3A52"/>
    <w:rsid w:val="00CE5662"/>
    <w:rsid w:val="00CE5804"/>
    <w:rsid w:val="00CE587B"/>
    <w:rsid w:val="00CE60B2"/>
    <w:rsid w:val="00CE629F"/>
    <w:rsid w:val="00CE7D91"/>
    <w:rsid w:val="00CF0F8B"/>
    <w:rsid w:val="00CF2270"/>
    <w:rsid w:val="00CF282E"/>
    <w:rsid w:val="00CF2A5F"/>
    <w:rsid w:val="00CF3382"/>
    <w:rsid w:val="00CF387F"/>
    <w:rsid w:val="00CF417A"/>
    <w:rsid w:val="00CF43DA"/>
    <w:rsid w:val="00CF46F4"/>
    <w:rsid w:val="00CF4832"/>
    <w:rsid w:val="00CF49CE"/>
    <w:rsid w:val="00CF4C7E"/>
    <w:rsid w:val="00CF5584"/>
    <w:rsid w:val="00CF5722"/>
    <w:rsid w:val="00CF615F"/>
    <w:rsid w:val="00CF6ADD"/>
    <w:rsid w:val="00CF7B00"/>
    <w:rsid w:val="00D01406"/>
    <w:rsid w:val="00D023CB"/>
    <w:rsid w:val="00D026CD"/>
    <w:rsid w:val="00D0337D"/>
    <w:rsid w:val="00D03454"/>
    <w:rsid w:val="00D03CAE"/>
    <w:rsid w:val="00D048D5"/>
    <w:rsid w:val="00D04E09"/>
    <w:rsid w:val="00D0734B"/>
    <w:rsid w:val="00D07E6D"/>
    <w:rsid w:val="00D1010D"/>
    <w:rsid w:val="00D10788"/>
    <w:rsid w:val="00D10C68"/>
    <w:rsid w:val="00D10F7D"/>
    <w:rsid w:val="00D11379"/>
    <w:rsid w:val="00D12194"/>
    <w:rsid w:val="00D12BFE"/>
    <w:rsid w:val="00D12C29"/>
    <w:rsid w:val="00D12D60"/>
    <w:rsid w:val="00D138D8"/>
    <w:rsid w:val="00D148CC"/>
    <w:rsid w:val="00D161E9"/>
    <w:rsid w:val="00D16AA0"/>
    <w:rsid w:val="00D16FCE"/>
    <w:rsid w:val="00D17D7A"/>
    <w:rsid w:val="00D201C0"/>
    <w:rsid w:val="00D2186A"/>
    <w:rsid w:val="00D21B8C"/>
    <w:rsid w:val="00D22154"/>
    <w:rsid w:val="00D2258B"/>
    <w:rsid w:val="00D2334A"/>
    <w:rsid w:val="00D256CC"/>
    <w:rsid w:val="00D26951"/>
    <w:rsid w:val="00D26A2C"/>
    <w:rsid w:val="00D26D09"/>
    <w:rsid w:val="00D278BA"/>
    <w:rsid w:val="00D30117"/>
    <w:rsid w:val="00D319BF"/>
    <w:rsid w:val="00D31CC5"/>
    <w:rsid w:val="00D3217F"/>
    <w:rsid w:val="00D32476"/>
    <w:rsid w:val="00D32C1E"/>
    <w:rsid w:val="00D3435F"/>
    <w:rsid w:val="00D344FE"/>
    <w:rsid w:val="00D346DB"/>
    <w:rsid w:val="00D353F8"/>
    <w:rsid w:val="00D35D77"/>
    <w:rsid w:val="00D3664D"/>
    <w:rsid w:val="00D36B34"/>
    <w:rsid w:val="00D36B9D"/>
    <w:rsid w:val="00D37354"/>
    <w:rsid w:val="00D407D7"/>
    <w:rsid w:val="00D4087B"/>
    <w:rsid w:val="00D40A35"/>
    <w:rsid w:val="00D413E1"/>
    <w:rsid w:val="00D43A49"/>
    <w:rsid w:val="00D43DFE"/>
    <w:rsid w:val="00D4421F"/>
    <w:rsid w:val="00D442D3"/>
    <w:rsid w:val="00D44A50"/>
    <w:rsid w:val="00D44BC8"/>
    <w:rsid w:val="00D4545A"/>
    <w:rsid w:val="00D46E66"/>
    <w:rsid w:val="00D47929"/>
    <w:rsid w:val="00D47D41"/>
    <w:rsid w:val="00D50D60"/>
    <w:rsid w:val="00D51F41"/>
    <w:rsid w:val="00D5264F"/>
    <w:rsid w:val="00D54162"/>
    <w:rsid w:val="00D54B37"/>
    <w:rsid w:val="00D56691"/>
    <w:rsid w:val="00D566CF"/>
    <w:rsid w:val="00D57874"/>
    <w:rsid w:val="00D60025"/>
    <w:rsid w:val="00D601CE"/>
    <w:rsid w:val="00D61705"/>
    <w:rsid w:val="00D61B67"/>
    <w:rsid w:val="00D61D0E"/>
    <w:rsid w:val="00D61FF3"/>
    <w:rsid w:val="00D64A94"/>
    <w:rsid w:val="00D6634C"/>
    <w:rsid w:val="00D66641"/>
    <w:rsid w:val="00D704DA"/>
    <w:rsid w:val="00D70965"/>
    <w:rsid w:val="00D71AE1"/>
    <w:rsid w:val="00D71D7F"/>
    <w:rsid w:val="00D7340A"/>
    <w:rsid w:val="00D73863"/>
    <w:rsid w:val="00D73CD8"/>
    <w:rsid w:val="00D73D63"/>
    <w:rsid w:val="00D73D86"/>
    <w:rsid w:val="00D740B3"/>
    <w:rsid w:val="00D74ACC"/>
    <w:rsid w:val="00D76E27"/>
    <w:rsid w:val="00D7767A"/>
    <w:rsid w:val="00D81011"/>
    <w:rsid w:val="00D81459"/>
    <w:rsid w:val="00D81EEB"/>
    <w:rsid w:val="00D82C2B"/>
    <w:rsid w:val="00D82EEA"/>
    <w:rsid w:val="00D834AC"/>
    <w:rsid w:val="00D836FA"/>
    <w:rsid w:val="00D83753"/>
    <w:rsid w:val="00D84574"/>
    <w:rsid w:val="00D84F2C"/>
    <w:rsid w:val="00D86110"/>
    <w:rsid w:val="00D866C3"/>
    <w:rsid w:val="00D874D8"/>
    <w:rsid w:val="00D90303"/>
    <w:rsid w:val="00D90E3F"/>
    <w:rsid w:val="00D90E6C"/>
    <w:rsid w:val="00D91353"/>
    <w:rsid w:val="00D914E3"/>
    <w:rsid w:val="00D91C21"/>
    <w:rsid w:val="00D92503"/>
    <w:rsid w:val="00D9266D"/>
    <w:rsid w:val="00D92A02"/>
    <w:rsid w:val="00D9342A"/>
    <w:rsid w:val="00D93522"/>
    <w:rsid w:val="00D95212"/>
    <w:rsid w:val="00D955E5"/>
    <w:rsid w:val="00D965EC"/>
    <w:rsid w:val="00D96F7A"/>
    <w:rsid w:val="00D970C7"/>
    <w:rsid w:val="00D973F5"/>
    <w:rsid w:val="00D974E3"/>
    <w:rsid w:val="00D97CC2"/>
    <w:rsid w:val="00DA05DF"/>
    <w:rsid w:val="00DA06A9"/>
    <w:rsid w:val="00DA0D2C"/>
    <w:rsid w:val="00DA1605"/>
    <w:rsid w:val="00DA1742"/>
    <w:rsid w:val="00DA24BA"/>
    <w:rsid w:val="00DA24E3"/>
    <w:rsid w:val="00DA3224"/>
    <w:rsid w:val="00DA3973"/>
    <w:rsid w:val="00DA40EA"/>
    <w:rsid w:val="00DA444D"/>
    <w:rsid w:val="00DA59C5"/>
    <w:rsid w:val="00DA5F23"/>
    <w:rsid w:val="00DA5F66"/>
    <w:rsid w:val="00DA621E"/>
    <w:rsid w:val="00DA6BD4"/>
    <w:rsid w:val="00DA7327"/>
    <w:rsid w:val="00DA7721"/>
    <w:rsid w:val="00DA7DD2"/>
    <w:rsid w:val="00DB0ADA"/>
    <w:rsid w:val="00DB0DBD"/>
    <w:rsid w:val="00DB1011"/>
    <w:rsid w:val="00DB322A"/>
    <w:rsid w:val="00DB328E"/>
    <w:rsid w:val="00DB4BE0"/>
    <w:rsid w:val="00DB5D4A"/>
    <w:rsid w:val="00DB5E2A"/>
    <w:rsid w:val="00DB647E"/>
    <w:rsid w:val="00DB673A"/>
    <w:rsid w:val="00DB6840"/>
    <w:rsid w:val="00DB7865"/>
    <w:rsid w:val="00DC06BA"/>
    <w:rsid w:val="00DC0866"/>
    <w:rsid w:val="00DC098A"/>
    <w:rsid w:val="00DC0A5D"/>
    <w:rsid w:val="00DC1126"/>
    <w:rsid w:val="00DC199D"/>
    <w:rsid w:val="00DC1E90"/>
    <w:rsid w:val="00DC2149"/>
    <w:rsid w:val="00DC3090"/>
    <w:rsid w:val="00DC326D"/>
    <w:rsid w:val="00DC415A"/>
    <w:rsid w:val="00DC4A9B"/>
    <w:rsid w:val="00DC6310"/>
    <w:rsid w:val="00DC679E"/>
    <w:rsid w:val="00DC6AE2"/>
    <w:rsid w:val="00DC6C0A"/>
    <w:rsid w:val="00DC7953"/>
    <w:rsid w:val="00DD044A"/>
    <w:rsid w:val="00DD1582"/>
    <w:rsid w:val="00DD269A"/>
    <w:rsid w:val="00DD3454"/>
    <w:rsid w:val="00DD39C5"/>
    <w:rsid w:val="00DD3AE5"/>
    <w:rsid w:val="00DD40A8"/>
    <w:rsid w:val="00DD47DF"/>
    <w:rsid w:val="00DD5F65"/>
    <w:rsid w:val="00DD6044"/>
    <w:rsid w:val="00DD6101"/>
    <w:rsid w:val="00DD6DCA"/>
    <w:rsid w:val="00DD6F76"/>
    <w:rsid w:val="00DD737C"/>
    <w:rsid w:val="00DD7FAA"/>
    <w:rsid w:val="00DD7FC2"/>
    <w:rsid w:val="00DE0149"/>
    <w:rsid w:val="00DE0BF1"/>
    <w:rsid w:val="00DE1390"/>
    <w:rsid w:val="00DE167D"/>
    <w:rsid w:val="00DE188E"/>
    <w:rsid w:val="00DE1B33"/>
    <w:rsid w:val="00DE1EE6"/>
    <w:rsid w:val="00DE1FA9"/>
    <w:rsid w:val="00DE2799"/>
    <w:rsid w:val="00DE3439"/>
    <w:rsid w:val="00DE35B0"/>
    <w:rsid w:val="00DE391B"/>
    <w:rsid w:val="00DE58FF"/>
    <w:rsid w:val="00DE59D6"/>
    <w:rsid w:val="00DE6993"/>
    <w:rsid w:val="00DE7C18"/>
    <w:rsid w:val="00DF00B8"/>
    <w:rsid w:val="00DF0C20"/>
    <w:rsid w:val="00DF0E2F"/>
    <w:rsid w:val="00DF1E48"/>
    <w:rsid w:val="00DF2233"/>
    <w:rsid w:val="00DF3FB3"/>
    <w:rsid w:val="00DF4AA9"/>
    <w:rsid w:val="00DF603B"/>
    <w:rsid w:val="00DF6051"/>
    <w:rsid w:val="00DF72BB"/>
    <w:rsid w:val="00DF7491"/>
    <w:rsid w:val="00DF7BC3"/>
    <w:rsid w:val="00E00C1A"/>
    <w:rsid w:val="00E00EB4"/>
    <w:rsid w:val="00E01524"/>
    <w:rsid w:val="00E02032"/>
    <w:rsid w:val="00E0236C"/>
    <w:rsid w:val="00E0384C"/>
    <w:rsid w:val="00E04F05"/>
    <w:rsid w:val="00E055D7"/>
    <w:rsid w:val="00E05D6C"/>
    <w:rsid w:val="00E0660C"/>
    <w:rsid w:val="00E06F2B"/>
    <w:rsid w:val="00E071EA"/>
    <w:rsid w:val="00E07A18"/>
    <w:rsid w:val="00E102E7"/>
    <w:rsid w:val="00E1204B"/>
    <w:rsid w:val="00E12425"/>
    <w:rsid w:val="00E16AD5"/>
    <w:rsid w:val="00E21043"/>
    <w:rsid w:val="00E21223"/>
    <w:rsid w:val="00E21C0A"/>
    <w:rsid w:val="00E22DCA"/>
    <w:rsid w:val="00E23053"/>
    <w:rsid w:val="00E26046"/>
    <w:rsid w:val="00E2615F"/>
    <w:rsid w:val="00E26924"/>
    <w:rsid w:val="00E26AA2"/>
    <w:rsid w:val="00E27DF5"/>
    <w:rsid w:val="00E30070"/>
    <w:rsid w:val="00E3048E"/>
    <w:rsid w:val="00E31F9D"/>
    <w:rsid w:val="00E3204D"/>
    <w:rsid w:val="00E325C7"/>
    <w:rsid w:val="00E32BF4"/>
    <w:rsid w:val="00E34A4E"/>
    <w:rsid w:val="00E35265"/>
    <w:rsid w:val="00E362C0"/>
    <w:rsid w:val="00E369B9"/>
    <w:rsid w:val="00E37314"/>
    <w:rsid w:val="00E40000"/>
    <w:rsid w:val="00E405D7"/>
    <w:rsid w:val="00E40CFF"/>
    <w:rsid w:val="00E42652"/>
    <w:rsid w:val="00E42C08"/>
    <w:rsid w:val="00E42D04"/>
    <w:rsid w:val="00E43239"/>
    <w:rsid w:val="00E4336F"/>
    <w:rsid w:val="00E445FD"/>
    <w:rsid w:val="00E46553"/>
    <w:rsid w:val="00E46809"/>
    <w:rsid w:val="00E47055"/>
    <w:rsid w:val="00E53059"/>
    <w:rsid w:val="00E53419"/>
    <w:rsid w:val="00E53424"/>
    <w:rsid w:val="00E535C0"/>
    <w:rsid w:val="00E54E27"/>
    <w:rsid w:val="00E55389"/>
    <w:rsid w:val="00E55B2C"/>
    <w:rsid w:val="00E55D2C"/>
    <w:rsid w:val="00E56B5A"/>
    <w:rsid w:val="00E57F68"/>
    <w:rsid w:val="00E6211F"/>
    <w:rsid w:val="00E62CE7"/>
    <w:rsid w:val="00E633EC"/>
    <w:rsid w:val="00E6474B"/>
    <w:rsid w:val="00E6610A"/>
    <w:rsid w:val="00E66459"/>
    <w:rsid w:val="00E6671D"/>
    <w:rsid w:val="00E66A4C"/>
    <w:rsid w:val="00E66F14"/>
    <w:rsid w:val="00E673F9"/>
    <w:rsid w:val="00E67D8F"/>
    <w:rsid w:val="00E70277"/>
    <w:rsid w:val="00E706F1"/>
    <w:rsid w:val="00E71955"/>
    <w:rsid w:val="00E7214C"/>
    <w:rsid w:val="00E72807"/>
    <w:rsid w:val="00E73014"/>
    <w:rsid w:val="00E7390C"/>
    <w:rsid w:val="00E74410"/>
    <w:rsid w:val="00E7492D"/>
    <w:rsid w:val="00E74C8A"/>
    <w:rsid w:val="00E74C98"/>
    <w:rsid w:val="00E75231"/>
    <w:rsid w:val="00E7621E"/>
    <w:rsid w:val="00E7632F"/>
    <w:rsid w:val="00E7645F"/>
    <w:rsid w:val="00E76E73"/>
    <w:rsid w:val="00E775AD"/>
    <w:rsid w:val="00E80753"/>
    <w:rsid w:val="00E80D5F"/>
    <w:rsid w:val="00E83440"/>
    <w:rsid w:val="00E836F4"/>
    <w:rsid w:val="00E86189"/>
    <w:rsid w:val="00E86627"/>
    <w:rsid w:val="00E90B71"/>
    <w:rsid w:val="00E911DD"/>
    <w:rsid w:val="00E92C1C"/>
    <w:rsid w:val="00E93839"/>
    <w:rsid w:val="00E93D32"/>
    <w:rsid w:val="00E94A21"/>
    <w:rsid w:val="00E957DF"/>
    <w:rsid w:val="00E96133"/>
    <w:rsid w:val="00E97BF9"/>
    <w:rsid w:val="00E97C74"/>
    <w:rsid w:val="00EA0831"/>
    <w:rsid w:val="00EA0C8B"/>
    <w:rsid w:val="00EA1C00"/>
    <w:rsid w:val="00EA3307"/>
    <w:rsid w:val="00EA41B1"/>
    <w:rsid w:val="00EA522C"/>
    <w:rsid w:val="00EA5CBC"/>
    <w:rsid w:val="00EA5F6F"/>
    <w:rsid w:val="00EB04B2"/>
    <w:rsid w:val="00EB06CA"/>
    <w:rsid w:val="00EB0F1A"/>
    <w:rsid w:val="00EB43AC"/>
    <w:rsid w:val="00EB6791"/>
    <w:rsid w:val="00EB72C1"/>
    <w:rsid w:val="00EC0277"/>
    <w:rsid w:val="00EC0EB8"/>
    <w:rsid w:val="00EC10B2"/>
    <w:rsid w:val="00EC1EFC"/>
    <w:rsid w:val="00EC282E"/>
    <w:rsid w:val="00EC2A48"/>
    <w:rsid w:val="00EC30FF"/>
    <w:rsid w:val="00EC3117"/>
    <w:rsid w:val="00EC3B7F"/>
    <w:rsid w:val="00EC3ED9"/>
    <w:rsid w:val="00EC4071"/>
    <w:rsid w:val="00EC4188"/>
    <w:rsid w:val="00EC4264"/>
    <w:rsid w:val="00EC4693"/>
    <w:rsid w:val="00EC4802"/>
    <w:rsid w:val="00EC4E92"/>
    <w:rsid w:val="00EC56E1"/>
    <w:rsid w:val="00EC5D05"/>
    <w:rsid w:val="00EC65D2"/>
    <w:rsid w:val="00EC6A51"/>
    <w:rsid w:val="00ED0849"/>
    <w:rsid w:val="00ED0C7A"/>
    <w:rsid w:val="00ED0FF1"/>
    <w:rsid w:val="00ED2240"/>
    <w:rsid w:val="00ED22AA"/>
    <w:rsid w:val="00ED3294"/>
    <w:rsid w:val="00ED3A83"/>
    <w:rsid w:val="00ED3E6B"/>
    <w:rsid w:val="00ED4057"/>
    <w:rsid w:val="00ED4CBA"/>
    <w:rsid w:val="00ED5FF7"/>
    <w:rsid w:val="00ED707C"/>
    <w:rsid w:val="00ED70F9"/>
    <w:rsid w:val="00ED7789"/>
    <w:rsid w:val="00EE0100"/>
    <w:rsid w:val="00EE036B"/>
    <w:rsid w:val="00EE0811"/>
    <w:rsid w:val="00EE091B"/>
    <w:rsid w:val="00EE1CE8"/>
    <w:rsid w:val="00EE2526"/>
    <w:rsid w:val="00EE3167"/>
    <w:rsid w:val="00EE46A4"/>
    <w:rsid w:val="00EE4E68"/>
    <w:rsid w:val="00EE4FF1"/>
    <w:rsid w:val="00EE514A"/>
    <w:rsid w:val="00EE52CE"/>
    <w:rsid w:val="00EE5C3A"/>
    <w:rsid w:val="00EE601C"/>
    <w:rsid w:val="00EE606E"/>
    <w:rsid w:val="00EE696C"/>
    <w:rsid w:val="00EE75F4"/>
    <w:rsid w:val="00EE795F"/>
    <w:rsid w:val="00EF23B1"/>
    <w:rsid w:val="00EF300E"/>
    <w:rsid w:val="00EF3963"/>
    <w:rsid w:val="00EF3E7E"/>
    <w:rsid w:val="00EF3F74"/>
    <w:rsid w:val="00EF4260"/>
    <w:rsid w:val="00EF481E"/>
    <w:rsid w:val="00EF4A33"/>
    <w:rsid w:val="00EF4F62"/>
    <w:rsid w:val="00EF61EE"/>
    <w:rsid w:val="00EF6E3F"/>
    <w:rsid w:val="00F003A4"/>
    <w:rsid w:val="00F00434"/>
    <w:rsid w:val="00F005A8"/>
    <w:rsid w:val="00F01138"/>
    <w:rsid w:val="00F01DCC"/>
    <w:rsid w:val="00F02922"/>
    <w:rsid w:val="00F02E67"/>
    <w:rsid w:val="00F02FF2"/>
    <w:rsid w:val="00F030E3"/>
    <w:rsid w:val="00F0342B"/>
    <w:rsid w:val="00F035BD"/>
    <w:rsid w:val="00F0371E"/>
    <w:rsid w:val="00F03969"/>
    <w:rsid w:val="00F03C2B"/>
    <w:rsid w:val="00F03C91"/>
    <w:rsid w:val="00F041C8"/>
    <w:rsid w:val="00F0442C"/>
    <w:rsid w:val="00F04E5B"/>
    <w:rsid w:val="00F0597B"/>
    <w:rsid w:val="00F05FF0"/>
    <w:rsid w:val="00F0636A"/>
    <w:rsid w:val="00F065C7"/>
    <w:rsid w:val="00F06A37"/>
    <w:rsid w:val="00F07696"/>
    <w:rsid w:val="00F1064A"/>
    <w:rsid w:val="00F10D5E"/>
    <w:rsid w:val="00F11EE7"/>
    <w:rsid w:val="00F128E6"/>
    <w:rsid w:val="00F12F50"/>
    <w:rsid w:val="00F130B1"/>
    <w:rsid w:val="00F132EF"/>
    <w:rsid w:val="00F136F3"/>
    <w:rsid w:val="00F13BF5"/>
    <w:rsid w:val="00F14FCC"/>
    <w:rsid w:val="00F1537B"/>
    <w:rsid w:val="00F168E6"/>
    <w:rsid w:val="00F16C29"/>
    <w:rsid w:val="00F16D53"/>
    <w:rsid w:val="00F177A6"/>
    <w:rsid w:val="00F21DD2"/>
    <w:rsid w:val="00F2328B"/>
    <w:rsid w:val="00F2350D"/>
    <w:rsid w:val="00F24709"/>
    <w:rsid w:val="00F26BB1"/>
    <w:rsid w:val="00F275E7"/>
    <w:rsid w:val="00F276E6"/>
    <w:rsid w:val="00F27A1C"/>
    <w:rsid w:val="00F27B4D"/>
    <w:rsid w:val="00F30395"/>
    <w:rsid w:val="00F303E3"/>
    <w:rsid w:val="00F3040B"/>
    <w:rsid w:val="00F30BBB"/>
    <w:rsid w:val="00F3162B"/>
    <w:rsid w:val="00F33C6A"/>
    <w:rsid w:val="00F34724"/>
    <w:rsid w:val="00F355BA"/>
    <w:rsid w:val="00F40E1A"/>
    <w:rsid w:val="00F426C7"/>
    <w:rsid w:val="00F4311E"/>
    <w:rsid w:val="00F43A5C"/>
    <w:rsid w:val="00F43D28"/>
    <w:rsid w:val="00F44367"/>
    <w:rsid w:val="00F44A96"/>
    <w:rsid w:val="00F45069"/>
    <w:rsid w:val="00F451FA"/>
    <w:rsid w:val="00F453E0"/>
    <w:rsid w:val="00F45683"/>
    <w:rsid w:val="00F46306"/>
    <w:rsid w:val="00F4637E"/>
    <w:rsid w:val="00F466D5"/>
    <w:rsid w:val="00F466EE"/>
    <w:rsid w:val="00F47CB9"/>
    <w:rsid w:val="00F50346"/>
    <w:rsid w:val="00F504A9"/>
    <w:rsid w:val="00F50979"/>
    <w:rsid w:val="00F522EE"/>
    <w:rsid w:val="00F53529"/>
    <w:rsid w:val="00F5370B"/>
    <w:rsid w:val="00F53CFC"/>
    <w:rsid w:val="00F54057"/>
    <w:rsid w:val="00F54163"/>
    <w:rsid w:val="00F54C4B"/>
    <w:rsid w:val="00F603A7"/>
    <w:rsid w:val="00F603E4"/>
    <w:rsid w:val="00F60B8B"/>
    <w:rsid w:val="00F61CD0"/>
    <w:rsid w:val="00F62103"/>
    <w:rsid w:val="00F62634"/>
    <w:rsid w:val="00F62727"/>
    <w:rsid w:val="00F62AD8"/>
    <w:rsid w:val="00F62CE9"/>
    <w:rsid w:val="00F6404B"/>
    <w:rsid w:val="00F64361"/>
    <w:rsid w:val="00F65665"/>
    <w:rsid w:val="00F67552"/>
    <w:rsid w:val="00F678C8"/>
    <w:rsid w:val="00F707D8"/>
    <w:rsid w:val="00F71755"/>
    <w:rsid w:val="00F719C4"/>
    <w:rsid w:val="00F72101"/>
    <w:rsid w:val="00F722F7"/>
    <w:rsid w:val="00F726EC"/>
    <w:rsid w:val="00F73020"/>
    <w:rsid w:val="00F73C26"/>
    <w:rsid w:val="00F73E07"/>
    <w:rsid w:val="00F7588B"/>
    <w:rsid w:val="00F76501"/>
    <w:rsid w:val="00F76DE2"/>
    <w:rsid w:val="00F77C59"/>
    <w:rsid w:val="00F80B57"/>
    <w:rsid w:val="00F8179F"/>
    <w:rsid w:val="00F8229E"/>
    <w:rsid w:val="00F828DF"/>
    <w:rsid w:val="00F842C3"/>
    <w:rsid w:val="00F84508"/>
    <w:rsid w:val="00F865AE"/>
    <w:rsid w:val="00F86A1E"/>
    <w:rsid w:val="00F86BB0"/>
    <w:rsid w:val="00F86E64"/>
    <w:rsid w:val="00F87332"/>
    <w:rsid w:val="00F87936"/>
    <w:rsid w:val="00F90843"/>
    <w:rsid w:val="00F9119B"/>
    <w:rsid w:val="00F91D2A"/>
    <w:rsid w:val="00F9342B"/>
    <w:rsid w:val="00F94062"/>
    <w:rsid w:val="00F95C41"/>
    <w:rsid w:val="00F9716A"/>
    <w:rsid w:val="00F97637"/>
    <w:rsid w:val="00F978DC"/>
    <w:rsid w:val="00F97BFC"/>
    <w:rsid w:val="00FA291F"/>
    <w:rsid w:val="00FA2BE8"/>
    <w:rsid w:val="00FA38AD"/>
    <w:rsid w:val="00FA3EFC"/>
    <w:rsid w:val="00FA435E"/>
    <w:rsid w:val="00FA452C"/>
    <w:rsid w:val="00FA4A51"/>
    <w:rsid w:val="00FA4C62"/>
    <w:rsid w:val="00FA5C1D"/>
    <w:rsid w:val="00FA6213"/>
    <w:rsid w:val="00FA6B2E"/>
    <w:rsid w:val="00FA7E03"/>
    <w:rsid w:val="00FA7EE6"/>
    <w:rsid w:val="00FB00CA"/>
    <w:rsid w:val="00FB0271"/>
    <w:rsid w:val="00FB04E0"/>
    <w:rsid w:val="00FB07BB"/>
    <w:rsid w:val="00FB4F94"/>
    <w:rsid w:val="00FB782C"/>
    <w:rsid w:val="00FB7B1B"/>
    <w:rsid w:val="00FC0380"/>
    <w:rsid w:val="00FC05F2"/>
    <w:rsid w:val="00FC0BFB"/>
    <w:rsid w:val="00FC22BD"/>
    <w:rsid w:val="00FC367B"/>
    <w:rsid w:val="00FC46F4"/>
    <w:rsid w:val="00FC4D78"/>
    <w:rsid w:val="00FC4E9C"/>
    <w:rsid w:val="00FC5119"/>
    <w:rsid w:val="00FC5512"/>
    <w:rsid w:val="00FC5F97"/>
    <w:rsid w:val="00FC634C"/>
    <w:rsid w:val="00FC63CA"/>
    <w:rsid w:val="00FC6A85"/>
    <w:rsid w:val="00FC704F"/>
    <w:rsid w:val="00FC76CD"/>
    <w:rsid w:val="00FC7953"/>
    <w:rsid w:val="00FD0BD5"/>
    <w:rsid w:val="00FD0DAF"/>
    <w:rsid w:val="00FD1072"/>
    <w:rsid w:val="00FD1D9C"/>
    <w:rsid w:val="00FD22F6"/>
    <w:rsid w:val="00FD26D7"/>
    <w:rsid w:val="00FD2D3D"/>
    <w:rsid w:val="00FD3652"/>
    <w:rsid w:val="00FD37F9"/>
    <w:rsid w:val="00FD3BAA"/>
    <w:rsid w:val="00FD43FD"/>
    <w:rsid w:val="00FD4463"/>
    <w:rsid w:val="00FD49D6"/>
    <w:rsid w:val="00FD4F12"/>
    <w:rsid w:val="00FD65AE"/>
    <w:rsid w:val="00FE05F9"/>
    <w:rsid w:val="00FE0D0D"/>
    <w:rsid w:val="00FE0DAB"/>
    <w:rsid w:val="00FE1697"/>
    <w:rsid w:val="00FE1CA7"/>
    <w:rsid w:val="00FE256A"/>
    <w:rsid w:val="00FE3509"/>
    <w:rsid w:val="00FE46F1"/>
    <w:rsid w:val="00FE4B97"/>
    <w:rsid w:val="00FE536D"/>
    <w:rsid w:val="00FE6D09"/>
    <w:rsid w:val="00FE6D77"/>
    <w:rsid w:val="00FE6E6E"/>
    <w:rsid w:val="00FE7A30"/>
    <w:rsid w:val="00FF01E6"/>
    <w:rsid w:val="00FF01EF"/>
    <w:rsid w:val="00FF0A9C"/>
    <w:rsid w:val="00FF2518"/>
    <w:rsid w:val="00FF2BF6"/>
    <w:rsid w:val="00FF2C07"/>
    <w:rsid w:val="00FF34E0"/>
    <w:rsid w:val="00FF36E8"/>
    <w:rsid w:val="00FF3D95"/>
    <w:rsid w:val="00FF3FB9"/>
    <w:rsid w:val="00FF41E1"/>
    <w:rsid w:val="00FF4781"/>
    <w:rsid w:val="00FF48DB"/>
    <w:rsid w:val="00FF56F9"/>
    <w:rsid w:val="00FF6264"/>
    <w:rsid w:val="00FF734F"/>
    <w:rsid w:val="01877ED1"/>
    <w:rsid w:val="01924344"/>
    <w:rsid w:val="01972E1C"/>
    <w:rsid w:val="021C0101"/>
    <w:rsid w:val="02996185"/>
    <w:rsid w:val="02CA4025"/>
    <w:rsid w:val="03186CF0"/>
    <w:rsid w:val="03997E16"/>
    <w:rsid w:val="03C563AE"/>
    <w:rsid w:val="04A81781"/>
    <w:rsid w:val="04BB39EE"/>
    <w:rsid w:val="054D60AA"/>
    <w:rsid w:val="05722ACA"/>
    <w:rsid w:val="05A72576"/>
    <w:rsid w:val="05C6274E"/>
    <w:rsid w:val="05DB4966"/>
    <w:rsid w:val="068A7856"/>
    <w:rsid w:val="070402D8"/>
    <w:rsid w:val="08077F05"/>
    <w:rsid w:val="08AD2E98"/>
    <w:rsid w:val="0A551355"/>
    <w:rsid w:val="0AF145D3"/>
    <w:rsid w:val="0B420EDF"/>
    <w:rsid w:val="0C0D3188"/>
    <w:rsid w:val="0C377258"/>
    <w:rsid w:val="0D447276"/>
    <w:rsid w:val="0D660180"/>
    <w:rsid w:val="0DC11EDD"/>
    <w:rsid w:val="0EC425BB"/>
    <w:rsid w:val="0F781459"/>
    <w:rsid w:val="10306A89"/>
    <w:rsid w:val="11A34B99"/>
    <w:rsid w:val="11BF6AED"/>
    <w:rsid w:val="128B4F8A"/>
    <w:rsid w:val="13013EFB"/>
    <w:rsid w:val="131F3499"/>
    <w:rsid w:val="13651C91"/>
    <w:rsid w:val="136B1D58"/>
    <w:rsid w:val="137D28AC"/>
    <w:rsid w:val="140371FF"/>
    <w:rsid w:val="141C183A"/>
    <w:rsid w:val="14415BC5"/>
    <w:rsid w:val="161057BC"/>
    <w:rsid w:val="16902415"/>
    <w:rsid w:val="16DA6912"/>
    <w:rsid w:val="17421481"/>
    <w:rsid w:val="17840515"/>
    <w:rsid w:val="18271CEE"/>
    <w:rsid w:val="183506C8"/>
    <w:rsid w:val="189642E0"/>
    <w:rsid w:val="1B724FAE"/>
    <w:rsid w:val="1BB60EF8"/>
    <w:rsid w:val="1C0D4CD7"/>
    <w:rsid w:val="1C3C4F84"/>
    <w:rsid w:val="1D4851AB"/>
    <w:rsid w:val="1D983564"/>
    <w:rsid w:val="1DD2340A"/>
    <w:rsid w:val="1E4241B7"/>
    <w:rsid w:val="1E6EFDC7"/>
    <w:rsid w:val="1EE24125"/>
    <w:rsid w:val="1EFD0427"/>
    <w:rsid w:val="1F5B4C9C"/>
    <w:rsid w:val="20173622"/>
    <w:rsid w:val="208672D9"/>
    <w:rsid w:val="21D95CAB"/>
    <w:rsid w:val="232575D1"/>
    <w:rsid w:val="23FA2C96"/>
    <w:rsid w:val="2503196C"/>
    <w:rsid w:val="25330BAC"/>
    <w:rsid w:val="256F4B4D"/>
    <w:rsid w:val="257D0415"/>
    <w:rsid w:val="28255CA6"/>
    <w:rsid w:val="288412A9"/>
    <w:rsid w:val="28F33BD2"/>
    <w:rsid w:val="298B5EA3"/>
    <w:rsid w:val="29FF0B0B"/>
    <w:rsid w:val="2A921958"/>
    <w:rsid w:val="2AE555A6"/>
    <w:rsid w:val="2C3E7EC2"/>
    <w:rsid w:val="2F185B95"/>
    <w:rsid w:val="2FDD4F69"/>
    <w:rsid w:val="31437D12"/>
    <w:rsid w:val="319B36DC"/>
    <w:rsid w:val="319D632B"/>
    <w:rsid w:val="31E16592"/>
    <w:rsid w:val="32C02798"/>
    <w:rsid w:val="32F47453"/>
    <w:rsid w:val="33B6671B"/>
    <w:rsid w:val="351BD39B"/>
    <w:rsid w:val="35D99925"/>
    <w:rsid w:val="35EC10BD"/>
    <w:rsid w:val="36513CE6"/>
    <w:rsid w:val="36995AA7"/>
    <w:rsid w:val="36F848B9"/>
    <w:rsid w:val="374A6299"/>
    <w:rsid w:val="379D515E"/>
    <w:rsid w:val="37F3470F"/>
    <w:rsid w:val="386233C4"/>
    <w:rsid w:val="39167469"/>
    <w:rsid w:val="39A0219A"/>
    <w:rsid w:val="39AB0DE0"/>
    <w:rsid w:val="3A282B67"/>
    <w:rsid w:val="3B443E1A"/>
    <w:rsid w:val="3BFE7948"/>
    <w:rsid w:val="3C2F306D"/>
    <w:rsid w:val="3D9074A2"/>
    <w:rsid w:val="3DB3CFAA"/>
    <w:rsid w:val="3E1E3862"/>
    <w:rsid w:val="3E505E9C"/>
    <w:rsid w:val="3F3BD5D7"/>
    <w:rsid w:val="3F7D2897"/>
    <w:rsid w:val="3FD4ECC2"/>
    <w:rsid w:val="3FE10BB4"/>
    <w:rsid w:val="3FF55E59"/>
    <w:rsid w:val="3FF79259"/>
    <w:rsid w:val="3FFDA86F"/>
    <w:rsid w:val="4033173E"/>
    <w:rsid w:val="40390026"/>
    <w:rsid w:val="40774C91"/>
    <w:rsid w:val="40D40C25"/>
    <w:rsid w:val="40E13EB9"/>
    <w:rsid w:val="411B2AEA"/>
    <w:rsid w:val="42787156"/>
    <w:rsid w:val="427D5E63"/>
    <w:rsid w:val="42810073"/>
    <w:rsid w:val="42A94EAA"/>
    <w:rsid w:val="42BC698B"/>
    <w:rsid w:val="437E39EA"/>
    <w:rsid w:val="438D3A44"/>
    <w:rsid w:val="43C40647"/>
    <w:rsid w:val="478A776D"/>
    <w:rsid w:val="48BF5427"/>
    <w:rsid w:val="49E032F2"/>
    <w:rsid w:val="4B792FD1"/>
    <w:rsid w:val="4B9E38D2"/>
    <w:rsid w:val="4C067BD7"/>
    <w:rsid w:val="4DADA80D"/>
    <w:rsid w:val="4DBD5276"/>
    <w:rsid w:val="4DD42662"/>
    <w:rsid w:val="4E5939C6"/>
    <w:rsid w:val="4E7DBA70"/>
    <w:rsid w:val="4F331E80"/>
    <w:rsid w:val="500C6D58"/>
    <w:rsid w:val="50BB4726"/>
    <w:rsid w:val="52DD6E08"/>
    <w:rsid w:val="533DAA9C"/>
    <w:rsid w:val="537115D3"/>
    <w:rsid w:val="53A45D8B"/>
    <w:rsid w:val="54B0509B"/>
    <w:rsid w:val="54BE6593"/>
    <w:rsid w:val="5546745C"/>
    <w:rsid w:val="556A430F"/>
    <w:rsid w:val="574A5D67"/>
    <w:rsid w:val="579330E5"/>
    <w:rsid w:val="584B7FC5"/>
    <w:rsid w:val="58536418"/>
    <w:rsid w:val="5AB80BD4"/>
    <w:rsid w:val="5AE75A97"/>
    <w:rsid w:val="5B5F5073"/>
    <w:rsid w:val="5B8F192D"/>
    <w:rsid w:val="5C506F05"/>
    <w:rsid w:val="5C6C16F9"/>
    <w:rsid w:val="5CD90AC8"/>
    <w:rsid w:val="5D3C05D8"/>
    <w:rsid w:val="5D555F72"/>
    <w:rsid w:val="5D8174FF"/>
    <w:rsid w:val="5DD2B0A2"/>
    <w:rsid w:val="5DF775DB"/>
    <w:rsid w:val="5EF57055"/>
    <w:rsid w:val="5EF67022"/>
    <w:rsid w:val="5F730D69"/>
    <w:rsid w:val="5F881496"/>
    <w:rsid w:val="5FBB26B9"/>
    <w:rsid w:val="5FBFCB47"/>
    <w:rsid w:val="5FFFEBF9"/>
    <w:rsid w:val="607A643E"/>
    <w:rsid w:val="6156748A"/>
    <w:rsid w:val="628343E2"/>
    <w:rsid w:val="63350368"/>
    <w:rsid w:val="64594BF1"/>
    <w:rsid w:val="6571110F"/>
    <w:rsid w:val="659B37E5"/>
    <w:rsid w:val="662B34AA"/>
    <w:rsid w:val="665265A0"/>
    <w:rsid w:val="66CD31AB"/>
    <w:rsid w:val="66CE5911"/>
    <w:rsid w:val="671958AB"/>
    <w:rsid w:val="67207BF0"/>
    <w:rsid w:val="674266E0"/>
    <w:rsid w:val="68640F53"/>
    <w:rsid w:val="693E4FEC"/>
    <w:rsid w:val="697119CE"/>
    <w:rsid w:val="6979C1A0"/>
    <w:rsid w:val="69DA759E"/>
    <w:rsid w:val="6A4A3F32"/>
    <w:rsid w:val="6A802F60"/>
    <w:rsid w:val="6B5C220A"/>
    <w:rsid w:val="6BAE74EF"/>
    <w:rsid w:val="6DEB0FC6"/>
    <w:rsid w:val="6E732BE2"/>
    <w:rsid w:val="6F294833"/>
    <w:rsid w:val="6F9B5364"/>
    <w:rsid w:val="6FB7864C"/>
    <w:rsid w:val="6FBF6C42"/>
    <w:rsid w:val="6FD395A9"/>
    <w:rsid w:val="6FEBD4F3"/>
    <w:rsid w:val="6FEFF8D3"/>
    <w:rsid w:val="6FF531AD"/>
    <w:rsid w:val="6FFF7AA6"/>
    <w:rsid w:val="706F6357"/>
    <w:rsid w:val="71107317"/>
    <w:rsid w:val="712973A8"/>
    <w:rsid w:val="73273419"/>
    <w:rsid w:val="732BCF33"/>
    <w:rsid w:val="73786E2F"/>
    <w:rsid w:val="73AB76B4"/>
    <w:rsid w:val="7575127C"/>
    <w:rsid w:val="76605C23"/>
    <w:rsid w:val="767D396C"/>
    <w:rsid w:val="77350389"/>
    <w:rsid w:val="77FF1987"/>
    <w:rsid w:val="788D737A"/>
    <w:rsid w:val="78B7653C"/>
    <w:rsid w:val="7A6D6908"/>
    <w:rsid w:val="7A891AA1"/>
    <w:rsid w:val="7AD1001B"/>
    <w:rsid w:val="7ADF5EB5"/>
    <w:rsid w:val="7B558DDF"/>
    <w:rsid w:val="7BF445D8"/>
    <w:rsid w:val="7D6D37A7"/>
    <w:rsid w:val="7D7109B6"/>
    <w:rsid w:val="7DAF03BF"/>
    <w:rsid w:val="7DF56584"/>
    <w:rsid w:val="7DFBBBB2"/>
    <w:rsid w:val="7DFDE655"/>
    <w:rsid w:val="7E55189A"/>
    <w:rsid w:val="7EF70FA6"/>
    <w:rsid w:val="7EFD8A77"/>
    <w:rsid w:val="7F2E8F8C"/>
    <w:rsid w:val="7F8764D4"/>
    <w:rsid w:val="7F93C731"/>
    <w:rsid w:val="7FBA14C2"/>
    <w:rsid w:val="7FF9FBF1"/>
    <w:rsid w:val="7FFF7063"/>
    <w:rsid w:val="8FB77411"/>
    <w:rsid w:val="8FDFA866"/>
    <w:rsid w:val="947637F9"/>
    <w:rsid w:val="95FFB2B3"/>
    <w:rsid w:val="9BB70D70"/>
    <w:rsid w:val="9CF1F992"/>
    <w:rsid w:val="A3EFE41F"/>
    <w:rsid w:val="AA3A671B"/>
    <w:rsid w:val="ADCE5DF6"/>
    <w:rsid w:val="AE3DF117"/>
    <w:rsid w:val="BD5E972D"/>
    <w:rsid w:val="BDBFE781"/>
    <w:rsid w:val="BDDF886B"/>
    <w:rsid w:val="BDFA5C19"/>
    <w:rsid w:val="BEA343AE"/>
    <w:rsid w:val="BF7E5A45"/>
    <w:rsid w:val="BFDF176A"/>
    <w:rsid w:val="CD6FA80C"/>
    <w:rsid w:val="D77D5980"/>
    <w:rsid w:val="DFFBC46A"/>
    <w:rsid w:val="E77F14A0"/>
    <w:rsid w:val="EAF7D5D3"/>
    <w:rsid w:val="EB3F15CF"/>
    <w:rsid w:val="EBDFA6A9"/>
    <w:rsid w:val="EE771EA3"/>
    <w:rsid w:val="F1F7860B"/>
    <w:rsid w:val="F5ED4B64"/>
    <w:rsid w:val="F755637E"/>
    <w:rsid w:val="F93F10FE"/>
    <w:rsid w:val="FB7DBEE6"/>
    <w:rsid w:val="FBBE5B9F"/>
    <w:rsid w:val="FBFD71F5"/>
    <w:rsid w:val="FBFFA04B"/>
    <w:rsid w:val="FCBB6AFC"/>
    <w:rsid w:val="FCFF84F3"/>
    <w:rsid w:val="FD6EC234"/>
    <w:rsid w:val="FDDFCC10"/>
    <w:rsid w:val="FF3FF36B"/>
    <w:rsid w:val="FFB90140"/>
    <w:rsid w:val="FFF9847F"/>
    <w:rsid w:val="FFFCADA5"/>
    <w:rsid w:val="FFFF4094"/>
    <w:rsid w:val="FFFF62A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31"/>
    <w:qFormat/>
    <w:uiPriority w:val="0"/>
    <w:pPr>
      <w:jc w:val="center"/>
      <w:outlineLvl w:val="0"/>
    </w:pPr>
    <w:rPr>
      <w:b/>
      <w:bCs/>
      <w:sz w:val="44"/>
      <w:szCs w:val="44"/>
    </w:rPr>
  </w:style>
  <w:style w:type="paragraph" w:styleId="3">
    <w:name w:val="heading 2"/>
    <w:basedOn w:val="1"/>
    <w:next w:val="1"/>
    <w:link w:val="32"/>
    <w:qFormat/>
    <w:uiPriority w:val="9"/>
    <w:pPr>
      <w:keepNext/>
      <w:keepLines/>
      <w:spacing w:before="260" w:after="260" w:line="416" w:lineRule="auto"/>
      <w:outlineLvl w:val="1"/>
    </w:pPr>
    <w:rPr>
      <w:rFonts w:ascii="Calibri Light" w:hAnsi="Calibri Light" w:eastAsia="宋体" w:cs="Times New Roman"/>
      <w:b/>
      <w:bCs/>
      <w:sz w:val="32"/>
      <w:szCs w:val="32"/>
    </w:rPr>
  </w:style>
  <w:style w:type="paragraph" w:styleId="4">
    <w:name w:val="heading 3"/>
    <w:basedOn w:val="1"/>
    <w:next w:val="1"/>
    <w:link w:val="33"/>
    <w:qFormat/>
    <w:uiPriority w:val="9"/>
    <w:pPr>
      <w:keepNext/>
      <w:keepLines/>
      <w:spacing w:before="260" w:after="260" w:line="416" w:lineRule="auto"/>
      <w:outlineLvl w:val="2"/>
    </w:pPr>
    <w:rPr>
      <w:b/>
      <w:bCs/>
      <w:sz w:val="32"/>
      <w:szCs w:val="32"/>
    </w:rPr>
  </w:style>
  <w:style w:type="paragraph" w:styleId="5">
    <w:name w:val="heading 4"/>
    <w:basedOn w:val="1"/>
    <w:next w:val="1"/>
    <w:link w:val="34"/>
    <w:qFormat/>
    <w:uiPriority w:val="9"/>
    <w:pPr>
      <w:keepNext/>
      <w:keepLines/>
      <w:spacing w:before="280" w:after="290" w:line="376" w:lineRule="auto"/>
      <w:outlineLvl w:val="3"/>
    </w:pPr>
    <w:rPr>
      <w:rFonts w:ascii="Calibri Light" w:hAnsi="Calibri Light" w:eastAsia="宋体" w:cs="Times New Roman"/>
      <w:b/>
      <w:bCs/>
      <w:sz w:val="28"/>
      <w:szCs w:val="28"/>
    </w:rPr>
  </w:style>
  <w:style w:type="character" w:default="1" w:styleId="25">
    <w:name w:val="Default Paragraph Font"/>
    <w:unhideWhenUsed/>
    <w:qFormat/>
    <w:uiPriority w:val="1"/>
  </w:style>
  <w:style w:type="table" w:default="1" w:styleId="23">
    <w:name w:val="Normal Table"/>
    <w:unhideWhenUsed/>
    <w:qFormat/>
    <w:uiPriority w:val="99"/>
    <w:tblPr>
      <w:tblLayout w:type="fixed"/>
      <w:tblCellMar>
        <w:top w:w="0" w:type="dxa"/>
        <w:left w:w="108" w:type="dxa"/>
        <w:bottom w:w="0" w:type="dxa"/>
        <w:right w:w="108" w:type="dxa"/>
      </w:tblCellMar>
    </w:tblPr>
  </w:style>
  <w:style w:type="paragraph" w:styleId="6">
    <w:name w:val="toc 7"/>
    <w:basedOn w:val="1"/>
    <w:next w:val="1"/>
    <w:unhideWhenUsed/>
    <w:qFormat/>
    <w:uiPriority w:val="39"/>
    <w:pPr>
      <w:ind w:left="2520" w:leftChars="1200"/>
    </w:pPr>
    <w:rPr>
      <w:rFonts w:ascii="Calibri" w:hAnsi="Calibri" w:eastAsia="宋体" w:cs="Times New Roman"/>
      <w:szCs w:val="22"/>
    </w:rPr>
  </w:style>
  <w:style w:type="paragraph" w:styleId="7">
    <w:name w:val="annotation text"/>
    <w:basedOn w:val="1"/>
    <w:link w:val="35"/>
    <w:unhideWhenUsed/>
    <w:qFormat/>
    <w:uiPriority w:val="99"/>
    <w:pPr>
      <w:jc w:val="left"/>
    </w:pPr>
  </w:style>
  <w:style w:type="paragraph" w:styleId="8">
    <w:name w:val="Body Text Indent"/>
    <w:basedOn w:val="1"/>
    <w:qFormat/>
    <w:uiPriority w:val="0"/>
    <w:pPr>
      <w:spacing w:after="120"/>
      <w:ind w:left="420" w:leftChars="200"/>
    </w:pPr>
  </w:style>
  <w:style w:type="paragraph" w:styleId="9">
    <w:name w:val="toc 5"/>
    <w:basedOn w:val="1"/>
    <w:next w:val="1"/>
    <w:unhideWhenUsed/>
    <w:qFormat/>
    <w:uiPriority w:val="39"/>
    <w:pPr>
      <w:ind w:left="1680" w:leftChars="800"/>
    </w:pPr>
    <w:rPr>
      <w:rFonts w:ascii="Calibri" w:hAnsi="Calibri" w:eastAsia="宋体" w:cs="Times New Roman"/>
      <w:szCs w:val="22"/>
    </w:rPr>
  </w:style>
  <w:style w:type="paragraph" w:styleId="10">
    <w:name w:val="toc 3"/>
    <w:basedOn w:val="1"/>
    <w:next w:val="1"/>
    <w:unhideWhenUsed/>
    <w:qFormat/>
    <w:uiPriority w:val="39"/>
    <w:pPr>
      <w:ind w:left="840" w:leftChars="400"/>
    </w:pPr>
  </w:style>
  <w:style w:type="paragraph" w:styleId="11">
    <w:name w:val="toc 8"/>
    <w:basedOn w:val="1"/>
    <w:next w:val="1"/>
    <w:unhideWhenUsed/>
    <w:qFormat/>
    <w:uiPriority w:val="39"/>
    <w:pPr>
      <w:ind w:left="2940" w:leftChars="1400"/>
    </w:pPr>
    <w:rPr>
      <w:rFonts w:ascii="Calibri" w:hAnsi="Calibri" w:eastAsia="宋体" w:cs="Times New Roman"/>
      <w:szCs w:val="22"/>
    </w:rPr>
  </w:style>
  <w:style w:type="paragraph" w:styleId="12">
    <w:name w:val="Balloon Text"/>
    <w:basedOn w:val="1"/>
    <w:link w:val="36"/>
    <w:unhideWhenUsed/>
    <w:qFormat/>
    <w:uiPriority w:val="99"/>
    <w:rPr>
      <w:sz w:val="18"/>
      <w:szCs w:val="18"/>
    </w:rPr>
  </w:style>
  <w:style w:type="paragraph" w:styleId="13">
    <w:name w:val="footer"/>
    <w:basedOn w:val="1"/>
    <w:link w:val="37"/>
    <w:unhideWhenUsed/>
    <w:qFormat/>
    <w:uiPriority w:val="99"/>
    <w:pPr>
      <w:tabs>
        <w:tab w:val="center" w:pos="4153"/>
        <w:tab w:val="right" w:pos="8306"/>
      </w:tabs>
      <w:snapToGrid w:val="0"/>
      <w:jc w:val="left"/>
    </w:pPr>
    <w:rPr>
      <w:sz w:val="18"/>
      <w:szCs w:val="18"/>
    </w:rPr>
  </w:style>
  <w:style w:type="paragraph" w:styleId="14">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toc 4"/>
    <w:basedOn w:val="1"/>
    <w:next w:val="1"/>
    <w:unhideWhenUsed/>
    <w:qFormat/>
    <w:uiPriority w:val="39"/>
    <w:pPr>
      <w:ind w:left="1260" w:leftChars="600"/>
    </w:pPr>
  </w:style>
  <w:style w:type="paragraph" w:styleId="17">
    <w:name w:val="footnote text"/>
    <w:basedOn w:val="1"/>
    <w:link w:val="39"/>
    <w:unhideWhenUsed/>
    <w:qFormat/>
    <w:uiPriority w:val="99"/>
    <w:pPr>
      <w:snapToGrid w:val="0"/>
      <w:jc w:val="left"/>
    </w:pPr>
    <w:rPr>
      <w:rFonts w:ascii="Calibri" w:hAnsi="Calibri" w:cs="Times New Roman"/>
      <w:sz w:val="18"/>
      <w:szCs w:val="18"/>
    </w:rPr>
  </w:style>
  <w:style w:type="paragraph" w:styleId="18">
    <w:name w:val="toc 6"/>
    <w:basedOn w:val="1"/>
    <w:next w:val="1"/>
    <w:unhideWhenUsed/>
    <w:qFormat/>
    <w:uiPriority w:val="39"/>
    <w:pPr>
      <w:ind w:left="2100" w:leftChars="1000"/>
    </w:pPr>
    <w:rPr>
      <w:rFonts w:ascii="Calibri" w:hAnsi="Calibri" w:eastAsia="宋体" w:cs="Times New Roman"/>
      <w:szCs w:val="22"/>
    </w:rPr>
  </w:style>
  <w:style w:type="paragraph" w:styleId="19">
    <w:name w:val="toc 2"/>
    <w:basedOn w:val="1"/>
    <w:next w:val="1"/>
    <w:unhideWhenUsed/>
    <w:qFormat/>
    <w:uiPriority w:val="39"/>
    <w:pPr>
      <w:ind w:left="420" w:leftChars="200"/>
    </w:pPr>
  </w:style>
  <w:style w:type="paragraph" w:styleId="20">
    <w:name w:val="toc 9"/>
    <w:basedOn w:val="1"/>
    <w:next w:val="1"/>
    <w:unhideWhenUsed/>
    <w:qFormat/>
    <w:uiPriority w:val="39"/>
    <w:pPr>
      <w:ind w:left="3360" w:leftChars="1600"/>
    </w:pPr>
    <w:rPr>
      <w:rFonts w:ascii="Calibri" w:hAnsi="Calibri" w:eastAsia="宋体" w:cs="Times New Roman"/>
      <w:szCs w:val="22"/>
    </w:rPr>
  </w:style>
  <w:style w:type="paragraph" w:styleId="21">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22">
    <w:name w:val="annotation subject"/>
    <w:basedOn w:val="7"/>
    <w:next w:val="7"/>
    <w:link w:val="40"/>
    <w:unhideWhenUsed/>
    <w:qFormat/>
    <w:uiPriority w:val="99"/>
    <w:rPr>
      <w:b/>
      <w:bCs/>
    </w:rPr>
  </w:style>
  <w:style w:type="table" w:styleId="24">
    <w:name w:val="Table Grid"/>
    <w:basedOn w:val="2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6">
    <w:name w:val="Strong"/>
    <w:qFormat/>
    <w:uiPriority w:val="22"/>
    <w:rPr>
      <w:b/>
      <w:bCs/>
    </w:rPr>
  </w:style>
  <w:style w:type="character" w:styleId="27">
    <w:name w:val="page number"/>
    <w:basedOn w:val="25"/>
    <w:unhideWhenUsed/>
    <w:qFormat/>
    <w:uiPriority w:val="99"/>
  </w:style>
  <w:style w:type="character" w:styleId="28">
    <w:name w:val="FollowedHyperlink"/>
    <w:unhideWhenUsed/>
    <w:qFormat/>
    <w:uiPriority w:val="99"/>
    <w:rPr>
      <w:color w:val="954F72"/>
      <w:u w:val="single"/>
    </w:rPr>
  </w:style>
  <w:style w:type="character" w:styleId="29">
    <w:name w:val="Hyperlink"/>
    <w:unhideWhenUsed/>
    <w:qFormat/>
    <w:uiPriority w:val="99"/>
    <w:rPr>
      <w:color w:val="0563C1"/>
      <w:u w:val="single"/>
    </w:rPr>
  </w:style>
  <w:style w:type="character" w:styleId="30">
    <w:name w:val="annotation reference"/>
    <w:unhideWhenUsed/>
    <w:qFormat/>
    <w:uiPriority w:val="99"/>
    <w:rPr>
      <w:sz w:val="21"/>
      <w:szCs w:val="21"/>
    </w:rPr>
  </w:style>
  <w:style w:type="character" w:customStyle="1" w:styleId="31">
    <w:name w:val="标题 1 字符"/>
    <w:link w:val="2"/>
    <w:qFormat/>
    <w:uiPriority w:val="0"/>
    <w:rPr>
      <w:b/>
      <w:bCs/>
      <w:kern w:val="2"/>
      <w:sz w:val="44"/>
      <w:szCs w:val="44"/>
    </w:rPr>
  </w:style>
  <w:style w:type="character" w:customStyle="1" w:styleId="32">
    <w:name w:val="标题 2 字符"/>
    <w:link w:val="3"/>
    <w:qFormat/>
    <w:uiPriority w:val="9"/>
    <w:rPr>
      <w:rFonts w:ascii="Calibri Light" w:hAnsi="Calibri Light" w:eastAsia="宋体" w:cs="Times New Roman"/>
      <w:b/>
      <w:bCs/>
      <w:sz w:val="32"/>
      <w:szCs w:val="32"/>
    </w:rPr>
  </w:style>
  <w:style w:type="character" w:customStyle="1" w:styleId="33">
    <w:name w:val="标题 3 字符"/>
    <w:link w:val="4"/>
    <w:qFormat/>
    <w:uiPriority w:val="9"/>
    <w:rPr>
      <w:rFonts w:ascii="Times New Roman" w:hAnsi="Times New Roman" w:eastAsia="宋体" w:cs="Times New Roman"/>
      <w:b/>
      <w:bCs/>
      <w:sz w:val="32"/>
      <w:szCs w:val="32"/>
    </w:rPr>
  </w:style>
  <w:style w:type="character" w:customStyle="1" w:styleId="34">
    <w:name w:val="标题 4 字符"/>
    <w:link w:val="5"/>
    <w:qFormat/>
    <w:uiPriority w:val="9"/>
    <w:rPr>
      <w:rFonts w:ascii="Calibri Light" w:hAnsi="Calibri Light" w:eastAsia="宋体" w:cs="Times New Roman"/>
      <w:b/>
      <w:bCs/>
      <w:sz w:val="28"/>
      <w:szCs w:val="28"/>
    </w:rPr>
  </w:style>
  <w:style w:type="character" w:customStyle="1" w:styleId="35">
    <w:name w:val="批注文字 字符"/>
    <w:link w:val="7"/>
    <w:semiHidden/>
    <w:qFormat/>
    <w:uiPriority w:val="99"/>
    <w:rPr>
      <w:rFonts w:ascii="Times New Roman" w:hAnsi="Times New Roman" w:eastAsia="宋体" w:cs="Times New Roman"/>
      <w:szCs w:val="20"/>
    </w:rPr>
  </w:style>
  <w:style w:type="character" w:customStyle="1" w:styleId="36">
    <w:name w:val="批注框文本 字符"/>
    <w:link w:val="12"/>
    <w:semiHidden/>
    <w:qFormat/>
    <w:uiPriority w:val="99"/>
    <w:rPr>
      <w:rFonts w:ascii="Times New Roman" w:hAnsi="Times New Roman" w:eastAsia="宋体" w:cs="Times New Roman"/>
      <w:sz w:val="18"/>
      <w:szCs w:val="18"/>
    </w:rPr>
  </w:style>
  <w:style w:type="character" w:customStyle="1" w:styleId="37">
    <w:name w:val="页脚 字符"/>
    <w:link w:val="13"/>
    <w:qFormat/>
    <w:uiPriority w:val="99"/>
    <w:rPr>
      <w:sz w:val="18"/>
      <w:szCs w:val="18"/>
    </w:rPr>
  </w:style>
  <w:style w:type="character" w:customStyle="1" w:styleId="38">
    <w:name w:val="页眉 字符"/>
    <w:link w:val="14"/>
    <w:qFormat/>
    <w:uiPriority w:val="0"/>
    <w:rPr>
      <w:sz w:val="18"/>
      <w:szCs w:val="18"/>
    </w:rPr>
  </w:style>
  <w:style w:type="character" w:customStyle="1" w:styleId="39">
    <w:name w:val="脚注文本 字符"/>
    <w:link w:val="17"/>
    <w:qFormat/>
    <w:uiPriority w:val="99"/>
    <w:rPr>
      <w:rFonts w:eastAsia="宋体"/>
      <w:sz w:val="18"/>
      <w:szCs w:val="18"/>
    </w:rPr>
  </w:style>
  <w:style w:type="character" w:customStyle="1" w:styleId="40">
    <w:name w:val="批注主题 字符"/>
    <w:link w:val="22"/>
    <w:semiHidden/>
    <w:qFormat/>
    <w:uiPriority w:val="99"/>
    <w:rPr>
      <w:rFonts w:ascii="Times New Roman" w:hAnsi="Times New Roman" w:eastAsia="宋体" w:cs="Times New Roman"/>
      <w:b/>
      <w:bCs/>
      <w:szCs w:val="20"/>
    </w:rPr>
  </w:style>
  <w:style w:type="character" w:customStyle="1" w:styleId="41">
    <w:name w:val="未处理的提及1"/>
    <w:unhideWhenUsed/>
    <w:qFormat/>
    <w:uiPriority w:val="99"/>
    <w:rPr>
      <w:color w:val="808080"/>
      <w:shd w:val="clear" w:color="auto" w:fill="E6E6E6"/>
    </w:rPr>
  </w:style>
  <w:style w:type="character" w:customStyle="1" w:styleId="42">
    <w:name w:val="apple-converted-space"/>
    <w:qFormat/>
    <w:uiPriority w:val="0"/>
  </w:style>
  <w:style w:type="character" w:customStyle="1" w:styleId="43">
    <w:name w:val="无间隔 字符"/>
    <w:link w:val="44"/>
    <w:qFormat/>
    <w:uiPriority w:val="1"/>
    <w:rPr>
      <w:kern w:val="0"/>
      <w:sz w:val="22"/>
    </w:rPr>
  </w:style>
  <w:style w:type="paragraph" w:styleId="44">
    <w:name w:val="No Spacing"/>
    <w:link w:val="43"/>
    <w:qFormat/>
    <w:uiPriority w:val="1"/>
    <w:rPr>
      <w:rFonts w:ascii="Calibri" w:hAnsi="Calibri" w:eastAsia="宋体" w:cs="Times New Roman"/>
      <w:sz w:val="22"/>
      <w:szCs w:val="22"/>
      <w:lang w:val="en-US" w:eastAsia="zh-CN" w:bidi="ar-SA"/>
    </w:rPr>
  </w:style>
  <w:style w:type="character" w:customStyle="1" w:styleId="45">
    <w:name w:val="脚注文本 Char1"/>
    <w:semiHidden/>
    <w:qFormat/>
    <w:uiPriority w:val="99"/>
    <w:rPr>
      <w:rFonts w:ascii="Times New Roman" w:hAnsi="Times New Roman" w:eastAsia="宋体" w:cs="Times New Roman"/>
      <w:sz w:val="18"/>
      <w:szCs w:val="18"/>
    </w:rPr>
  </w:style>
  <w:style w:type="character" w:styleId="46">
    <w:name w:val="Placeholder Text"/>
    <w:semiHidden/>
    <w:qFormat/>
    <w:uiPriority w:val="99"/>
    <w:rPr>
      <w:color w:val="808080"/>
    </w:rPr>
  </w:style>
  <w:style w:type="paragraph" w:customStyle="1" w:styleId="47">
    <w:name w:val="TOC 标题1"/>
    <w:basedOn w:val="2"/>
    <w:next w:val="1"/>
    <w:unhideWhenUsed/>
    <w:qFormat/>
    <w:uiPriority w:val="39"/>
    <w:pPr>
      <w:widowControl/>
      <w:spacing w:before="240" w:line="259" w:lineRule="auto"/>
      <w:jc w:val="left"/>
      <w:outlineLvl w:val="9"/>
    </w:pPr>
    <w:rPr>
      <w:rFonts w:ascii="Calibri Light" w:hAnsi="Calibri Light" w:eastAsia="宋体" w:cs="Times New Roman"/>
      <w:b w:val="0"/>
      <w:color w:val="2E75B5"/>
      <w:kern w:val="0"/>
      <w:sz w:val="32"/>
      <w:szCs w:val="32"/>
    </w:rPr>
  </w:style>
  <w:style w:type="paragraph" w:customStyle="1" w:styleId="48">
    <w:name w:val="TOC 标题2"/>
    <w:basedOn w:val="2"/>
    <w:next w:val="1"/>
    <w:unhideWhenUsed/>
    <w:qFormat/>
    <w:uiPriority w:val="39"/>
    <w:pPr>
      <w:widowControl/>
      <w:spacing w:before="480" w:line="276" w:lineRule="auto"/>
      <w:jc w:val="left"/>
      <w:outlineLvl w:val="9"/>
    </w:pPr>
    <w:rPr>
      <w:rFonts w:ascii="Calibri Light" w:hAnsi="Calibri Light" w:eastAsia="宋体" w:cs="Times New Roman"/>
      <w:bCs w:val="0"/>
      <w:color w:val="2E75B5"/>
      <w:kern w:val="0"/>
      <w:szCs w:val="28"/>
    </w:rPr>
  </w:style>
  <w:style w:type="paragraph" w:styleId="49">
    <w:name w:val="List Paragraph"/>
    <w:basedOn w:val="1"/>
    <w:qFormat/>
    <w:uiPriority w:val="34"/>
    <w:pPr>
      <w:ind w:firstLine="420" w:firstLineChars="200"/>
    </w:pPr>
  </w:style>
  <w:style w:type="paragraph" w:customStyle="1" w:styleId="50">
    <w:name w:val="_Style 49"/>
    <w:unhideWhenUsed/>
    <w:qFormat/>
    <w:uiPriority w:val="99"/>
    <w:rPr>
      <w:rFonts w:ascii="Times New Roman" w:hAnsi="Times New Roman" w:eastAsia="宋体" w:cs="Times New Roman"/>
      <w:kern w:val="2"/>
      <w:sz w:val="21"/>
      <w:lang w:val="en-US" w:eastAsia="zh-CN" w:bidi="ar-SA"/>
    </w:rPr>
  </w:style>
  <w:style w:type="character" w:customStyle="1" w:styleId="51">
    <w:name w:val="navtiao"/>
    <w:basedOn w:val="25"/>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综治中心</Company>
  <Pages>62</Pages>
  <Words>20655</Words>
  <Characters>22881</Characters>
  <Lines>443</Lines>
  <Paragraphs>124</Paragraphs>
  <TotalTime>23</TotalTime>
  <ScaleCrop>false</ScaleCrop>
  <LinksUpToDate>false</LinksUpToDate>
  <CharactersWithSpaces>34740</CharactersWithSpaces>
  <Application>WPS Office_11.8.2.8411_F1E327BC-269C-435d-A152-05C5408002CA</Application>
  <DocSecurity>2</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2022-03-05T16:39:00Z</dcterms:created>
  <dc:creator>Administrator</dc:creator>
  <cp:lastModifiedBy>办公室</cp:lastModifiedBy>
  <cp:lastPrinted>2024-08-20T18:39:00Z</cp:lastPrinted>
  <dcterms:modified xsi:type="dcterms:W3CDTF">2026-08-24T09:50:19Z</dcterms:modified>
  <dc:subject>北京市海淀区教育委员会</dc:subject>
  <dc:title>北京市海淀区教育委员会</dc:title>
  <cp:revision>229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AA6CC5C8DBA840958E3B9F9822116737</vt:lpwstr>
  </property>
</Properties>
</file>