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line="224" w:lineRule="auto"/>
        <w:ind w:left="4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5"/>
          <w:sz w:val="28"/>
          <w:szCs w:val="28"/>
        </w:rPr>
        <w:t>附</w:t>
      </w:r>
      <w:r>
        <w:rPr>
          <w:rFonts w:hint="default" w:ascii="Times New Roman" w:hAnsi="Times New Roman" w:eastAsia="仿宋_GB2312" w:cs="Times New Roman"/>
          <w:b w:val="0"/>
          <w:bCs w:val="0"/>
          <w:spacing w:val="-39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sz w:val="28"/>
          <w:szCs w:val="28"/>
        </w:rPr>
        <w:t>件</w:t>
      </w:r>
      <w:r>
        <w:rPr>
          <w:rFonts w:hint="default" w:ascii="Times New Roman" w:hAnsi="Times New Roman" w:eastAsia="仿宋_GB2312" w:cs="Times New Roman"/>
          <w:b w:val="0"/>
          <w:bCs w:val="0"/>
          <w:spacing w:val="-39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9"/>
          <w:sz w:val="28"/>
          <w:szCs w:val="28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561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Times New Roman" w:hAnsi="Times New Roman" w:eastAsia="宋体" w:cs="Times New Roman"/>
          <w:b/>
          <w:bCs/>
          <w:spacing w:val="13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pacing w:val="13"/>
          <w:sz w:val="44"/>
          <w:szCs w:val="44"/>
        </w:rPr>
        <w:t>《产业到户项目资金拨付申请表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Times New Roman" w:hAnsi="Times New Roman" w:eastAsia="宋体" w:cs="Times New Roman"/>
          <w:b/>
          <w:bCs/>
          <w:spacing w:val="13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pacing w:val="13"/>
          <w:sz w:val="44"/>
          <w:szCs w:val="44"/>
        </w:rPr>
        <w:t>(参考模板)》有关说明</w:t>
      </w:r>
    </w:p>
    <w:p>
      <w:pPr>
        <w:spacing w:line="274" w:lineRule="auto"/>
        <w:rPr>
          <w:rFonts w:hint="default" w:ascii="Times New Roman" w:hAnsi="Times New Roman" w:cs="Times New Roman"/>
          <w:sz w:val="21"/>
        </w:rPr>
      </w:pPr>
    </w:p>
    <w:p>
      <w:pPr>
        <w:spacing w:line="274" w:lineRule="auto"/>
        <w:rPr>
          <w:rFonts w:hint="default" w:ascii="Times New Roman" w:hAnsi="Times New Roman" w:cs="Times New Roman"/>
          <w:sz w:val="21"/>
        </w:rPr>
      </w:pPr>
    </w:p>
    <w:p>
      <w:pPr>
        <w:spacing w:line="274" w:lineRule="auto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此表由乡镇根据本乡镇产业到户项目整体情况填报。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2.项目内容(示例):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XX 年 第XX 批产业到户项目，经县级 人民政府批准、乡镇人民政府组织实施， XX 等 N 个村买买提等N 户脱贫户、监测对象实施了产业到户项目XX个，共计申报XX 万元的补助资金(项目申请、验收相关材料附后)。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3.乡镇人民政府意见(示例):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依据XX 文件，乡镇人民政 府组织了XX 等 N个村买买提等N 户脱贫户、监测对象实施产业 到户项目，经验收组现场验收，情况属实，符合补助条件和要求，同意发放补助资金共计XX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4.农业农村局(乡村振兴局)意见：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由农业农村局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乡村振兴局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负责人签署意见。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5.农村工作领导小组暨乡村振兴领导小组意见：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由县级分管农村工作领导小组暨乡村振兴领导小组领导签署意见。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6.财政部门意见：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由财政部门负责人签署意见。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default" w:ascii="Times New Roman" w:hAnsi="Times New Roman" w:cs="Times New Roman"/>
        </w:rPr>
        <w:sectPr>
          <w:footerReference r:id="rId3" w:type="default"/>
          <w:pgSz w:w="11880" w:h="16880"/>
          <w:pgMar w:top="2098" w:right="1474" w:bottom="1984" w:left="1587" w:header="0" w:footer="782" w:gutter="0"/>
          <w:pgNumType w:fmt="decimal"/>
          <w:cols w:equalWidth="0" w:num="1">
            <w:col w:w="8825"/>
          </w:cols>
          <w:rtlGutter w:val="0"/>
          <w:docGrid w:linePitch="0" w:charSpace="0"/>
        </w:sect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《申请表》后还需附产业到户项目补助资金发放汇总表，其中包括具体补助对象、金额、一卡通发放银行卡号等内容。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999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3AA2"/>
    <w:rsid w:val="7072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2024-08-13T22:24:00Z</dcterms:created>
  <dc:creator>Administrator</dc:creator>
  <cp:lastModifiedBy>Administrator</cp:lastModifiedBy>
  <dcterms:modified xsi:type="dcterms:W3CDTF">2024-08-13T22:25:13Z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