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pacing w:before="0" w:beforeAutospacing="0" w:after="0" w:afterAutospacing="0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 w:cs="宋体"/>
          <w:b/>
          <w:sz w:val="44"/>
          <w:szCs w:val="44"/>
          <w:shd w:val="clear" w:color="auto" w:fill="FFFFFF"/>
          <w:lang w:val="en-US" w:eastAsia="zh-CN"/>
        </w:rPr>
        <w:t>尼勒克县2019</w:t>
      </w:r>
      <w:r>
        <w:rPr>
          <w:rFonts w:hint="eastAsia" w:ascii="方正小标宋简体" w:hAnsi="宋体" w:eastAsia="方正小标宋简体" w:cs="宋体"/>
          <w:b/>
          <w:sz w:val="44"/>
          <w:szCs w:val="44"/>
          <w:shd w:val="clear" w:color="auto" w:fill="FFFFFF"/>
        </w:rPr>
        <w:t>年地方政府性债务情况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一、201</w:t>
      </w:r>
      <w:r>
        <w:rPr>
          <w:rFonts w:hint="default" w:ascii="仿宋_GB2312" w:eastAsia="仿宋_GB2312"/>
          <w:b/>
          <w:sz w:val="32"/>
          <w:szCs w:val="32"/>
          <w:lang w:val="en-US"/>
        </w:rPr>
        <w:t>9</w:t>
      </w:r>
      <w:r>
        <w:rPr>
          <w:rFonts w:hint="eastAsia" w:ascii="仿宋_GB2312" w:eastAsia="仿宋_GB2312"/>
          <w:b/>
          <w:sz w:val="32"/>
          <w:szCs w:val="32"/>
        </w:rPr>
        <w:t>年地方政府债务限额及余额预算情况。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年债务限额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20.81</w:t>
      </w:r>
      <w:r>
        <w:rPr>
          <w:rFonts w:hint="eastAsia" w:ascii="仿宋_GB2312" w:eastAsia="仿宋_GB2312"/>
          <w:sz w:val="32"/>
          <w:szCs w:val="32"/>
        </w:rPr>
        <w:t>亿元，其中一般债务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17.61</w:t>
      </w:r>
      <w:r>
        <w:rPr>
          <w:rFonts w:hint="eastAsia" w:ascii="仿宋_GB2312" w:eastAsia="仿宋_GB2312"/>
          <w:sz w:val="32"/>
          <w:szCs w:val="32"/>
        </w:rPr>
        <w:t>亿元，专项债务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3.2</w:t>
      </w:r>
      <w:r>
        <w:rPr>
          <w:rFonts w:hint="eastAsia" w:ascii="仿宋_GB2312" w:eastAsia="仿宋_GB2312"/>
          <w:sz w:val="32"/>
          <w:szCs w:val="32"/>
        </w:rPr>
        <w:t>亿元。201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年债务余额预计执行数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19.39</w:t>
      </w:r>
      <w:r>
        <w:rPr>
          <w:rFonts w:hint="eastAsia" w:ascii="仿宋_GB2312" w:eastAsia="仿宋_GB2312"/>
          <w:sz w:val="32"/>
          <w:szCs w:val="32"/>
        </w:rPr>
        <w:t>亿元，其中一般债务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16.2</w:t>
      </w:r>
      <w:r>
        <w:rPr>
          <w:rFonts w:hint="eastAsia" w:ascii="仿宋_GB2312" w:eastAsia="仿宋_GB2312"/>
          <w:sz w:val="32"/>
          <w:szCs w:val="32"/>
        </w:rPr>
        <w:t>亿元，专项债务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3.2</w:t>
      </w:r>
      <w:r>
        <w:rPr>
          <w:rFonts w:hint="eastAsia" w:ascii="仿宋_GB2312" w:eastAsia="仿宋_GB2312"/>
          <w:sz w:val="32"/>
          <w:szCs w:val="32"/>
        </w:rPr>
        <w:t>亿元。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二、201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/>
          <w:sz w:val="32"/>
          <w:szCs w:val="32"/>
        </w:rPr>
        <w:t>年地方政府债务一般债务余额情况。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年未地方政府一般债务余额实际数执行数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14.92</w:t>
      </w:r>
      <w:r>
        <w:rPr>
          <w:rFonts w:hint="eastAsia" w:ascii="仿宋_GB2312" w:eastAsia="仿宋_GB2312"/>
          <w:sz w:val="32"/>
          <w:szCs w:val="32"/>
        </w:rPr>
        <w:t>亿元；201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年末地方政府一般债务</w:t>
      </w:r>
      <w:bookmarkStart w:id="0" w:name="_GoBack"/>
      <w:r>
        <w:rPr>
          <w:rFonts w:hint="eastAsia" w:ascii="仿宋_GB2312" w:eastAsia="仿宋_GB2312"/>
          <w:sz w:val="32"/>
          <w:szCs w:val="32"/>
        </w:rPr>
        <w:t>余</w:t>
      </w:r>
      <w:bookmarkEnd w:id="0"/>
      <w:r>
        <w:rPr>
          <w:rFonts w:hint="eastAsia" w:ascii="仿宋_GB2312" w:eastAsia="仿宋_GB2312"/>
          <w:sz w:val="32"/>
          <w:szCs w:val="32"/>
        </w:rPr>
        <w:t>额限额预算数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17.61</w:t>
      </w:r>
      <w:r>
        <w:rPr>
          <w:rFonts w:hint="eastAsia" w:ascii="仿宋_GB2312" w:eastAsia="仿宋_GB2312"/>
          <w:sz w:val="32"/>
          <w:szCs w:val="32"/>
        </w:rPr>
        <w:t>亿元； 2019年地方政府一般债务发行额</w:t>
      </w:r>
      <w:r>
        <w:rPr>
          <w:rFonts w:hint="eastAsia" w:ascii="仿宋_GB2312" w:eastAsia="仿宋_GB2312"/>
          <w:sz w:val="32"/>
          <w:szCs w:val="32"/>
          <w:lang w:eastAsia="zh-CN"/>
        </w:rPr>
        <w:t>执行</w:t>
      </w:r>
      <w:r>
        <w:rPr>
          <w:rFonts w:hint="eastAsia" w:ascii="仿宋_GB2312" w:eastAsia="仿宋_GB2312"/>
          <w:sz w:val="32"/>
          <w:szCs w:val="32"/>
        </w:rPr>
        <w:t>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2.17</w:t>
      </w:r>
      <w:r>
        <w:rPr>
          <w:rFonts w:hint="eastAsia" w:ascii="仿宋_GB2312" w:eastAsia="仿宋_GB2312"/>
          <w:sz w:val="32"/>
          <w:szCs w:val="32"/>
        </w:rPr>
        <w:t>亿元；2019年地方政府一般债务还本额执行数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0.9</w:t>
      </w:r>
      <w:r>
        <w:rPr>
          <w:rFonts w:hint="eastAsia" w:ascii="仿宋_GB2312" w:eastAsia="仿宋_GB2312"/>
          <w:sz w:val="32"/>
          <w:szCs w:val="32"/>
        </w:rPr>
        <w:t>亿元；2019年末地方政府一般债务余额预计执行数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16.2</w:t>
      </w:r>
      <w:r>
        <w:rPr>
          <w:rFonts w:hint="eastAsia" w:ascii="仿宋_GB2312" w:eastAsia="仿宋_GB2312"/>
          <w:sz w:val="32"/>
          <w:szCs w:val="32"/>
        </w:rPr>
        <w:t>亿元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2020年地方财政赤字预算数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亿元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2020年地方政府一般债务余额限额预算数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亿元。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三、2019年地方政府专项债务余额情况。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年末地方政府专项债务余额实际数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2.6</w:t>
      </w:r>
      <w:r>
        <w:rPr>
          <w:rFonts w:hint="eastAsia" w:ascii="仿宋_GB2312" w:eastAsia="仿宋_GB2312"/>
          <w:sz w:val="32"/>
          <w:szCs w:val="32"/>
        </w:rPr>
        <w:t>亿元；201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年末地方政府专项债务余额限额预算数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3.2</w:t>
      </w:r>
      <w:r>
        <w:rPr>
          <w:rFonts w:hint="eastAsia" w:ascii="仿宋_GB2312" w:eastAsia="仿宋_GB2312"/>
          <w:sz w:val="32"/>
          <w:szCs w:val="32"/>
        </w:rPr>
        <w:t>亿元；201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年地方政府专项债务发行额执行数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0.6</w:t>
      </w:r>
      <w:r>
        <w:rPr>
          <w:rFonts w:hint="eastAsia" w:ascii="仿宋_GB2312" w:eastAsia="仿宋_GB2312"/>
          <w:sz w:val="32"/>
          <w:szCs w:val="32"/>
        </w:rPr>
        <w:t>亿元</w:t>
      </w:r>
      <w:r>
        <w:rPr>
          <w:rFonts w:hint="eastAsia" w:ascii="仿宋_GB2312" w:eastAsia="仿宋_GB2312"/>
          <w:spacing w:val="-10"/>
          <w:sz w:val="32"/>
          <w:szCs w:val="32"/>
        </w:rPr>
        <w:t>；201</w:t>
      </w:r>
      <w:r>
        <w:rPr>
          <w:rFonts w:hint="eastAsia" w:ascii="仿宋_GB2312" w:eastAsia="仿宋_GB2312"/>
          <w:spacing w:val="-1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pacing w:val="-10"/>
          <w:sz w:val="32"/>
          <w:szCs w:val="32"/>
        </w:rPr>
        <w:t>年地方政府专项债务还本额执行数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亿元；201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年末地方政府专项债务余额预计执行数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3.2</w:t>
      </w:r>
      <w:r>
        <w:rPr>
          <w:rFonts w:hint="eastAsia" w:ascii="仿宋_GB2312" w:eastAsia="仿宋_GB2312"/>
          <w:sz w:val="32"/>
          <w:szCs w:val="32"/>
        </w:rPr>
        <w:t>亿元；2020年地方政府专项债务新增限额预算数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亿元；2020年末地方政府专项债务余额限额预算数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亿元。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四、地方政府债券发行及还本付息情况。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年发行预计执行数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2.77</w:t>
      </w:r>
      <w:r>
        <w:rPr>
          <w:rFonts w:hint="eastAsia" w:ascii="仿宋_GB2312" w:eastAsia="仿宋_GB2312"/>
          <w:sz w:val="32"/>
          <w:szCs w:val="32"/>
        </w:rPr>
        <w:t>亿元，其中一般债券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2.17</w:t>
      </w:r>
      <w:r>
        <w:rPr>
          <w:rFonts w:hint="eastAsia" w:ascii="仿宋_GB2312" w:eastAsia="仿宋_GB2312"/>
          <w:sz w:val="32"/>
          <w:szCs w:val="32"/>
        </w:rPr>
        <w:t>亿元，专项债券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0.6</w:t>
      </w:r>
      <w:r>
        <w:rPr>
          <w:rFonts w:hint="eastAsia" w:ascii="仿宋_GB2312" w:eastAsia="仿宋_GB2312"/>
          <w:sz w:val="32"/>
          <w:szCs w:val="32"/>
        </w:rPr>
        <w:t>亿元；201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年还本预计执行数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0.89</w:t>
      </w:r>
      <w:r>
        <w:rPr>
          <w:rFonts w:hint="eastAsia" w:ascii="仿宋_GB2312" w:eastAsia="仿宋_GB2312"/>
          <w:sz w:val="32"/>
          <w:szCs w:val="32"/>
        </w:rPr>
        <w:t>亿元，其中一般债券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0.89</w:t>
      </w:r>
      <w:r>
        <w:rPr>
          <w:rFonts w:hint="eastAsia" w:ascii="仿宋_GB2312" w:eastAsia="仿宋_GB2312"/>
          <w:sz w:val="32"/>
          <w:szCs w:val="32"/>
        </w:rPr>
        <w:t>亿元，专项债券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亿元；201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年付息预计执行数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0.65</w:t>
      </w:r>
      <w:r>
        <w:rPr>
          <w:rFonts w:hint="eastAsia" w:ascii="仿宋_GB2312" w:eastAsia="仿宋_GB2312"/>
          <w:sz w:val="32"/>
          <w:szCs w:val="32"/>
        </w:rPr>
        <w:t>亿元、其中一般债券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0.54</w:t>
      </w:r>
      <w:r>
        <w:rPr>
          <w:rFonts w:hint="eastAsia" w:ascii="仿宋_GB2312" w:eastAsia="仿宋_GB2312"/>
          <w:sz w:val="32"/>
          <w:szCs w:val="32"/>
        </w:rPr>
        <w:t>亿元，专项债券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0.12</w:t>
      </w:r>
      <w:r>
        <w:rPr>
          <w:rFonts w:hint="eastAsia" w:ascii="仿宋_GB2312" w:eastAsia="仿宋_GB2312"/>
          <w:sz w:val="32"/>
          <w:szCs w:val="32"/>
        </w:rPr>
        <w:t>亿元；20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年还本预算数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3.82</w:t>
      </w:r>
      <w:r>
        <w:rPr>
          <w:rFonts w:hint="eastAsia" w:ascii="仿宋_GB2312" w:eastAsia="仿宋_GB2312"/>
          <w:sz w:val="32"/>
          <w:szCs w:val="32"/>
        </w:rPr>
        <w:t>亿元，其中一般债券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3.7</w:t>
      </w:r>
      <w:r>
        <w:rPr>
          <w:rFonts w:hint="eastAsia" w:ascii="仿宋_GB2312" w:eastAsia="仿宋_GB2312"/>
          <w:sz w:val="32"/>
          <w:szCs w:val="32"/>
        </w:rPr>
        <w:t>亿元，专项债券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0.12</w:t>
      </w:r>
      <w:r>
        <w:rPr>
          <w:rFonts w:hint="eastAsia" w:ascii="仿宋_GB2312" w:eastAsia="仿宋_GB2312"/>
          <w:sz w:val="32"/>
          <w:szCs w:val="32"/>
        </w:rPr>
        <w:t>亿元；2019年付息预算数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0.73</w:t>
      </w:r>
      <w:r>
        <w:rPr>
          <w:rFonts w:hint="eastAsia" w:ascii="仿宋_GB2312" w:eastAsia="仿宋_GB2312"/>
          <w:sz w:val="32"/>
          <w:szCs w:val="32"/>
        </w:rPr>
        <w:t>亿元，其中一般债券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0.59</w:t>
      </w:r>
      <w:r>
        <w:rPr>
          <w:rFonts w:hint="eastAsia" w:ascii="仿宋_GB2312" w:eastAsia="仿宋_GB2312"/>
          <w:sz w:val="32"/>
          <w:szCs w:val="32"/>
        </w:rPr>
        <w:t>亿元，专项债券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0.14</w:t>
      </w:r>
      <w:r>
        <w:rPr>
          <w:rFonts w:hint="eastAsia" w:ascii="仿宋_GB2312" w:eastAsia="仿宋_GB2312"/>
          <w:sz w:val="32"/>
          <w:szCs w:val="32"/>
        </w:rPr>
        <w:t>亿元。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五、20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/>
          <w:sz w:val="32"/>
          <w:szCs w:val="32"/>
        </w:rPr>
        <w:t>年地方政府债务限额提前下达情况。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sz w:val="32"/>
          <w:szCs w:val="32"/>
        </w:rPr>
        <w:t>年地方政府债务限额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20.81</w:t>
      </w:r>
      <w:r>
        <w:rPr>
          <w:rFonts w:hint="eastAsia" w:ascii="仿宋_GB2312" w:eastAsia="仿宋_GB2312"/>
          <w:sz w:val="32"/>
          <w:szCs w:val="32"/>
        </w:rPr>
        <w:t>亿元，其中一般债务限额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17.61</w:t>
      </w:r>
      <w:r>
        <w:rPr>
          <w:rFonts w:hint="eastAsia" w:ascii="仿宋_GB2312" w:eastAsia="仿宋_GB2312"/>
          <w:sz w:val="32"/>
          <w:szCs w:val="32"/>
        </w:rPr>
        <w:t>亿元,专项债务限额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3.2</w:t>
      </w:r>
      <w:r>
        <w:rPr>
          <w:rFonts w:hint="eastAsia" w:ascii="仿宋_GB2312" w:eastAsia="仿宋_GB2312"/>
          <w:sz w:val="32"/>
          <w:szCs w:val="32"/>
        </w:rPr>
        <w:t>亿元。提前下达的20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年地方政府债务新增限额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1.57</w:t>
      </w:r>
      <w:r>
        <w:rPr>
          <w:rFonts w:hint="eastAsia" w:ascii="仿宋_GB2312" w:eastAsia="仿宋_GB2312"/>
          <w:sz w:val="32"/>
          <w:szCs w:val="32"/>
        </w:rPr>
        <w:t>亿元，其中：一般债务限额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1.07</w:t>
      </w:r>
      <w:r>
        <w:rPr>
          <w:rFonts w:hint="eastAsia" w:ascii="仿宋_GB2312" w:eastAsia="仿宋_GB2312"/>
          <w:sz w:val="32"/>
          <w:szCs w:val="32"/>
        </w:rPr>
        <w:t>亿元，专项债务限额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eastAsia="仿宋_GB2312"/>
          <w:sz w:val="32"/>
          <w:szCs w:val="32"/>
        </w:rPr>
        <w:t>亿元。</w:t>
      </w:r>
    </w:p>
    <w:p>
      <w:pPr>
        <w:spacing w:line="560" w:lineRule="exact"/>
        <w:ind w:firstLine="643" w:firstLineChars="200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六、2018年--2019年末发行的新增地方政府一般债券情况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2018年--2019年末发行的新增地方政府一般债券规模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2.38亿元，债券项目总投资21.9亿元。</w:t>
      </w:r>
    </w:p>
    <w:p>
      <w:pPr>
        <w:spacing w:line="560" w:lineRule="exact"/>
        <w:ind w:firstLine="643" w:firstLineChars="200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七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、2018年--2019年末发行的新增地方政府专项债券情况。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2018年--2019年末发行的新增地方政府专项债券规模2.93亿元，债券项目总投资6.33亿元。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b/>
          <w:sz w:val="32"/>
          <w:szCs w:val="32"/>
        </w:rPr>
        <w:t>、2018年--2019年末654028 尼勒克县发行的新增地方政府一般债券资金收支情况。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2018年--2019年末新增一般债券资金收入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2.38亿元。2018年--2019年末新增一般债券资金安排的支出2.38亿元，其中：204公共安全支出1.3亿元；205教育支出0.2亿元；212城乡社区支出0.67亿元；213农林水支出0.21亿元。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九</w:t>
      </w:r>
      <w:r>
        <w:rPr>
          <w:rFonts w:hint="eastAsia" w:ascii="仿宋_GB2312" w:eastAsia="仿宋_GB2312"/>
          <w:b/>
          <w:sz w:val="32"/>
          <w:szCs w:val="32"/>
        </w:rPr>
        <w:t>、2018年--2019年末发行的新增地方政府专项债券资金收支情况。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2018年--2019年末新增专项债券资金收入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2.92亿元</w:t>
      </w:r>
      <w:r>
        <w:rPr>
          <w:rFonts w:hint="eastAsia" w:ascii="仿宋_GB2312" w:eastAsia="仿宋_GB2312"/>
          <w:sz w:val="32"/>
          <w:szCs w:val="32"/>
        </w:rPr>
        <w:t>；2018年--2019年末新增专项债券资金安排的支出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2.92亿元，</w:t>
      </w:r>
      <w:r>
        <w:rPr>
          <w:rFonts w:hint="eastAsia" w:ascii="仿宋_GB2312" w:eastAsia="仿宋_GB2312"/>
          <w:sz w:val="32"/>
          <w:szCs w:val="32"/>
        </w:rPr>
        <w:t>212城乡社区支出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2.92亿元。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645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附件：1.</w:t>
      </w:r>
      <w:r>
        <w:rPr>
          <w:rFonts w:hint="eastAsia" w:ascii="仿宋_GB2312" w:eastAsia="仿宋_GB2312"/>
          <w:sz w:val="32"/>
          <w:szCs w:val="32"/>
          <w:lang w:eastAsia="zh-CN"/>
        </w:rPr>
        <w:t>尼勒克县</w:t>
      </w:r>
      <w:r>
        <w:rPr>
          <w:rFonts w:hint="eastAsia" w:ascii="仿宋_GB2312" w:eastAsia="仿宋_GB2312"/>
          <w:sz w:val="32"/>
          <w:szCs w:val="32"/>
        </w:rPr>
        <w:t>地方政府债务信息公开表1-1至1-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</w:p>
    <w:p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</w:t>
      </w:r>
      <w:r>
        <w:rPr>
          <w:rFonts w:hint="eastAsia" w:ascii="仿宋_GB2312" w:eastAsia="仿宋_GB2312"/>
          <w:sz w:val="32"/>
          <w:szCs w:val="32"/>
          <w:lang w:eastAsia="zh-CN"/>
        </w:rPr>
        <w:t>尼勒克县</w:t>
      </w:r>
      <w:r>
        <w:rPr>
          <w:rFonts w:hint="eastAsia" w:ascii="仿宋_GB2312" w:eastAsia="仿宋_GB2312"/>
          <w:sz w:val="32"/>
          <w:szCs w:val="32"/>
        </w:rPr>
        <w:t>地方政府债务信息公开表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</w:p>
    <w:p>
      <w:pPr>
        <w:spacing w:line="560" w:lineRule="exact"/>
        <w:ind w:firstLine="645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3.</w:t>
      </w:r>
      <w:r>
        <w:rPr>
          <w:rFonts w:hint="eastAsia" w:ascii="仿宋_GB2312" w:eastAsia="仿宋_GB2312"/>
          <w:sz w:val="32"/>
          <w:szCs w:val="32"/>
          <w:lang w:eastAsia="zh-CN"/>
        </w:rPr>
        <w:t>尼勒克县</w:t>
      </w:r>
      <w:r>
        <w:rPr>
          <w:rFonts w:hint="eastAsia" w:ascii="仿宋_GB2312" w:eastAsia="仿宋_GB2312"/>
          <w:sz w:val="32"/>
          <w:szCs w:val="32"/>
        </w:rPr>
        <w:t>地方政府债务信息公开表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-1至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230"/>
    <w:rsid w:val="000022C8"/>
    <w:rsid w:val="0003207F"/>
    <w:rsid w:val="00045EC5"/>
    <w:rsid w:val="00056DC3"/>
    <w:rsid w:val="000C4F02"/>
    <w:rsid w:val="00115C65"/>
    <w:rsid w:val="001C776E"/>
    <w:rsid w:val="001D030D"/>
    <w:rsid w:val="00217D6D"/>
    <w:rsid w:val="00242572"/>
    <w:rsid w:val="00251ABF"/>
    <w:rsid w:val="00256C87"/>
    <w:rsid w:val="00270D25"/>
    <w:rsid w:val="0031417C"/>
    <w:rsid w:val="0032143C"/>
    <w:rsid w:val="003856F2"/>
    <w:rsid w:val="003B5F67"/>
    <w:rsid w:val="003C6E51"/>
    <w:rsid w:val="003D4A41"/>
    <w:rsid w:val="003F1A96"/>
    <w:rsid w:val="004C583E"/>
    <w:rsid w:val="004F336B"/>
    <w:rsid w:val="005079F1"/>
    <w:rsid w:val="00522390"/>
    <w:rsid w:val="00554AE5"/>
    <w:rsid w:val="00570103"/>
    <w:rsid w:val="00584159"/>
    <w:rsid w:val="005A40ED"/>
    <w:rsid w:val="005A42C1"/>
    <w:rsid w:val="005A6A9B"/>
    <w:rsid w:val="005B3156"/>
    <w:rsid w:val="00645FA2"/>
    <w:rsid w:val="006729EE"/>
    <w:rsid w:val="006C0F02"/>
    <w:rsid w:val="00727AD6"/>
    <w:rsid w:val="00746230"/>
    <w:rsid w:val="00766CE9"/>
    <w:rsid w:val="00783C3A"/>
    <w:rsid w:val="007A0825"/>
    <w:rsid w:val="007B03CF"/>
    <w:rsid w:val="00831713"/>
    <w:rsid w:val="00856784"/>
    <w:rsid w:val="008A6AA0"/>
    <w:rsid w:val="008C73AE"/>
    <w:rsid w:val="008D4A5C"/>
    <w:rsid w:val="00932A2F"/>
    <w:rsid w:val="009334EC"/>
    <w:rsid w:val="00933C84"/>
    <w:rsid w:val="00996191"/>
    <w:rsid w:val="009F015F"/>
    <w:rsid w:val="00A3132A"/>
    <w:rsid w:val="00A908FF"/>
    <w:rsid w:val="00A97001"/>
    <w:rsid w:val="00AC34C7"/>
    <w:rsid w:val="00AC3F1C"/>
    <w:rsid w:val="00B03C25"/>
    <w:rsid w:val="00B449E9"/>
    <w:rsid w:val="00B46002"/>
    <w:rsid w:val="00B629B0"/>
    <w:rsid w:val="00B927DC"/>
    <w:rsid w:val="00BB41C6"/>
    <w:rsid w:val="00BB67FA"/>
    <w:rsid w:val="00BE09E8"/>
    <w:rsid w:val="00C34616"/>
    <w:rsid w:val="00C379B0"/>
    <w:rsid w:val="00C71495"/>
    <w:rsid w:val="00C91F64"/>
    <w:rsid w:val="00CC00F9"/>
    <w:rsid w:val="00CD775B"/>
    <w:rsid w:val="00DA70B2"/>
    <w:rsid w:val="00DE2E9A"/>
    <w:rsid w:val="00E15BD9"/>
    <w:rsid w:val="00E832F8"/>
    <w:rsid w:val="00F154CA"/>
    <w:rsid w:val="00F33F4A"/>
    <w:rsid w:val="00F46601"/>
    <w:rsid w:val="00F94246"/>
    <w:rsid w:val="00FF0905"/>
    <w:rsid w:val="01E94240"/>
    <w:rsid w:val="04876BD4"/>
    <w:rsid w:val="04D277F6"/>
    <w:rsid w:val="0FD12F92"/>
    <w:rsid w:val="10726780"/>
    <w:rsid w:val="199337AF"/>
    <w:rsid w:val="34773293"/>
    <w:rsid w:val="387F2B37"/>
    <w:rsid w:val="3C5902C8"/>
    <w:rsid w:val="3CD45060"/>
    <w:rsid w:val="3F71673F"/>
    <w:rsid w:val="406D4A18"/>
    <w:rsid w:val="415E537E"/>
    <w:rsid w:val="466D21ED"/>
    <w:rsid w:val="48EF4157"/>
    <w:rsid w:val="58575C4D"/>
    <w:rsid w:val="5DD46536"/>
    <w:rsid w:val="61D42E6F"/>
    <w:rsid w:val="64421600"/>
    <w:rsid w:val="658A412B"/>
    <w:rsid w:val="65EC26CF"/>
    <w:rsid w:val="78100BBC"/>
    <w:rsid w:val="7D9F1F85"/>
    <w:rsid w:val="7EA7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B770CB-E1A3-44E7-9AD8-50EF54BC93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364</Words>
  <Characters>2077</Characters>
  <Lines>17</Lines>
  <Paragraphs>4</Paragraphs>
  <TotalTime>1</TotalTime>
  <ScaleCrop>false</ScaleCrop>
  <LinksUpToDate>false</LinksUpToDate>
  <CharactersWithSpaces>2437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2019-04-10T13:13:00Z</dcterms:created>
  <dc:creator>李兴龙</dc:creator>
  <cp:lastModifiedBy>向日葵</cp:lastModifiedBy>
  <dcterms:modified xsi:type="dcterms:W3CDTF">2020-08-19T10:08:25Z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