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求职创业补贴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288290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建档立卡贫困劳动力向所在地乡镇劳动保障所提出申请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8pt;margin-top:22.7pt;height:71.15pt;width:182.45pt;z-index:251658240;v-text-anchor:middle;mso-width-relative:page;mso-height-relative:page;" fillcolor="#FFFFFF" filled="t" stroked="t" coordsize="21600,21600" o:gfxdata="UEsDBAoAAAAAAIdO4kAAAAAAAAAAAAAAAAAEAAAAZHJzL1BLAwQUAAAACACHTuJAtmIEftkAAAAK&#10;AQAADwAAAGRycy9kb3ducmV2LnhtbE2Py07DMBBF90j8gzVI7KjTkEcJcbpA4iUWVUM/wI2HJCUe&#10;h9h9/T3TFSxH9+jeM+XyZAdxwMn3jhTMZxEIpMaZnloFm8/nuwUIHzQZPThCBWf0sKyur0pdGHek&#10;NR7q0AouIV9oBV0IYyGlbzq02s/ciMTZl5usDnxOrTSTPnK5HWQcRZm0uide6PSITx023/Xe8u7P&#10;ejPtrHcf9f3q7TVfxe/J7kWp25t59Agi4Cn8wXDRZ3Wo2Gnr9mS8GBTE6UPGqIIkTUAwkMVJCmLL&#10;5CLPQVal/P9C9Qt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ZiBH7Z&#10;AAAACg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建档立卡贫困劳动力向所在地乡镇劳动保障所提出申请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</w:t>
                            </w:r>
                            <w:r>
                              <w:rPr>
                                <w:rFonts w:hint="eastAsia"/>
                              </w:rPr>
                              <w:t>县人力资源保障部门审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批，并公示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</w:t>
                      </w:r>
                      <w:r>
                        <w:rPr>
                          <w:rFonts w:hint="eastAsia"/>
                        </w:rPr>
                        <w:t>县人力资源保障部门审</w:t>
                      </w:r>
                      <w:r>
                        <w:rPr>
                          <w:rFonts w:hint="eastAsia"/>
                          <w:lang w:eastAsia="zh-CN"/>
                        </w:rPr>
                        <w:t>批，并公示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1263015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3.7pt;margin-top:99.45pt;height:65.9pt;width:182.45pt;z-index:251659264;v-text-anchor:middle;mso-width-relative:page;mso-height-relative:page;" fillcolor="#FFFFFF" filled="t" stroked="t" coordsize="21600,21600" o:gfxdata="UEsDBAoAAAAAAIdO4kAAAAAAAAAAAAAAAAAEAAAAZHJzL1BLAwQUAAAACACHTuJA2X8Lt9sAAAAM&#10;AQAADwAAAGRycy9kb3ducmV2LnhtbE2Py07DMBBF90j8gzVI7Fo7SSFtGqcLJF7qomroB7jxNEmJ&#10;7WC7D/6eYQXL0T2690y5upqBndGH3lkJyVQAQ9s43dtWwu7jeTIHFqKyWg3OooRvDLCqbm9KVWh3&#10;sVs817FlVGJDoSR0MY4F56Hp0KgwdSNayg7OGxXp9C3XXl2o3Aw8FeKRG9VbWujUiE8dNp/1ydDu&#10;13bnjya4dZ1t3l7zTfo+O75IeX+XiCWwiNf4B8OvPqlDRU57d7I6sEHCJEnzGbGULOYLYISkWf4A&#10;bC8hy0QOvCr5/yeqH1BLAwQUAAAACACHTuJANthURCICAAAuBAAADgAAAGRycy9lMm9Eb2MueG1s&#10;rVPNbhMxEL4j8Q6W73SzSVuaVTY9NAQhIajU8gCO7c1a8p/GTnZz5IbEI3DjxKVHTki8De1rMHbS&#10;NAUOCLEH74w983m+bzyT895ospYQlLM1LY8GlEjLnVB2WdN31/NnZ5SEyKxg2llZ040M9Hz69Mmk&#10;85UcutZpIYEgiA1V52vaxuirogi8lYaFI+elxcPGgWERXVgWAliH6EYXw8HgtOgcCA+OyxBwd7Y9&#10;pNOM3zSSx7dNE2QkuqZYW8wr5HWR1mI6YdUSmG8V35XB/qEKw5TFS/dQMxYZWYH6DcooDi64Jh5x&#10;ZwrXNIrLzAHZlINf2Fy1zMvMBcUJfi9T+H+w/M36EogSNR1RYpnBFt1+fX/35eOPT98rcvftw+3N&#10;ZzJKMnU+VBh95S9h5wU0E+e+AZP+yIb0WdrNXlrZR8Jxczgqn5flCSUcz85Gp+NR1r54yPYQ4kvp&#10;DElGTRvtuouWQbyWYJRl0UEWmK1fh4gFYOZ9Rro7OK3EXGmdHVguLjSQNcOuz/OXGGDKozBtSVfT&#10;8ckwlcXw8TWaRTSNRzmCXeb7HmWEQ+BB/v4EnAqbsdBuC8gIKYxV4FZWZKuVTLywgsSNR8ktzgZN&#10;xRgpKNESRylZOTIypf8mEtlpiyRTn7adSVbsFz3CJHPhxAZ7rV9ZfD/j8vg4zUN20IDD3cX9LrO8&#10;dTgtPAIlKw9q2WJrysw5QeKjzLLuBii9+kM/V/Mw5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X8Lt9sAAAAMAQAADwAAAAAAAAABACAAAAAiAAAAZHJzL2Rvd25yZXYueG1sUEsBAhQAFAAAAAgA&#10;h07iQDbYVEQiAgAALgQAAA4AAAAAAAAAAQAgAAAAKg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102235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2pt;margin-top:8.05pt;height:54pt;width:0pt;z-index:252511232;mso-width-relative:page;mso-height-relative:page;" filled="f" stroked="t" coordsize="21600,21600" o:gfxdata="UEsDBAoAAAAAAIdO4kAAAAAAAAAAAAAAAAAEAAAAZHJzL1BLAwQUAAAACACHTuJA5O37WdYAAAAK&#10;AQAADwAAAGRycy9kb3ducmV2LnhtbE2PzU7DMBCE70i8g7VI3KidEEUhxKkQCLggVErV8zY2SUS8&#10;jmz3h7dnEQc47syn2ZlmeXKTONgQR08asoUCYanzZqRew+b98aoCEROSwcmT1fBlIyzb87MGa+OP&#10;9GYP69QLDqFYo4YhpbmWMnaDdRgXfrbE3ocPDhOfoZcm4JHD3SRzpUrpcCT+MOBs7wfbfa73TsPz&#10;RC+hqALmlbq7ee0f8tXWPGl9eZGpWxDJntIfDD/1uTq03Gnn92SimDQU12XBKBtlBoKBX2HHQl5k&#10;INtG/p/QfgN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O37WdYAAAAK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4、向申请单位告知不予审批的理由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4、向申请单位告知不予审批的理由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45085</wp:posOffset>
                </wp:positionV>
                <wp:extent cx="19685" cy="654685"/>
                <wp:effectExtent l="34290" t="0" r="2222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54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55pt;height:51.55pt;width:1.55pt;z-index:251872256;mso-width-relative:page;mso-height-relative:page;" filled="f" stroked="t" coordsize="21600,21600" o:gfxdata="UEsDBAoAAAAAAIdO4kAAAAAAAAAAAAAAAAAEAAAAZHJzL1BLAwQUAAAACACHTuJAg5nxQ9gAAAAJ&#10;AQAADwAAAGRycy9kb3ducmV2LnhtbE2PQU+EMBCF7yb+h2ZMvLkFiixByiZqjBcPinvx1qUjJdIp&#10;oYXd/ffWk3ucvC/vfVPvTnZkK85+cCQh3STAkDqnB+ol7D9f7kpgPijSanSEEs7oYddcX9Wq0u5I&#10;H7i2oWexhHylJJgQpopz3xm0ym/chBSzbzdbFeI591zP6hjL7cizJCm4VQPFBaMmfDLY/bSLlfC8&#10;bsvzV/n4ukyt3Rfvb9bci0zK25s0eQAW8BT+YfjTj+rQRKeDW0h7NkrIhRARlbBNgcU8F0UO7BDB&#10;NMmANzW//KD5BVBLAwQUAAAACACHTuJAjxf2OesBAACoAwAADgAAAGRycy9lMm9Eb2MueG1srVPN&#10;bhMxEL4j8Q6W72STqInaVTY9NBQOCCIBDzDxz64l/8l2s8lL8AJI3ODEkTtv0/IYjL3btJQbYg+j&#10;sefbz/N9Hq8uD0aTvQhROdvQ2WRKibDMcWXbhn78cP3inJKYwHLQzoqGHkWkl+vnz1a9r8XcdU5z&#10;EQiS2Fj3vqFdSr6uqsg6YSBOnBcWi9IFAwmXoa14gB7Zja7m0+my6l3gPjgmYsTdzVCk68IvpWDp&#10;nZRRJKIbir2lEkOJuxyr9QrqNoDvFBvbgH/owoCyeOiJagMJyE1Qf1EZxYKLTqYJc6ZyUiomigZU&#10;M5s+UfO+Ay+KFjQn+pNN8f/Rsrf7bSCK492dUWLB4B3dff5x++nrr59fMN59/0awgjb1PtaIvrLb&#10;MK6i34as+SCDIVIr/xpZiguoixyKyceTyeKQCMPN2cXyfEEJw8pycZZzpKsGlszmQ0yvhDMkJw3V&#10;ymYLoIb9m5gG6D0kb2tL+oZeLOaZE3CCpIaEqfGoKdq2/BudVvxaaZ3/iKHdXelA9pBnonxjC3/A&#10;8iEbiN2AK6UMg7oTwF9aTtLRo1kWx5rmFozglGiBryBnBZlA6QdkCgpsq5+idTueri36kF0efM3Z&#10;zvEjXs+ND6rt0IxZgeYKjkNxbRzdPG+P14Xp4Y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fFD2AAAAAkBAAAPAAAAAAAAAAEAIAAAACIAAABkcnMvZG93bnJldi54bWxQSwECFAAUAAAACACH&#10;TuJAjxf2OesBAACo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25B82034"/>
    <w:rsid w:val="379E397F"/>
    <w:rsid w:val="3E2A22D4"/>
    <w:rsid w:val="62D204B1"/>
    <w:rsid w:val="652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2020-09-02T10:43:16Z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