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68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尼勒克县生态环境局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</w:rPr>
        <w:t>生态环境执法“双随机、一公开”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68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</w:rPr>
        <w:t>监管工作事后信息公开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4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spacing w:val="7"/>
          <w:sz w:val="0"/>
          <w:szCs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8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7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7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月1日至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月28日，伊犁州生态环境局组织开展第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季度生态环境“双随机、一公开”监管工作，抽取了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一般监管对象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家，重点监管对象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家，特殊监管对象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家。现将具体信息公开如下：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生态环境执法“双随机、一公开”抽查结果信息公开表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生态环境执法“双随机、一公开”抽查人员信息公开表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08" w:firstLineChars="1200"/>
        <w:jc w:val="both"/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伊犁州生态环境局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008" w:firstLineChars="1200"/>
        <w:jc w:val="both"/>
        <w:rPr>
          <w:rFonts w:hint="eastAsia" w:ascii="微软雅黑" w:hAnsi="微软雅黑" w:eastAsia="微软雅黑" w:cs="微软雅黑"/>
          <w:i w:val="0"/>
          <w:caps w:val="0"/>
          <w:spacing w:val="7"/>
        </w:rPr>
      </w:pP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4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5706"/>
    <w:rsid w:val="0EAB244F"/>
    <w:rsid w:val="2128060A"/>
    <w:rsid w:val="277202BC"/>
    <w:rsid w:val="2CAF3D76"/>
    <w:rsid w:val="34681776"/>
    <w:rsid w:val="423D5BF4"/>
    <w:rsid w:val="53830B5D"/>
    <w:rsid w:val="5C8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2024-09-09T08:28:00Z</dcterms:created>
  <dc:creator>kuche</dc:creator>
  <cp:lastModifiedBy>kuche</cp:lastModifiedBy>
  <dcterms:modified xsi:type="dcterms:W3CDTF">2026-01-04T09:07:44Z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