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村级人员工资社保及生活补助</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尼勒克县木斯镇财政所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尼勒克县木斯镇财政所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中共中央办公厅、国务院办公厅于2019年6月发布《关于加强和改进乡村治理的指导意见》，深入贯彻落实党的十九大精神和《中共中央、国务院关于实施乡村振兴战略的意见》部署要求，推进乡村治理体系和治理能力现代化，夯实乡村振兴基层基础，就加强和改进乡村治理提出的意见，要求强化各项保障。文件要求加强乡村社会治安综合治理设施装备保障，落实乡村治理经费。切实保障村干部基本报酬，建立健全与绩效考核相挂钩的报酬兑现机制。</w:t>
        <w:br/>
        <w:t>根据《财政部中共中央组织部关于建立正常增长机制、进一步加强村级组织运转经费保障工作的通知》(财农〔2020〕41号)要求,为进一步提升村级组织建设保障水平,全面提升乡村治理能力,巩固党在农村的执政基础,逐步健全以财政投入为主的稳定村级组织运转经费保障制度。</w:t>
        <w:br/>
        <w:t>村级人员工资社保及生活补助项目，是夯实基层治理基础、实现乡村振兴的重要保障措施。通过政策支持与资金倾斜，既体现对基层劳动者的尊重，也是推动城乡公共服务均等化、促进农村可持续发展的关键一环。</w:t>
        <w:br/>
        <w:t>长期以来，村级工作人员工资普遍低于当地平均收入水平，部分地区甚至存在拖欠问题，导致人才流失严重。许多村级人员未纳入规范的社保体系（如养老保险、医疗保险），退休后缺乏保障，影响队伍稳定性。村级人员承担疫情防控、脱贫攻坚、环境整治等繁重任务，但缺乏相应的生活补助和激励机制，导致积极性受挫。实施村级人员工资社保及生活补助项目后，能有效提升工资待遇，稳定队伍，吸引人才；完善社保体系，解决后顾之忧，增强岗位吸引力；给予生活补助，保障离任后基本生活，体现人文关怀，从而推动村级工作高效开展，促进乡村稳定发展。</w:t>
        <w:br/>
        <w:t>结合《自治区党委办公厅印发&lt;自治区党委农村老干部、老党员、老模范、老军人管理办法&gt;的通知》（新党办发〔2015〕40号）文件精神，保障农村老干部、老党员、老模范的生活补助，使其充分发挥作用，稳定农村干部和党员队伍，增强党组织的凝聚力和战斗力。</w:t>
        <w:br/>
        <w:t>“三老四类”人员是基层治理的重要力量，通过发放生活补助等保障措施，可激励其发挥经验优势，助力政策落实、矛盾调解和民族团结。“三老四类人员”为革命和建设作出特殊贡献，但部分人晚年生活困难，随着老龄化加剧，农村老年群体保障不足问题凸显。发放补助既是对历史功绩的尊重，同时也是填补农村养老保障缺口，与高龄津贴，养老服务补贴等政策形成互补，降低老年人生活负担，改善生活水平。</w:t>
        <w:br/>
        <w:t>2.主要内容</w:t>
        <w:br/>
        <w:t>（1）项目名称：村级人员工资社保及生活补助</w:t>
        <w:br/>
        <w:t>（2）项目主要内容：木斯镇2024年计划按月支付村干部工资及全年养老医疗意外保险等资金共计34万元，计划按月支付三老四类补助共计3.32万元；及时发放以上工资，保障村级工作的正常运转，促进农村社会和谐与稳定。</w:t>
        <w:br/>
        <w:t>3.实施情况</w:t>
        <w:br/>
        <w:t>实施主体：尼勒克县木斯镇人民政府。</w:t>
        <w:br/>
        <w:t>实施时间：本项目实施时间为2024年4月—2024年12月。</w:t>
        <w:br/>
        <w:t>实施情况：根据州党委组织部要求，村（队）党组织正职平均报酬不低于4780元／月，村（队）党组织副职（治保主任）平均报酬不低于4444元／月，村（队）党组织一般干部平均报酬不低于4244元／月，全额纳入县财政预算保障。村（队）干部工作报酬发放范围主要为核定职数内（下派干部除外）的在职村（队）干部。其报酬由基本报酬、绩效报酬和奖励报酬三部分组成。</w:t>
        <w:br/>
        <w:t>由中共尼勒克县委员会组织部下发补助标准及申报通知，尼勒克县木斯镇人民政府党建办按照发放标准统计各村需发放补助人员名单，审核后将补助分配方案、村干部花名册、对照明细表等上报至组织部，组织部审核签字盖章后将报酬分配标准发放至尼勒克县财政局，财政局将分配标准的统计表下发给各乡镇，各乡镇财务部门根据分配情况在项目库进行录入。财政局在预算2.0系统里下达项目指标，各乡镇财务部门填写后报送财政局业务科室，国库进行审核。</w:t>
        <w:br/>
        <w:t>每月各乡镇党建办编制补助名单，包含发放补助人数及金额，经党建办分管领导审核后，由财务部门会计、财务领导进行审核，审核通过后上报至财政局。经财政局业务科室，国库审核通过后，推送至银行，银行进行代发。财务部门按季度将补助实际资金发放金额及发放人数报送至财政局。截至2024年12月底，本项目已完成村干部人数达到70人，村干部工资发放次数达到10月，村干部发放准确率达到100%，村干部工资发放及时率达到100%，项目实际支出454.62万元，通过项目的实施，促进乡村振兴。</w:t>
        <w:br/>
        <w:t>4.项目实施主体</w:t>
        <w:br/>
        <w:t>（1）主要职能</w:t>
        <w:br/>
        <w:t>本乡财政收支管理，包括乡政府预(决)算编制、预算执行、非税收入征管、财政转移支付和专项资金监督和管理、负责惠民惠农补贴发放、以及农村五保户供养、农村低保、大型农机具补贴、安居富民补助、农村救灾救济、计划生育奖励补助、财政扶贫等涉农资金的核定及兑付工作和上级下达的农田水利建设新农建设等支农专项资金、农村公益项目资金的落实。</w:t>
        <w:br/>
        <w:t>履行本乡各项监督管理、统发工资、人事工作、本乡国有资产管理和乡政府债务管理，乡村财务公开、债权债务清理、行政事业性票据管理等各项工作。</w:t>
        <w:br/>
        <w:t>负责村级资金专户存储、核拨及监督管理，负责单位会计核算和代理村级会计核算工作，监督会计人员依法履行职责，检查财务会计制度执行情况。</w:t>
        <w:br/>
        <w:t>（2）机构设置情况</w:t>
        <w:br/>
        <w:t>尼勒克县木斯镇政府单位无下属预算单位，下设9个科室，分别是：党委、政府，农业（畜牧业）发展服务中心、文体广电服务中心、社会保障服务中心、国土规划建设发展服务中心、食品药品监督管理站、人口和计划生育生殖健康服务中心、财政所。</w:t>
        <w:br/>
        <w:t>单位人员总数101名，其中：在职76名，退休25名，离休0名。实有人员76人。</w:t>
        <w:br/>
        <w:t>5.资金投入和使用情况</w:t>
        <w:br/>
        <w:t>（1）项目资金安排落实、总投入等情况分析</w:t>
        <w:br/>
        <w:t>本项目预算安排总额为454.62万元，资金来源为财政资金454.62万元，其他资金0万元。2024年实际收到预算资金454.62万元，预算资金到位率为100%。</w:t>
        <w:br/>
        <w:t>（2）项目资金实际使用情况分析</w:t>
        <w:br/>
        <w:t>本项目实际支付资金454.62万元，预算执行率100%。本项目资金主要用于支付三老四类人员生活补助费用46.58万元、村干部工资社保及生活补助费用408.03万元。补贴类的需明确补贴标准。</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木斯镇2024年充分发挥村干部在建设社会主义新农村，发展农村经济，带领农民致富、确保基层干部基本生活保障，1、村干部工资及社保70人共计：408.03万元，2、三老、四类人员38人共计46.58万元.及时发放以上工资，保障村级工作的正常运转，受益人员满意度达95%以上。</w:t>
        <w:br/>
        <w:t>2.阶段性目标</w:t>
        <w:br/>
        <w:t>项目前期准备工作：党建办按照发放标准统计各村需发放补助人员名单，审核后将补助分配方案、村干部花名册、对照明细表等上报至组织部。</w:t>
        <w:br/>
        <w:t>项目实施：每月各乡镇党建办编制补助名单，包含发放补助人数及金额，经党建办分管领导审核后，由财务部门会计、财务领导进行审核，审核通过后上报至财政局。经财政局业务科室，国库审核通过后，推送至银行，银行进行代发。</w:t>
        <w:br/>
        <w:t>项目完成：每月按照规定流程审核发放村干部工资及社保，三老四类人员生活补助及支部书记医疗保险费用，按季度将补助实际资金发放金额及发放人数报送至财政局。截至2024年12月底，本项目已完成村干部人数达到70人，村干部工资发放次数达到10月，村干部发放准确率达到100%，村干部工资发放及时率达到100%，项目实际支出454.62万元，通过项目的实施，促进乡村振兴。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“保障工资及社保村干部人数”指标，预期指标值为“年度指标值小于等于70人”；</w:t>
        <w:br/>
        <w:t>“三老、四类补助人数”指标，预期指标值为小于等于38人。</w:t>
        <w:br/>
        <w:t>②质量指标</w:t>
        <w:br/>
        <w:t>“补贴对象认定准确率”指标，预期指标值为“等于100%”；</w:t>
        <w:br/>
        <w:t>③时效指标</w:t>
        <w:br/>
        <w:t>“资金支付及时率”指标，预期指标值为“等于100%”；</w:t>
        <w:br/>
        <w:t>（2）项目成本指标指标</w:t>
        <w:br/>
        <w:t>①经济成本指标</w:t>
        <w:br/>
        <w:t>“村干部工资及社保保障标准”指标，预期指标值为“小于等于34万元/月”；</w:t>
        <w:br/>
        <w:t>“三老四类补助标准”指标，预期指标值为“小于等于3.32万元/月。</w:t>
        <w:br/>
        <w:t>②社会成本指标</w:t>
        <w:br/>
        <w:t>无此类指标。</w:t>
        <w:br/>
        <w:t>③生态环境成本指标</w:t>
        <w:br/>
        <w:t>无此类指标。</w:t>
        <w:br/>
        <w:t>（3）项目效益指标</w:t>
        <w:br/>
        <w:t>①经济效益指标</w:t>
        <w:br/>
        <w:t>无此类指标。</w:t>
        <w:br/>
        <w:t>②社会效益指标</w:t>
        <w:br/>
        <w:t>“促进村级各项工作正常开展”指标，预期指标值为“有效促进”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此次我单位根据《财政支出绩效评价管理暂行办法》（财预〔2020〕10号）文件要求实施评价工作，本次评价对象为村级人员工资社保及生活补助项目，评价核心为项目资金、项目产出、项目效益。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村级人员工资社保及生活补助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4月5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张倬涛（评价小组组长）：主要负责绩效评价的组织工作；</w:t>
        <w:br/>
        <w:t>李强（评价小组组员）：主要负责收集项目实施过程中的原始数据及资料，与项目实施负责人沟通，了解资金的内容、操作流程、管理机制、资金使用方向。</w:t>
        <w:br/>
        <w:t>加依那（评价小组组员）：对取得的资料进行整理，对采集的数据进行分析，按照绩效评价指标评分表逐项进行打分、分析、汇总各方评价结果，撰写绩效评价报告。</w:t>
        <w:br/>
        <w:t>2.组织实施</w:t>
        <w:br/>
        <w:t>2025年4月10日-4月15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2025年4月20日-4月25日，评价小组按照绩效评价的原则和规范，对取得的资料进行审查核实，对采集的数据进行分析，按照绩效评价指标评分表逐项进行打分、分析、汇总各方评价结果。　</w:t>
        <w:br/>
        <w:t>4.撰写与提交评价报告</w:t>
        <w:br/>
        <w:t>2025年4月25日-4月30日，评价小组撰写绩效评价报告，按照新疆维吾尔自治区财政绩效管理信息系统绩效评价模块中统一格式和文本框架撰写绩效评价报告并提交审核。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秀。本项目较大程度达成年初设立的绩效目标，在实施过程中取得了良好的成效，具体表现在以下三方面：</w:t>
        <w:br/>
        <w:t>一是对照年初确定的绩效目标各项任务，加强项目和资金管理，提高工作效率。</w:t>
        <w:br/>
        <w:t>二是项目管理方面，加强财务管理，严格财务审核。加强单位财务管理，健全单位财务管理制度体系。在费用报账支付时，按照预算规定的费用项目和用途进行资金使用审核、列报支付、财务核算。</w:t>
        <w:br/>
        <w:t>三是项目效益方面，直接改善村级人员生活水平，减轻其家庭经济负担。间接提升村民服务质量，人员无后顾之忧后更聚焦民生实事。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本项目年初预算资金总额为454.62万元，全年预算数为454.62万元，全年执行数为454.62万元，预算执行率为100%。</w:t>
        <w:br/>
        <w:t>村级人员工资社保及生活补助项目支出绩效评价指标体系总体完成率为100%，项目预算执行率与村级人员工资社保及生活补助项目支出绩效评价指标体系总体完成率之间的偏差为0%。</w:t>
        <w:br/>
        <w:t>经评价分析，项目总体实施情况较好，项目综合得分为100分，评价结果为优。截止2024年12月底，本项目已完成保障工资及村干部人数达到70人，三老、四类补助人数达到38人，补贴对象认定准确率达到100%，资金支付率达到100%，项目实际支出454.62万元。通过项目的实施，有效促进村级各项工作的正常开展，促进农村社会和谐与稳定。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综合评价结论如下：</w:t>
        <w:br/>
        <w:t>项目决策类指标共设置6个，满分指标6个，得分率100%；</w:t>
        <w:br/>
        <w:t>过程管理类指标共设置5个，满分指标5个，得分率100%；</w:t>
        <w:br/>
        <w:t>项目产出类指标共设置4个，满分指标4个，得分率100%；</w:t>
        <w:br/>
        <w:t>项目成本类指标共设置2个，满分指标2个，得分率100%；</w:t>
        <w:br/>
        <w:t>项目效益类指标共设置1个，满分指标1个，得分率100%。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中共中央办公厅、国务院办公厅颁发的《关于加强和改进乡村治理的指导意见》中：“切实保障村干部基本报酬，建立健全与绩效考核相挂钩的报酬兑现机制”符合新疆维吾尔自治区党委办公厅颁发的《自治区党委农村老干部、老党员、老模范、老军人管理办法的通知》（新党办发〔2015〕40号）中：“保障农村老干部、老党员、老模范的生活补助，使其充分发挥作用，稳定农村干部和党员队伍，增强党组织的凝聚力和战斗力。”；本项目立项符合《2024年国民经济和社会发展计划》中：“有力有效推进乡村全面振兴”“切实保障和改善民生”内容，符合行业发展规划和政策要求；</w:t>
        <w:br/>
        <w:t>本项目立项符合《木斯镇人民政府单位配置内设机构和人员编制规定》中职责范围中的“本乡财政收支管理，包括乡政府预(决)算编制、预算执行以及农村五保户供养、农村低保、大型农机具补贴、安居富民补助、农村救灾救济、计划生育奖励补助、财政扶贫等涉农资金的核定及兑付工作”“履行本乡各项监督管理、统发工资”，属于我单位履职所需；</w:t>
        <w:br/>
        <w:t>根据《财政资金直接支付申请书》，本项目资金性质为“公共财政预算”功能分类为“其他组织事物支出”经济分类为“生活补助”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伊州财预【2024】1号文件要求实施项目。</w:t>
        <w:br/>
        <w:t>综上所述，本指标满分为3分，根据评分标准得3分，本项目立项程序规范。</w:t>
        <w:br/>
        <w:t>2.绩效目标情况分析</w:t>
        <w:br/>
        <w:t>（1）绩效目标合理性</w:t>
        <w:br/>
        <w:t>本项目已设置年度绩效目标，具体内容为木斯镇2024年计划月支付村干部工资及全年养老医疗意外保险等资金共计408.03万元，计划按月支付三老四类补助共计46.58万元。及时发放以上工资。保障村级工作的正常运转，促进农村社会和谐与稳定。项目实际工作内容为：截至2024年12月底，本项目已完成村干部人数达到70人，村干部工资发放次数达到10月，村干部发放准确率达到100%，村干部工资发放及时率达到100%，项目实际支出454.62万元，通过项目的实施，促进乡村振兴。绩效目标与实际工作内容一致，两者具有相关性;本项目按照绩效目标完成了数量指标、质量指标、时效指标、成本指标，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按照组织部下发的补助发放标准统计各村需发放补助人员名单，审核后将补助分配方案、村干部花名册、对照明细表等上报至组织部、财政局审核，审核通过后录入预算管理系统编制预算，即预算编制较科学且经过论证；</w:t>
        <w:br/>
        <w:t>预算申请内容为村级人员工资社保及生活补助，项目实际内容为村级人员工资社保及生活补助，预算申请与《村级人员工资社保及生活补助项目实施方案》中涉及的项目内容匹配；</w:t>
        <w:br/>
        <w:t>本项目预算申请资金454.62万元，我单位在预算申请中严格按照单位标准和数量进行核算，其中：70名村干部工资及社保医疗408.03万元，支付三老四类人员38人生活补助46.58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村级人员工资社保及生活补助项目资金的请示》《村级人员工资社保及生活补助项目资金的分配单》为依据进行资金，预算资金分配依据充分。根据《村级人员工资社保及生活补助项目资金的分配单》文件显示，本项目实际到位资金454.62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本项目预算资金为454.62万元，其中：本级财政安排资金454.62万元，其他资金0万元，实际到位资金454.62万元，资金到位率=100.00%。得分=资金到位率100%分值=100.00%*3=3分。</w:t>
        <w:br/>
        <w:t>综上所述，本指标满分为3分，根据评分标准得3分。</w:t>
        <w:br/>
        <w:t>（2）预算执行率</w:t>
        <w:br/>
        <w:t>本项目实际支出资金454.62万元，预算执行率=（实际支出资金/实际到位资金）×100.00%=（454.62/454.62）*100.00%=100%。得分=预算执行率100%分值=100%*5=5分。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木斯镇政府财务管理制度》《木斯镇政府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木斯镇政府资金管理办法》《木斯镇政府收支业务管理制度》《木斯镇政府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州、县以及本单位资金管理办法执行，项目启动实施后，为了加快本项目的实施，成立了村级人员工资社保及生活补助项目工作领导小组，由李强任组长，负责项目的组织工作；叶斯波力任副组长，负责项目的实施工作；组员包括：胡馨雅和加依那，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项目产出类指标由3个二级指标和4个三级指标构成，权重分28分，实际得分28分，得分率为100%。</w:t>
        <w:br/>
        <w:t>1.数量指标完成情况分析</w:t>
        <w:br/>
        <w:t>“保障工资及社保村干部人数”指标：预期指标值为“&gt;=70人”，实际完成指标值为“70人”，指标完成率为100%。</w:t>
        <w:br/>
        <w:t>综上所述，本指标满分为8分，根据评分标准得8分。</w:t>
        <w:br/>
        <w:t>“三老、四类补助人数”指标：预期指标值为“&gt;=38人”，实际完成指标值为“38人”，指标完成率为100%。</w:t>
        <w:br/>
        <w:t>综上所述，本指标满分为6分，根据评分标准得6分。</w:t>
        <w:br/>
        <w:t>2.质量指标完成情况分析</w:t>
        <w:br/>
        <w:t>“补贴对象认定准确率”指标：预期指标值为“100%”，实际完成指标值为“100%”，指标完成率为100%。</w:t>
        <w:br/>
        <w:t>综上所述，本指标满分为8分，根据评分标准得8分。</w:t>
        <w:br/>
        <w:t>3.时效指标完成情况分析</w:t>
        <w:br/>
        <w:t>“资金支付及时率”指标：预期指标值为“100%”，实际完成指标值为“100%”，指标完成率为100%。</w:t>
        <w:br/>
        <w:t>综上所述，本指标满分为6分，根据评分标准得6分。</w:t>
        <w:br/>
        <w:t>项目成本情况指标由1个二级指标和2个三级指标构成，权重分10分，实际得分10分。</w:t>
        <w:br/>
        <w:t>4.经济成本指标完成情况分析</w:t>
        <w:br/>
        <w:t>“村干部工资及社保保障标准”指标：预期指标值为“小于等于34万元”，实际完成指标值为“34万元”，指标完成率为100%。</w:t>
        <w:br/>
        <w:t>综上所述，本指标满分为8分，根据评分标准得8分。</w:t>
        <w:br/>
        <w:t>“三老四类补助标准”指标：预期指标值为“小于等于3.32万元/”，实际完成指标值为“3.32万元/”，指标完成率为100%。</w:t>
        <w:br/>
        <w:t>综上所述，本指标满分为2分，根据评分标准得2分。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项目效益类指标由1个二级指标和1个三级指标构成，权重分22分，实际得分22分。</w:t>
        <w:br/>
        <w:t>1.社会效益完成情况分析</w:t>
        <w:br/>
        <w:t>“促进村级各项工作正常开展”指标：预期指标值为“有效促进”，实际完成指标值为“基本达成目标”，指标完成率为100%。</w:t>
        <w:br/>
        <w:t>综上所述，本指标满分为22分，根据评分标准得22分。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（1）薪酬保障机制多元化</w:t>
        <w:br/>
        <w:t>建立结构化薪酬体系管理体系。采用“基本报酬+绩效报酬+奖励报酬”，绩效奖金与村集体经济增长挂钩。</w:t>
        <w:br/>
        <w:t>（2）社会保险全覆盖</w:t>
        <w:br/>
        <w:t>为了提高干部生活质量，遵循节约实用和量力而行的原则，切实提升基层干部的获得感和幸福感，为村干部缴纳社保。</w:t>
        <w:br/>
        <w:t>（3）预算资金分配额度合理，制度建设完全，相关制度执行有效，资金到位及时，未影响项目进度。项目资金按计划使用，严格按照预算管理规定开支，项目能够按时开展，总体完成质量好。</w:t>
        <w:br/>
        <w:t>（二）存在的问题及原因分析</w:t>
        <w:br/>
        <w:t>1.服务管理滞后。部分基层干部服务能力较弱，政策宣传不足。</w:t>
        <w:br/>
        <w:t>2.绩效目标设置科学性有待提高。部分绩效指标设置不够全面，绩效指标设置的科学性、准确性有待提升。部分资金使用处室对绩效目标完成值的填写认识不到位，只是按照年初绩效目标填报相关数据。</w:t>
        <w:br/>
        <w:t>（三）下一步改进措施</w:t>
        <w:br/>
        <w:t>1.强化人才培训，设计长效激励机制。通过开展业务培训，落实AB岗和绩效考核制，提升经办队伍专业性。结合定向招录与考核结果挂钩模式，打通政治上升通道。</w:t>
        <w:br/>
        <w:t>2.优化指标体系设计，结合村级人员工作实际（如乡村治理、民生服务等核心职责），新增过程性指标和结果性指标（如村民满意度、项目落地时效），避免单一量化考核。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继续加强《预算法》及《预算法实施条例》的宣传、学习贯彻力度。科学合理编制预算，要做好编制前的调查研究和分析工作，进一步提高预算的准确性和科学性，减少预算编制的随意性。在对预算年度的经济状况进行全面科学分析的基础上，按照“量入为出、收支平衡、统筹兼顾，确保重点”的原则，合理安排预算收支，将预算资金尽量落实到具体人员、项目，使预算充分反映以政府为主体的资金收支活动全貌，保证预算的可执行性。</w:t>
        <w:b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br/>
        <w:t>3、选取切实可行、操作性较强的考核指标，建立考核指标的标准模板。</w:t>
        <w:br/>
        <w:t>4.加强资金使用部门对绩效评价工作的认识和重视程度，并将评价结果运用于工作始终。</w:t>
        <w:br/>
        <w:t>5.同时做好项目实施管理与资金使用的匹配，根据项目实施计划，制定出科学合理的资金计划，不断提高资金使用效率。</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