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尼勒克县乌赞镇财政所本级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尼勒克县乌赞镇财政所本级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李金生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尼勒克县乌赞镇人民政府主要包含大力发展农牧业、林果及劳务输出等支柱产业，加强社会管理和公共服务职能，将承担农经行政管理职能。增强为“三农”服务的功能，推进农村经济社会协调发展等职能。村“两委”班子成员共60人，村级干部承担政策落地、公共服务等职责，待遇保障及经费保障对基层治理效能有一定影响，且乡镇地区长期面临公共服务资源短缺问题，需通过稳定经费投入，提高村级人员待遇，稳定基层队伍，缩小城乡差距。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（1）项目名称：乌赞镇村级人员工资社保及生活补助项目。</w:t>
        <w:br/>
        <w:t>（2）项目主要内容：乌赞镇2024年充分发挥村干部在建设社会主义新农村，发展农村经济，带领农民致富的作用，确保基层干部基本生活保障。①村干部工资及社保60人，共计发放256.45万元。②三老、四类人员49人，共计发放补助49.56万元。③村支部书记共6人，共计发放补助4.59万元。及时发放以上工资及补助，保障村级工作的正常运转，促进农村社会和谐与稳定。</w:t>
        <w:br/>
        <w:t>3.实施情况</w:t>
        <w:br/>
        <w:t>实施主体：尼勒克县乌赞镇人民政府。</w:t>
        <w:br/>
        <w:t>实施时间：本项目实施时间为2024年1月—2024年12月。</w:t>
        <w:br/>
        <w:t>实施情况：由中共尼勒克县委员会组织部下发补助标准及申报通知，尼勒克县乌赞镇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坚持科学发展观，结合本经济社会发展和产业结构调整的实际，大力发展农牧业、林果及劳务输出等支柱产业。加强社会管理和公共服务职能，将农村经营管理体系划入政府机关，明确承担农经行政管理职能。增强为“三农”服务的功能，实现政府由行政管理型向服务型、由计划干预型向市场调节型、由行政推动型向依法行政型转变，逐步建立制度规范、公开透明、方便快捷、优质高效的服务型、法治型镇管理体制与运行机制，推进农村经济社会协调发展。</w:t>
        <w:br/>
        <w:t>（2）机构设置情况</w:t>
        <w:br/>
        <w:t>无下属预算单位，内设10个科室，分别是：行政单位3个（党委、政府、国土、司法），财政补助事业单位7个（农业（畜牧业）发展服务中心、文体广电服务中心、社会保障服务中心、国土规划建设发展服务中心、食品药品监督管理站、人口和计划生育生殖健康服务中心、财政所。</w:t>
        <w:br/>
        <w:t>尼勒克县乌赞镇人员总数80名，其中：在职80名，退休34名，离休0名。实有人员73人。</w:t>
        <w:br/>
        <w:t>5.资金投入和使用情况</w:t>
        <w:br/>
        <w:t>（1）项目资金安排落实、总投入等情况分析</w:t>
        <w:br/>
        <w:t>本项目预算安排总额为310.06万元，资金来源为本级部门预算，其中：财政资金310.06万元，其他资金0万元，2024年实际收到预算资金310.06万元，预算资金到位率为100%。</w:t>
        <w:br/>
        <w:t>（2）项目资金实际使用情况分析</w:t>
        <w:br/>
        <w:t>本项目实际支付资金310.06万元，预算执行率100%。本项目资金主要用于支付村干部工资及社保缴费费用265.45万元、三老人员补助费用49.56万元、村书记养老费用4.59万元。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乌赞镇2024年充分发挥村干部在建设社会主义新农村，发展农村经济，带领农民致富、确保基层干部基本生活保障，1、村干部工资及社保60人共计：265.45万元，2、三老、四类人员49人共计49.56万元，3、村支部书记6人共计4.59万元。及时发放以上工资，保障村级工作的正常运转，促进农村社会和谐与稳定。</w:t>
        <w:br/>
        <w:t>2.阶段性目标</w:t>
        <w:br/>
        <w:t>项目前期准备工作：党建办按照发放标准统计各村需发放补助人员名单，审核后将补助分配方案、村干部花名册、对照明细表等上报至组织部。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按照村（队）“两委”干部工作表现、考勤等考核指标，对表现差的干部可扣除当月部分绩效报酬，对表现好的干部可进行适当奖励，具体惩奖额度经村党组织支委会研究后报送乡（镇）场党委审核，审定后与当月村干部报酬方案一并报送县委组织部审批，未经乡（镇）场党委审核通过，任何个人或团体不得私自扣取绩效报酬，村（队）“两委”干部报酬应在本月末或次月初张榜公布，接受群众监督。绩效报酬与基本报酬一井由乡（镇）场财政所核定发放。</w:t>
        <w:br/>
        <w:t>项目完成：每月按照规定流程审核发放村干部工资及社保，三老四类人员生活补助及支部书记医疗保险费用，按季度将补助实际资金发放金额及发放人数报送至财政局。截至2024年12月底，本项目已完成保障工资及社保村干部人数达到60人，三老、四类补助人数达到49人，村支部书记人数达到6人，项目实际支出310.06万元。通过项目的实施，有效促进村级各项工作正常开展，保障村级工作的正常运转，促进农村社会和谐与稳定。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“保障工资及社保村干部人数”指标，预期指标值为“小于等于60人”；</w:t>
        <w:br/>
        <w:t>“三老、四类补助人数”指标，预期指标值为“小于等于49人”；</w:t>
        <w:br/>
        <w:t>“村支部书记人数”指标，预期指标值为“小于等于6人”。</w:t>
        <w:br/>
        <w:t>②质量指标</w:t>
        <w:br/>
        <w:t>无此类指标。</w:t>
        <w:br/>
        <w:t>③时效指标</w:t>
        <w:br/>
        <w:t>无此类指标。</w:t>
        <w:br/>
        <w:t>（2）项目成本指标指标</w:t>
        <w:br/>
        <w:t>①经济成本指标</w:t>
        <w:br/>
        <w:t>“村干部工资及社保保障标准”指标，预期指标值为“小于等于256.45万元”；</w:t>
        <w:br/>
        <w:t>“三老、四类补助标准”指标，预期指标值为“小于等于49.56万元”。；</w:t>
        <w:br/>
        <w:t>“村支部书记补助标准”指标，预期指标值为“小于等于4.59万元”。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“促进村级各项工作正常开展”指标，预期指标值为“有效开展”；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此次我单位根据《财政支出绩效评价管理暂行办法》（财预〔2020〕10号）文件要求实施评价工作，本次评价对象为乌赞镇村级人员工资社保及生活补助项目，评价核心为项目资金、项目产出、项目效益。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张倬涛（评价小组组长）：主要负责绩效评价的组织工作；</w:t>
        <w:br/>
        <w:t>李强（评价小组组员）：主要负责收集项目实施过程中的原始数据及资料，与项目实施负责人沟通，了解资金的内容、操作流程、管理机制、资金使用方向。</w:t>
        <w:br/>
        <w:t>加依那（评价小组组员）：对取得的资料进行整理，对采集的数据进行分析，按照绩效评价指标评分表逐项进行打分、分析、汇总各方评价结果，撰写绩效评价报告。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2025年3月11日—3月20日，评价小组按照绩效评价的原则和规范，对取得的资料进行审查核实，对采集的数据进行分析，按照绩效评价指标评分表逐项进行打分、分析、汇总各方评价结果。　</w:t>
        <w:br/>
        <w:t>4.撰写与提交评价报告</w:t>
        <w:br/>
        <w:t>2025年3月21日—3月31日，评价小组撰写绩效评价报告，按照新疆维吾尔自治区财政绩效管理信息系统绩效评价模块中统一格式和文本框架撰写绩效评价报告并提交审核。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100分。本项目较大程度达成年初设立的绩效目标，在实施过程中取得了良好的成效，具体表现在以下三方面：</w:t>
        <w:br/>
        <w:t>一是对照年初确定的绩效目标各项任务，加强项目和资金管理，提高工作效率。</w:t>
        <w:br/>
        <w:t>二是项目管理方面，加强财务管理，严格财务审核。加强单位财务管理，健全单位财务管理制度体系。在费用报账支付时，按照预算规定的费用项目和用途进行资金使用审核、列报支付、财务核算。</w:t>
        <w:br/>
        <w:t>三是项目效益方面，直接改善村级人员生活水平，减轻其家庭经济负担。间接提升村民服务质量，人员无后顾之忧后更聚焦民生实事。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本项目年初预算资金总额为310.06万元，全年预算数为310.06万元，全年执行数为310.06万元，预算执行率为100%。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实际已完成保障工资及社保村干部人数达到60人，三老、四类补助人数达到49人，村支部书记人数达到6人，项目实际支出310.06万元。通过项目的实施，有效促进村级各项工作正常开展，保障村级工作的正常运转，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项目产出类指标共设置3个，满分指标3个，得分率100%；</w:t>
        <w:br/>
        <w:t>项目成本类指标共设置3个，满分指标3个，得分率100%；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尼勒克县乌赞镇人民政府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乌赞镇2024年充分发挥村干部在建设社会主义新农村，发展农村经济，带领农民致富、确保基层干部基本生活保障，1、村干部工资及社保60人共计：265.45万元，2、三老、四类人员49人共计49.56万元，3、村支部书记6人共计4.59万元。及时发放以上工资，保障村级工作的正常运转，促进农村社会和谐与稳定。”；本项目实际工作内容为：截至2024年12月底，本项目已完成保障工资及社保村干部人数达到60人，三老、四类补助人数达到49人，村支部书记人数达到6人，项目实际支出310.06万元。通过项目的实施，有效促进村级各项工作正常开展，保障村级工作的正常运转，促进农村社会和谐与稳定。</w:t>
        <w:br/>
        <w:t>绩效目标与实际工作内容一致，两者具有相关性;本项目按照绩效目标完成了数量指标、质量指标、时效指标、成本指标，有效促进村级各项工作正常开展，保障村级工作的正常运转，促进农村社会和谐与稳定。，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7个，定量指标6个，定性指标1个，指标量化率为85.71%，量化率达70%以上。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预算申请内容为村级人员工资社保及生活补助，项目实际内容为村级人员工资社保及生活补助，预算申请与《村级人员工资社保及生活补助项目实施方案》中涉及的项目内容匹配；</w:t>
        <w:br/>
        <w:t>本项目预算申请资金310.06万元，我单位在预算申请中严格按照单位标准和数量进行核算，其中：60名村干部工资及社保医疗265.45万元，支付三老四类人员49人生活补助49.56万元，6名村支部书记补助4.59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村级人员工资社保及生活补助项目资金的请示》《村级人员工资社保及生活补助项目资金的分配单》为依据进行资金，预算资金分配依据充分。根据《村级人员工资社保及生活补助项目资金的分配单》文件显示，本项目实际到位资金310.06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310.06万元，其中：本级财政安排资金310.06万元，其他资金0万元，实际到位资金310.06万元，资金到位率=（实际到位资金/预算资金）×100.00%=（310.06/310.06）*100.00%=100.00%。得分=资金到位率*分值=100.00%*3=3分。</w:t>
        <w:br/>
        <w:t>综上所述，本指标满分为3分，根据评分标准得3分。</w:t>
        <w:br/>
        <w:t>（2）预算执行率</w:t>
        <w:br/>
        <w:t>本项目实际支出资金310.06万元，预算执行率=（实际支出资金/实际到位资金）×100.00%=（310.06/310.06）*100.00%=100%。得分=预算执行率*分值=100%*5=5分。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乌赞镇政府财务管理制度》《乌赞镇政府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乌赞镇政府资金管理办法》《乌赞镇政府收支业务管理制度》《乌赞镇政府政府采购业务管理制度》《乌赞镇政府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县以及本单位资金管理办法执行，项目启动实施后，为了加快本项目的实施，成立了村级人员工资社保及生活补助项目工作领导小组，由李强任组长，负责项目的组织工作；叶斯波力任副组长，负责项目的实施工作；组员包括：胡馨雅和加依那，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项目产出类指标由1个二级指标和3个三级指标构成，权重分28分，实际得分28分，得分率为100%。</w:t>
        <w:br/>
        <w:t>1.数量指标完成情况分析</w:t>
        <w:br/>
        <w:t>“保障工资及社保村干部人数”指标：预期指标值为“小于等于60人”，实际完成指标值为“60人”，指标完成率为100%。</w:t>
        <w:br/>
        <w:t>综上所述，本指标满分12分，根据评分标准得12分。</w:t>
        <w:br/>
        <w:t>“三老、四类补助人数”指标：预期指标值为“小于等于49人”，实际完成指标值为“49人”，指标完成率为100%。</w:t>
        <w:br/>
        <w:t>综上所述，本指标满分为8分，根据评分标准得8分。</w:t>
        <w:br/>
        <w:t>“村支部书记人数”指标：预期指标值为“小于等于6人”，实际完成指标值为“6人”，指标完成率为100%。</w:t>
        <w:br/>
        <w:t>综上所述，本指标满分为8分，根据评分标准得8分。</w:t>
        <w:br/>
        <w:t>项目成本情况指标由1个二级指标和3个三级指标构成，权重分10.00分，实际得分10分。</w:t>
        <w:br/>
        <w:t>2.经济成本指标完成情况分析</w:t>
        <w:br/>
        <w:t>“村干部工资及社保保障标准”指标：预期指标值为“小于等于256.45万元”，实际完成指标值为“256.45万元”，指标完成率为100%。</w:t>
        <w:br/>
        <w:t>综上所述，本指标满分为4分，根据评分标准得4分。</w:t>
        <w:br/>
        <w:t>“三老、四类补助标准”指标：预期指标值为“小于等于49.56万元”，实际完成指标值为“49.56万元”，指标完成率为100%。</w:t>
        <w:br/>
        <w:t>综上所述，本指标满分为3分，根据评分标准得3分。</w:t>
        <w:br/>
        <w:t>“村支部书记补助标准”指标：预期指标值为“小于等于4.59万元”，实际完成指标值为“4.59万元”，指标完成率为100%。</w:t>
        <w:br/>
        <w:t>综上所述，本指标满分为3分，根据评分标准得3分。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“促进村级各项工作正常开展”指标：预期指标值为“有效促进”，实际完成指标值为“有效促进”，指标完成率为100%。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（1）薪酬保障机制多元化</w:t>
        <w:br/>
        <w:t>建立结构化薪酬体系管理体系。采用“基本报酬+绩效报酬+奖励报酬”，绩效奖金与村集体经济增长挂钩。</w:t>
        <w:br/>
        <w:t>（2）社会保险全覆盖</w:t>
        <w:br/>
        <w:t>为了提高干部生活质量，遵循节约实用和量力而行的原则，切实提升基层干部的获得感和幸福感，为村干部缴纳社保。</w:t>
        <w:br/>
        <w:t>（3）预算资金分配额度合理，制度建设完全，相关制度执行有效，资金到位及时，未影响项目进度。项目资金按计划使用，严格按照预算管理规定开支，项目能够按时开展，总体完成质量好。</w:t>
        <w:br/>
        <w:t>（二）存在的问题及原因分析</w:t>
        <w:br/>
        <w:t>1.服务管理滞后。部分基层干部服务能力较弱，政策宣传不足。</w:t>
        <w:br/>
        <w:t>2.绩效目标设置科学性有待提高。部分绩效指标设置不够全面，绩效指标设置的科学性、准确性有待提升。部分资金使用处室对绩效目标完成值的填写认识不到位，只是按照年初绩效目标填报相关数据。</w:t>
        <w:br/>
        <w:t>（三）下一步改进措施</w:t>
        <w:br/>
        <w:t>1.强化人才培训，设计长效激励机制。通过开展业务培训，落实AB岗和绩效考核制，提升经办队伍专业性。结合定向招录与考核结果挂钩模式，打通政治上升通道。</w:t>
        <w:br/>
        <w:t>2.优化指标体系设计，结合村级人员工作实际（如乡村治理、民生服务等核心职责），新增过程性指标和结果性指标（如村民满意度、项目落地时效），避免单一量化考核。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3、选取切实可行、操作性较强的考核指标，建立考核指标的标准模板。</w:t>
        <w:br/>
        <w:t>4.加强资金使用部门对绩效评价工作的认识和重视程度，并将评价结果运用于工作始终。</w:t>
        <w:br/>
        <w:t>5.同时做好项目实施管理与资金使用的匹配，根据项目实施计划，制定出科学合理的资金计划，不断提高资金使用效率。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