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2024年尼勒克县小麦“一喷三防”补助项目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尼勒克县农业技术推广站</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尼勒克县农业技术推广站</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常紫阳</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一喷三防”是小麦生长中后期关键的田间管理举措：“一喷”指的是一次性喷施杀虫杀菌剂、叶面肥和植物生长调节剂，“三防”指的是防治小麦穗期病虫、防止小麦早衰、防范干热风。在抽穗扬花期，“一喷三防”可以防治病虫害。而进入灌浆期后，特别是接近成熟时，“一喷三防”能有效延长灌浆时间，增加千粒重，避免籽粒尚未饱满就提前成熟早衰。同时，也可以很好防范干热风造成小麦短时间内干枯逼熟死亡，降低产量。可以说，“一喷三防”是一项有灾防灾、无灾增产、“吹糠见米”的技术措施，对保障小麦稳产丰收作用重大。</w:t>
        <w:br/>
        <w:t>2023年，新疆正式发布《自治区粮油产业集群建设行动计划（2023—2025年）》，提出要进一步加快粮油产业集群建设，预计到2025年底，粮油产业集群增加值达到400亿元，夯实粮食安全根基。</w:t>
        <w:br/>
        <w:t>为贯彻落实党中央全面实施预算绩效管理决策部署，结合《2023年新疆小麦“一喷三防”补助项目实施方案》技术要求，为顺利实施2024年尼勒克县小麦“一喷三防”补助项目工作，切实发挥补助资金效益，充分调动农民种粮积极性，保障粮食面积,确保稳定产量，尼勒克县农业农村局农业技术推广站为全县小麦种植户实施小麦“一喷三防”农资补助。</w:t>
        <w:br/>
        <w:t>2.主要内容</w:t>
        <w:br/>
        <w:t>（1）项目名称：2024年尼勒克县小麦“一喷三防”补助项目</w:t>
        <w:br/>
        <w:t>（2）项目主要内容：为小麦稳产高产奠定基础，抵御近期异常天居多对小麦正常生长又不利因素，再加上小麦锈病、白粉病、蚜虫等病虫越冬基数较高，对小麦持续增产造成了一定程度的影响。为科学应对病虫害和不利天气对小麦的不利影响，全面实施小麦“一喷三防”，对力争实现我县粮食增产具有十分重要的意义。为全县小麦种植户实施小麦“一喷三防”农资补助。采取物化补助的方式。对小麦“一喷三防”所需杀虫剂、杀菌剂、植物生长调节剂和叶面肥等给予物化补助，每亩补助标准5.03元。根据2024年我县粮食直补小麦核定面积为准，实行小麦“一喷三防”全覆盖，现以2024年小麦计划种植面积14.5万亩计算投入补助资金72.9万元。补助资金全部用于采购“一喷三防”所需杀虫剂、杀菌剂和植物生长调节剂、叶面肥等农资。经我农业技术推广站全体技术员研究确定采购三种农资：大量元素水溶肥（叶面肥）〔（N+P2O5+K20≥400g/L）〕、植物生长调节剂〔芸苔素（0.01%28-高芸苔素内酯SL）〕和杀菌剂（30%吡唑醚菌酯）。按照各乡镇小麦种植面积，将小麦“一喷三防”补助农资进行分配。县农业农村局、财政局和各乡镇政府要着力抓好“一喷三防”工作的实施，严格喷防农资发放与监督，确保喷防农资发放到每一位种小麦农户手中。</w:t>
        <w:br/>
        <w:t>3.实施情况</w:t>
        <w:br/>
        <w:t>实施主体：尼勒克县农业农村局农业技术推广站</w:t>
        <w:br/>
        <w:t>实施时间：本项目实施时间为2024年1月—2024年10月。</w:t>
        <w:br/>
        <w:t>实施情况：成立领导小组指定实施方案通过政府采购要求，采购了小麦“一喷三防”农资，通过县乡村三级发放到户，组织专家和农技人员分片包干，深入一线开展技术指导和服务，让农民充分了解小麦“一喷三防”技术效果，完成全县小麦“一喷三防”面积15.8万亩，补贴资金72.90万元，保障我县小麦防灾增产、充分调动农民种粮积极性，保障粮食面积,确保稳定产量。</w:t>
        <w:br/>
        <w:t>4.项目实施主体</w:t>
        <w:br/>
        <w:t>（1）主要职能</w:t>
        <w:br/>
        <w:t>参与制订农业技术推广计划并组织实施；组织农业技术的专业培训；提供农业技术、信息服务；对确定推广的农业技术进行试验、示范；指导下级农业技术推广机构、群众性组织和农民技术人员的农业技术推广活动；植物检疫行政执法：依法负责执行国家的植物检疫任务，防止为害植物的危险性病、虫、杂草传播蔓延，保护农业生产安全；农产品生产过程中的质量安全检测、监测和强制性检验；主要农作物无公害标准化生产的制订、发布及实施；农作物及农业灾害的监测、预报、防治和处置。</w:t>
        <w:br/>
        <w:t>（2）机构设置情况</w:t>
        <w:br/>
        <w:t>尼勒克县农业技术推广站机构设置：无下属预算单位，内设3个科室，分别是：土肥组、栽培组、值保组。</w:t>
        <w:br/>
        <w:t>人员总数32名，其中：在职11名，退休21名，离休0名。实有人员11人。</w:t>
        <w:br/>
        <w:t>5.资金投入和使用情况</w:t>
        <w:br/>
        <w:t>（1）项目资金安排落实、总投入等情况分析</w:t>
        <w:br/>
        <w:t>本项目预算安排总额为72.90万元，资金来源为中央专项资金。2024年实际收到预算资金72.90万元，预算资金到位率为100%。</w:t>
        <w:br/>
        <w:t>（2）项目资金实际使用情况分析</w:t>
        <w:br/>
        <w:t>本项目实际支付资金72.9万元，预算执行率100%。本项目资金主要用于支付用于小麦“一喷三防”农资，费用72.9万元。根据伊犁哈萨克自治州财政局《关于提前下达2024年中央粮油生产保障资金预算的通知》（伊州财农〔2023〕50号）和《关于分配2024年中央粮油生产保障资金的请示》的补助标准，尼勒克县小麦补助全覆盖（实际完成补助面积为15.8万亩），补助资金总额72.9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通过《小麦“一喷三防”项目实施方案》完成全县14.5万亩小麦一喷三防补助工作，组织专家和农技人员分片包干，深入一线开展技术指导和服务，确保在6月30日前完成病害的防治，让农民充分了解小麦“一喷三防”技术效果，达到我县小麦防灾增产、充分调动农民种粮积极性，保障粮食面积,确保稳定产量。</w:t>
        <w:br/>
        <w:t>2.阶段性目标</w:t>
        <w:br/>
        <w:t>项目前期准备工作：项目实施前期，县农业农村局成立项目领导小组，组织有关部门开展项目实施前期的政策宣传和实施区域的摸排工作，召开会议研究确认并制定项目实施方案。</w:t>
        <w:br/>
        <w:t>项目实施：一是政府统一采购小麦“一喷三防”农资。二是县农业农村局对由采购的农资进行质量验收并留样。三是县农业农村局按照各乡镇上报的小麦实际种植面积，将采购农资分配发放到乡镇。四是乡镇政府组织逐级分发到村。五是村委会按照核实的小麦种植面积和每亩发放标准、数量、进行张榜公示，公示期不得少于5天，公示无异议后，负责将农资发放到户，乡镇审核，确认无误后报农业农村局备案。采购农资10148.5升，总计覆盖实施小麦“一喷三防”面积为15.8万亩。</w:t>
        <w:br/>
        <w:t>项目完成：截至2024年12月底，本项目已完成小麦“一喷三防”补助面积达到15.8万亩，小麦“一喷三防”补助覆盖率达到100%，“小麦一喷三防”措施完成时限在2024年6月30日，小麦“一喷三防”补助标准为4.6元/亩，农资采购成本64元/升，项目实际支出72.9万元。通过该项目的实施，统防统治小麦种植覆盖率达到55%，小麦病虫害损失率达到3.77%，受益对象满意度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“小麦“一喷三防”补助面积”指标，预期指标值为“大于等于14.5万亩”；</w:t>
        <w:br/>
        <w:t>②质量指标：</w:t>
        <w:br/>
        <w:t>“小麦“一喷三防”补助覆盖率”指标，预期指标值为“等于100%”；</w:t>
        <w:br/>
        <w:t>③时效指标：</w:t>
        <w:br/>
        <w:t>“下达小麦“一喷三防”措施完成时限”指标，预期指标值为“小于等于2024年6月30日”；</w:t>
        <w:br/>
        <w:t>（2）项目成本指标</w:t>
        <w:br/>
        <w:t>①经济成本指标</w:t>
        <w:br/>
        <w:t>“小麦“一喷三防”补助标准”指标，预期指标值为“小于等于5.03元/亩”；</w:t>
        <w:br/>
        <w:t>“农资采购成本”指标，预期指标值为“小于等于197.5元/升”；</w:t>
        <w:br/>
        <w:t>②社会成本指标</w:t>
        <w:br/>
        <w:t>无此类指标。</w:t>
        <w:br/>
        <w:t>③生态环境成本指标</w:t>
        <w:br/>
        <w:t>无此类指标</w:t>
        <w:br/>
        <w:t>（3）项目效益指标</w:t>
        <w:br/>
        <w:t>①经济效益指标</w:t>
        <w:br/>
        <w:t>无此类指标</w:t>
        <w:br/>
        <w:t>②社会效益指标</w:t>
        <w:br/>
        <w:t>“小麦统防统治覆盖率”指标，预期指标值为“大于等于43%”；</w:t>
        <w:br/>
        <w:t>③生态效益指标</w:t>
        <w:br/>
        <w:t>“小麦病虫害损失率”指标，预期指标值为“小于等于5%”；</w:t>
        <w:br/>
        <w:t>（4）项目满意度指标</w:t>
        <w:br/>
        <w:t>①满意度指标</w:t>
        <w:br/>
        <w:t>“受益对象满意度”指标，预期指标值为“大于等于90%”。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此次我单位根据《财政支出绩效评价管理暂行办法》（财预〔2020〕10号）文件要求实施评价工作，本次评价对象为2024年小麦“一喷三防”补助项目，评价核心为项目资金、项目产出、项目效益。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尼勒克县小麦“一喷三防”补助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4月20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李新鹏（评价小组组长）：主要负责统筹协调，审定评价方案指标体系，协调解决评价过程中的重大问题，审定评价结果;</w:t>
        <w:br/>
        <w:t>常紫阳（评价小组副组长）：协助组长制定绩效评价计划，监督各环节执行进度，协调农业农村局内设机构及财政等部门协作，审核评价指标与小麦“一喷三防”服务政策目标的契合度，确保符合项目实施方案要求；</w:t>
        <w:br/>
        <w:t>宗玫（评价小组组员）：负责核查项目资金使用合规性，包括补贴标准执行、资金拨付进度、评估资金使用效益等;</w:t>
        <w:br/>
        <w:t>段湘妮（评价小组组员）：负责组织实地核查，技术服务落实、作业记录等材料真实性，处理农户及服务组织投诉，确保评价过程公平公正。</w:t>
        <w:br/>
        <w:t>阿木巴图（评价小组组员）：负责监测项目实施进度，汇总小麦“一喷三防”农资的发放实施数量、面积等核心数据，评估效益、推进落实情况；</w:t>
        <w:br/>
        <w:t>2.组织实施</w:t>
        <w:br/>
        <w:t>2025年4月21日-4月22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2025年4月23日-4月24日，评价小组按照绩效评价的原则和规范，对取得的资料进行审查核实，对采集的数据进行分析，按照绩效评价指标评分表逐项进行打分、分析、汇总各方评价结果。</w:t>
        <w:br/>
        <w:t>4.撰写与提交评价报告</w:t>
        <w:br/>
        <w:t>2025年4月24日-4月25日，评价小组撰写绩效评价报告，按照新疆维吾尔自治区财政绩效管理信息系统绩效评价模块中统一格式和文本框架撰写绩效评价报告并提交审核。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一是该项目的立项符合国家政策、部门发展规划，经上级下发实施方案及资金通知，根据本县实际情况制定实施方案，通过党组会集体协商，上报上级主管部门，经审核后实施。</w:t>
        <w:br/>
        <w:t>二该项目资金下达后我县及时将项目资金拨入财政专户，按照专款专用原则，严格按照批准的项目用途使用，不挤占、挪用与专项支出无关的开支保证专项任务的完成。对批准的专项资金应进行专项核算，并按照要求定期向财政部门、主管部门或上级单位报送专项资金使用情况。项目完成后，及时报送资金绩效报告。项目资金使用严格预算执行，建立了完善的内部监控机制，确保资金使用的合规性和准确性。</w:t>
        <w:br/>
        <w:t>三是通过该项目的实施，服务覆盖范围显著扩大。面积增长，完成服务面积15.8万亩，通过服务规模化发挥辐射带动作用。促进小麦绿色防控和统防统治提升，小麦病虫害等损失率大幅度下降。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本项目年初预算资金总额为79.20万元，全年预算数为79.20万元，全年执行数为79.20万元，预算执行率为100%。</w:t>
        <w:br/>
        <w:t>2024年尼勒克县小麦“一喷三防”补助项目支出绩效评价指标体系总体完成率为100%，项目预算执行率与项目支出绩效评价指标体系总体完成率之间的偏差为0%。</w:t>
        <w:br/>
        <w:t>经评价分析，项目总体实施情况较好，项目综合得分为100分，评价结果为优。截至2024年12月底，本项目已完成小麦“一喷三防”补助面积达到15.8万亩，小麦“一喷三防”补助覆盖率达到100%，“小麦一喷三防”措施完成时限在2024年6月30日，小麦“一喷三防”补助标准为4.6元/亩，农资采购成本64元/升，项目实际支出72.9万元。通过该项目的实施，统防统治小麦种植覆盖率达到55%，小麦病虫害损失率达到3.77%，受益对象满意度100%。</w:t>
        <w:br/>
        <w:t>（三）相关评分表</w:t>
        <w:br/>
        <w:t>此次绩效评价通过绩效评价小组论证的评价指标体系及评分标准，采用比较法、公众评判法、因素分析法等对该项目绩效进行客观评价，本项目共设置三级指标数量19个，实现三级指标数量19个，总体完成率为100%。综合评价结论如下：</w:t>
        <w:br/>
        <w:t>项目决策类指标共设置6个，满分指标6个，得分率100；</w:t>
        <w:br/>
        <w:t>过程管理类指标共设置5个，满分指标5个，得分率100%；</w:t>
        <w:br/>
        <w:t>项目产出类指标共设置3个，满分指标3个，得分率100%；</w:t>
        <w:br/>
        <w:t>项目成本类指标共设置2个，满分指标2个，得分率100%；</w:t>
        <w:br/>
        <w:t>项目效益类指标共设置3个，满分指标3个，得分率100%。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农业农村部《关于组织做好小麦一喷三防”补助政策和技术措施落实的通知》（农农（植保）〔2024〕5号）《2024年小麦春季重大病虫害防控技术方案》中坚持因地制宜、分区施策、分类指导的原则，抓住重大病虫、重点区域、关键时期，开展综合防治和统防统治，强化绿色防控、科学用药、农药减量，提高防控效果，实现小麦病虫防控目标，保障小麦生产安全和质量安全的要求，符合行业发展规划和政策要求；</w:t>
        <w:br/>
        <w:t>本项目立项符合《农业技术推广站单位配置内设机构和人员编制规定》中职责范围中的“防止为害植物的危险性病、虫、杂草传播蔓延，保护农业生产安全…农作物及农业灾害的监测、预报、防治和处置。”，属于我单位履职所需；</w:t>
        <w:br/>
        <w:t>根据《财政资金直接支付申请书》，本项目资金性质为“公共财政预算”功能分类为“农业生产发展”属于公共财政支持范围，符合中央、地方事权支出责任划分原则；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财政厅《关于提前下达2024年中央粮油生产保障资金预算的通知》（新财农〔2023〕94号）和自治州财政局《关于提前下达2024年中央粮油生产保障资金预算的通知》（伊州财农〔2023〕50号）要求，结合《2024年新疆小麦“一喷三防”补助项目实施方案》技术要求实施项目。</w:t>
        <w:br/>
        <w:t>综上所述，本指标满分为3分，根据评分标准得3分，本项目立项程序规范。</w:t>
        <w:br/>
        <w:t>2.绩效目标情况分析</w:t>
        <w:br/>
        <w:t>（1）绩效目标合理性</w:t>
        <w:br/>
        <w:t>本项目已设置年度绩效目标，具体内容为通过《小麦“一喷三防”项目实施方案》完成全县14.5万亩，组织专家和农技人员分片包干，深入一线开展技术指导和服务，确保在6月30日前完成病害的防治，让农民充分了解小麦“一喷三防”技术效果，达到我县小麦防灾增产、充分调动农民种粮积极性，保障粮食面积,确保稳定产量；本项目实际工作内容为：截至2024年12月底，本项目已完成小麦“一喷三防”补助面积达到15.8万亩，小麦“一喷三防”补助覆盖率达到100%，“小麦一喷三防”措施完成时限在2024年6月30日，小麦“一喷三防”补助标准为4.6元/亩，农资采购成本64元/升，项目实际支出72.9万元。通过该项目的实施，统防统治小麦种植覆盖率达到55%，小麦病虫害损失率达到3.77%，受益对象满意度100%。绩效目标与实际工作内容一致，两者具有相关性;本项目按照绩效目标完成了数量指标、质量指标、时效指标、成本指标，有效调动农民种粮积极性，保障粮食面积,确保稳定产量，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7个，三级指标8个，定量指标7个，定性指标1个，指标量化率为87.50%，量化率达70.00%以上。</w:t>
        <w:br/>
        <w:t>综上所述，本指标满分为3分，根据评分标准得3分，本项目所设置绩效指标明确。</w:t>
        <w:br/>
        <w:t>3.资金投入情况分析</w:t>
        <w:br/>
        <w:t>（1）预算编制科学性</w:t>
        <w:br/>
        <w:t>本项目预算编制严格按照自治区财政厅《关于提前下达2024年中央粮油生产保障资金预算的通知》（新财农〔2023〕94号）和自治州财政局《关于提前下达2024年中央粮油生产保障资金预算的通知》（伊州财农〔2023〕50号）相关文件的要求，结合尼勒克县实际，根据计划补贴种植亩数，制定《2024年尼勒克县小麦一喷三防补助项目实施方案》，按照5.03元/亩的补贴标准发放补贴，即预算编制较科学且经过论证；</w:t>
        <w:br/>
        <w:t>预算申请内容为小麦“一喷三防”补助资金72.9万元，项目实际内容为小麦“一喷三防”补助资金72.9万元，预算申请与《2024年尼勒克县小麦“一喷三防”补助项目实施方案》中涉及的项目内容匹配；</w:t>
        <w:br/>
        <w:t>本项目预算申请资金72.9万元，我单位在预算申请中严格按照单位标准和数量进行核算，其中：单位标准为每亩补助农资成本小于等于5.03元每亩，数量为小麦“一喷三防”补助实施面积大于等于14.5万亩。本项目预算额度测算依据充分，严格按照标准编制，预算确定资金量与实际工作任务相匹配；</w:t>
        <w:br/>
        <w:t>综上所述，本指标满分为4分，根据评分标准4分，本项目预算编制科学。</w:t>
        <w:br/>
        <w:t>（2）资金分配合理性</w:t>
        <w:br/>
        <w:t>本项目实际分配资金以《自治区财政厅《关于提前下达2024年中央粮油生产保障资金预算的通知》（新财农〔2023〕94号）和自治州财政局《关于提前下达2024年中央粮油生产保障资金预算的通知》（伊州财农〔2023〕50号）为依据进行资金分配，预算资金分配依据充分。根据《关于提前下达2024年中央粮油生产保障资金预算的通知》（伊州财农〔2023〕50号）文件显示，本项目实际到位资金72.9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项目过程管理类指标由2个二级指标和5个三级指标构成，权重分19.00分，实际得分19分。</w:t>
        <w:br/>
        <w:t>1.资金管理情况分析</w:t>
        <w:br/>
        <w:t>（1）资金到位率</w:t>
        <w:br/>
        <w:t>本项目预算资金为72.9万元，其中：本级财政安排资金72.9万元，其他资金0万元，实际到位资金72.9万元，资金到位率=（实际到位资金/预算资金）×100.00%=（72.9/72.9）*100.00%=100.00%。得分=资金到位率*分值=100.00%*3=3.00分。</w:t>
        <w:br/>
        <w:t>综上所述，本指标满分为3分，根据评分标准得3分。</w:t>
        <w:br/>
        <w:t>（2）预算执行率</w:t>
        <w:br/>
        <w:t>本项目实际支出资金72.9万元，预算执行率=（实际支出资金/实际到位资金）×100.00%=（72.9/72.9）*100.00%=100%。得分=预算执行率*分值=100%*5.00=5分。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农业农村局单位资金管理办法》《中央粮油生产保障资金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农业农村局资金管理办法》《农业农村局收支业务管理制度》《农业农村局政府采购业务管理制度》《农业农村局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县以及本单位资金管理办法执行，项目启动实施后，为了加快本项目的实施，成立了2024年尼勒克县“一喷三防”补助项目工作领导小组，由农业农村局局长任组长，负责项目的组织工作；农农业农村局副局长任副组长，负责项目的实施工作；组员包括：农业农村局财务科、农经局、农机服务中心、农技推广站、财政局、乡镇有关负责人，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项目产出类指标由3个二级指标和3个三级指标构成，权重分28分，实际得分28分，得分率为100%。</w:t>
        <w:br/>
        <w:t>1.数量指标完成情况分析</w:t>
        <w:br/>
        <w:t>“小麦“一喷三防”补助面积”指标，预期指标值为“大于等于14.5万亩”，实际完成值为“15.8万亩”，指标完成率为100.00%。</w:t>
        <w:br/>
        <w:t>综上所述，本指标满分为12分，根据评分标准得12分。</w:t>
        <w:br/>
        <w:t>2.质量指标完成情况分析</w:t>
        <w:br/>
        <w:t>“小麦“一喷三防”补助覆盖率”指标，预期指标值为“等于100%”，，实际完成值为“100%”，指标完成率为100%。</w:t>
        <w:br/>
        <w:t>综上所述，本指标满分为10分，根据评分标准得10分。</w:t>
        <w:br/>
        <w:t>3.时效指标完成情况分析</w:t>
        <w:br/>
        <w:t>“小麦“一喷三防”措施完成时限”指标，预期指标值为“小于等于2024年6月30日”6月30日前，实际完成值为“2024年6月30日”，指标完成率为100%。</w:t>
        <w:br/>
        <w:t>综上所述，本指标满分为6分，根据评分标准得6分。</w:t>
        <w:br/>
        <w:t>4.经济成本指标完成情况分析</w:t>
        <w:br/>
        <w:t>项目成本情况指标由1个二级指标和2个三级指标构成，权重分10.00分，实际得分10分。</w:t>
        <w:br/>
        <w:t>“小麦“一喷三防”补助标准”指标，预期指标值为“小于等于5.03元/亩”，实际完成指标值为“4.6元/亩”，指标完成率为100%。</w:t>
        <w:br/>
        <w:t>综上所述，本指标满分为5分，根据评分标准得5分。</w:t>
        <w:br/>
        <w:t>“农资采购成本”指标，预期指标值为“小于等于197.5元/升”，实际完成指标值为“实际71.8元/升”，指标完成率为100%。</w:t>
        <w:br/>
        <w:t>综上所述，本指标满分为5分，根据评分标准得5分。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项目效益类指标由3个二级指标和3个三级指标构成，权重分22分，实际得分22分。</w:t>
        <w:br/>
        <w:t>1.社会效益完成情况分析</w:t>
        <w:br/>
        <w:t>“统防统治小麦种植覆盖率”指标，预期指标值为“大于等于43%”，实际完成值为“54%”，指标完成率为100%。</w:t>
        <w:br/>
        <w:t>综上所述，本指标满分为6分，根据评分标准得6分。</w:t>
        <w:br/>
        <w:t>2.生态效益指标：</w:t>
        <w:br/>
        <w:t>“小麦病虫害损失率”指标，预期指标值为“小于等于5%”，实际完成值为“1.87%”，指标完成率为100%。</w:t>
        <w:br/>
        <w:t>综上所述，本指标满分为6分，根据评分标准得6分。</w:t>
        <w:br/>
        <w:t>3.满意度完成情况分析</w:t>
        <w:br/>
        <w:t>“受益对象满意度”指标：预期指标值为“大于等于90%”，实际完成指标值为“100%”，指标完成率为100%。</w:t>
        <w:br/>
        <w:t>综上所述，本指标满分为10分，根据评分标准得10分。	</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开展小麦“一喷三防”，先成立专班，制定方案，多渠道宣传动员。依病虫害选配方，培训规范施药技术，推广绿色防控。扶持专业防治组织，人机结合作业。提前招标储备物资，规范发放并监管质量。建立督查机制，发现问题及时整改，将工作纳入考核，保障小麦稳产。</w:t>
        <w:br/>
        <w:t>（二）存在的问题及原因分析</w:t>
        <w:br/>
        <w:t>1.部分农户参与积极性低，存在侥幸心理，防治覆盖率不足；</w:t>
        <w:br/>
        <w:t>2.部分农户药剂配方不科学，防治针对性差；资金投入有限，先进设备推广困难；</w:t>
        <w:br/>
        <w:t>3.作业设备老旧，机械化水平低，统防统治面积有限；</w:t>
        <w:br/>
        <w:t>4.个别村队物资发放存在延迟、种植亩数较少农户分配不均现象。原因在于农户认知不足，专业技术培训不到位；缺乏科学考核体系，难以形成有效激励与约束。</w:t>
        <w:br/>
        <w:t>（三）下一步改进措施</w:t>
        <w:br/>
        <w:t>1.强化宣传培训：通过短视频、案例宣讲等方式，直观展现“一喷三防”增产效果，提升农户认知；组织专家开展药剂配方、施药技术培训，确保科学防治。</w:t>
        <w:br/>
        <w:t>2.加大资金设备投入：争取财政支持，引入先进植保无人机等设备，扩大统防统治范围；补贴农户购置小型高效器械，提升作业效率。</w:t>
        <w:br/>
        <w:t>3.优化物资管理：建立物资动态调配机制，精准分配药剂肥料；加强部门协作，确保物资及时足量发放，杜绝分配不均。</w:t>
        <w:br/>
        <w:t>4.完善考核监督：制定量化考核指标，定期检查防治进度与效果；将考核结果与奖惩挂钩，倒逼责任落实。</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（一）政策扶持：加大财政补贴力度，对专业化防治组织、购买设备农户给予专项补贴，设立“一喷三防”专项资金保障物资采购与技术推广。</w:t>
        <w:br/>
        <w:t>（二）技术创新：联合科研机构研发适配本地的高效药剂配方，推广智能化施药设备，利用物联网技术实现精准施药。</w:t>
        <w:br/>
        <w:t>（三）长效管理：建立“一喷三防”工作长效机制，将其纳入地方农业发展规划，定期开展效果评估与经验总结。</w:t>
        <w:br/>
        <w:t>（四）区域协作：加强跨区域病虫害监测与防治协作，共享防治信息与资源，提升区域性综合防控能力。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