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2024年农机购置与应用补贴</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王升山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依据伊犁州《关于印发伊犁州2021—2023年农业机械购置补贴实施方案的通知》（伊州农业字〔2021〕45号和尼勒克县《关于印发尼勒克县2021年—2023年农业机械购置补贴实施方案的通知》（尼农〔2021〕200号）文件精神实施。农机报废补贴依据《新疆维吾尔自治区农业机械化促进条例》第三章第二十三条之规定，以及《新疆维吾尔自治区农业机械报废更新补贴实施方案》（新农机〔2020〕151号）规定的立项，以推动农业机械化向全程全面高质高效转型升级，助力全面推进乡村振兴和加快农业农村现代化，根据本县实际，结合农业，畜牧，林业的发展方向，支持引导农民购置使用先进适用的农业机械，引领推动农业机械化向全程全面高质高效发展，加快推动农机装备产业转型升级，为实施乡村振兴战略、推进农业农村现代化提供坚实支撑。</w:t>
        <w:br/>
        <w:t>2.主要内容</w:t>
        <w:br/>
        <w:t>（1）项目名称：2024年农机购置与应用补贴项目</w:t>
        <w:br/>
        <w:t>（2）项目主要内容：</w:t>
        <w:br/>
        <w:t>根据伊州财农拨付资金文件精神，农机购置与应用补贴资金用于2022年申请的（缺口资金）和2023年申请的（缺口资金）各类农业机械900多台，受益户770户，通过农机购置与应用补贴资金激发农户购置引进高性能农业机械，引领推动农业机械化向全程全面高质高效发展，加快推动农机装备产业转型升级，为实施乡村振兴战略、推进农业农村现代化提供坚实支撑。</w:t>
        <w:br/>
        <w:t>3.实施情况</w:t>
        <w:br/>
        <w:t>实施主体：尼勒克县农业农村局。</w:t>
        <w:br/>
        <w:t>实施时间：2024年1月—2024年12月。</w:t>
        <w:br/>
        <w:t>实施情况：本项目于2024年1月份开始核实核验补贴农机具。2月份开始按农户申请日期分批次统计上报农机购置与应用津贴补贴发放汇总表，并按照程序进行三级公示，3月份尼勒克县农业农村局报尼勒克县财政局首次发放申请并报尼勒克县财政局审批通过，在上级资金到位后立即启动审核补贴发放程序，4月开始发放，12月完成兑付。</w:t>
        <w:br/>
        <w:t>4.项目实施主体</w:t>
        <w:br/>
        <w:t>①组织实施“三农”工作的开展战略、中长期规划、重大政策。指导监督农业综合执法。参与县委涉农政策的制定。</w:t>
        <w:br/>
        <w:t>②统筹推动发展农村社会事业、公共服务、基础设施和乡村治理。牵头组织改善农村人居环境。指导农业行业安全生产工作。</w:t>
        <w:br/>
        <w:t>③贯彻执行国家、自治区关于发展畜牧业、动物卫生等方面方针政策、法律法规，结合我县实际情况，研究制定畜牧业发展的实施办法和措施，并负责监督实施;负责畜牧业执法监督和普法宣传工作。指导、协调全县畜禽品种改良工作，研究制定畜禽品种改良规划并组织实施，负责种畜禽的管理及引进工作。</w:t>
        <w:br/>
        <w:t>④开展农村土地确权管理有关工作。负责农村集体产权制度改革，指导农村集体经济组织发展和集体资产管理工作。指导新型经营主体建设和发展。</w:t>
        <w:br/>
        <w:t>⑤指导乡村特色产业、农产品加工。负责农业投资项目农业综合开发项目、农田整治项目、农田水利建设项目等农业项目实施。</w:t>
        <w:br/>
        <w:t>⑥指导农业产业技术体系和农技推广体系建设，组织开展农业领域的高新技术和应用技术研究、科技成果转化和技术推广。承担农业抗灾、救灾工作。负责种植业、农场、农业机械化等农业产业的监管。</w:t>
        <w:br/>
        <w:t>⑦负责农畜产品质量安全监督管理。依法开展农畜产品质量安全检测、追溯、风险评估，指导农牧业检验检测体系建设</w:t>
        <w:br/>
        <w:t>⑧负责有关农业生产资料和农业投入品的监督管理。</w:t>
        <w:br/>
        <w:t>⑨组织农业资源区划工作。指导农用地、渔业水域、蜂产业以及农业生物物种资源的保护与管理，负责农业转基因生物安全监督管理和农业种植新品种保护，</w:t>
        <w:br/>
        <w:t>⑩承办县委、县人民政府交办的其他任务。</w:t>
        <w:br/>
        <w:t>（2）机构设置情况</w:t>
        <w:br/>
        <w:t>尼勒克县农业农村局单位机构设置：无下属预算单位，内设6个科室，分别是：办公室、项目办、党建办、人事科、业务科、财务科。</w:t>
        <w:br/>
        <w:t>尼勒克县农业农村局单位人员总数284名，其中：在职110名，退休174名，离休0名。实有人员110人。</w:t>
        <w:br/>
        <w:t>5.资金投入和使用情况</w:t>
        <w:br/>
        <w:t>（1）项目资金安排落实、总投入等情况分析</w:t>
        <w:br/>
        <w:t>本项目预算安排总额为1268.92万元，资金来源为中央专项资金1268.92万元，其中：财政资金1268.92万元，2024年实际收到预算资金1268.92万元，预算资金到位率为100%。实际使用2024年度农机购置与应用补贴项目1268.92万元，支出1268.92万元。</w:t>
        <w:br/>
        <w:t>（2）项目资金实际使用情况分析</w:t>
        <w:br/>
        <w:t>本项目实际支付资金1268.92万元，预算执行率100%。本项目资金主要用于支付2022—2023年新购置的农机补贴和农机报废补贴1268.92万元（其中：购置补贴资金1179.77万元，引进各类农业机械765台，受益户640户；报废补贴资金89.15万元，报废农机具213台，受益户177户）。</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根据伊州财农拨付资金文件精神，农机购置与应用补贴资金用于2022年申请的（缺口资金）和2023年申请的（缺口资金）各类农业机械900多台，受益户770户，通过农机购置与应用补贴资金激发农户购置引进高性能农业机械，引领推动农业机械化向全程全面高质高效发展，加快推动农机装备产业转型升级，为实施乡村振兴战略、推进农业农村现代化提供坚实支撑。</w:t>
        <w:br/>
        <w:t>2.阶段性目标</w:t>
        <w:br/>
        <w:t>项目前期准备工作：农机购置补贴政策按照“自主购机、定额补贴、先购后补、县级结算、直补到卡（户）”方式实施。购机者自主选择购买机具，购机行为完成后，购机者自主向所属乡镇政府提出补贴资金申领事项，签署告知承诺书，承诺购买行为、发票购机价格等信息真实有效，按相关规定申办补贴。乡村组合的农机补贴核实组对补贴机具进行核查，核查后将符合补贴条件的农机户和补贴机具的信息公示并上报乡镇，乡镇复核无误后报县农业农村局，县农业农村局对乡镇复核的补贴机具进行抽查，核查无误后将全县符合补贴条件的农户和补贴机具统计并相关信息公示，公示无异议后由农业农村局向县财政局提供农机购置与应用补贴机具数据，乡镇场逐一录入财政一卡通系统后，农业农村局对录入系统农户信息审核提交县财政审核拨付打卡。</w:t>
        <w:br/>
        <w:t>项目实施：本项目按照《尼勒克县2021年—2023年农业机械购置补贴实施方案》要求实施（备注：自治区2024年度农机购置与应用补贴实施方案年底制定）。</w:t>
        <w:br/>
        <w:t>项目完成：2024年6月底完成第一批农机购置与应用补贴发放，9月底完成第二、第三批补贴发放工作。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“农机购置补贴机具数”指标，预期指标值为“大于等于744台”；</w:t>
        <w:br/>
        <w:t>“报废更新补贴机具数”指标，预期指标值为“大于等于200台”；</w:t>
        <w:br/>
        <w:t>②质量指标</w:t>
        <w:br/>
        <w:t>“新购置农机与报废农机核实率”指标，预期指标值为“大于等于90%”；</w:t>
        <w:br/>
        <w:t>③时效指标</w:t>
        <w:br/>
        <w:t>“农机购置补贴发放完成时限”指标，预期指标值为“2024年12月20日前”；</w:t>
        <w:br/>
        <w:t>（2）项目成本指标</w:t>
        <w:br/>
        <w:t>①经济成本指标</w:t>
        <w:br/>
        <w:t>“农机购置补助资金”指标，预期指标值为“小于等于1268.92万元”；</w:t>
        <w:br/>
        <w:t>②社会成本指标</w:t>
        <w:br/>
        <w:t>无此类指标。</w:t>
        <w:br/>
        <w:t>③生态环境成本指标</w:t>
        <w:br/>
        <w:t>无此类指标。</w:t>
        <w:br/>
        <w:t>（3）项目效益指标</w:t>
        <w:br/>
        <w:t>①经济效益指标</w:t>
        <w:br/>
        <w:t>无此类指标。</w:t>
        <w:br/>
        <w:t>②社会效益指标</w:t>
        <w:br/>
        <w:t>“补贴受益户数”指标，预期指标值为“大于等于770户”；</w:t>
        <w:br/>
        <w:t>③生态效益指标</w:t>
        <w:br/>
        <w:t>“降低环境污染”指标，预期指标值为“效果显著”；</w:t>
        <w:br/>
        <w:t>（4）项目满意度指标</w:t>
        <w:br/>
        <w:t>①满意度指标</w:t>
        <w:br/>
        <w:t>“受益农民满意度”指标，预期指标值为“大于等于90%”.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此次我单位根据《财政支出绩效评价管理暂行办法》（财预〔2020〕10号）文件要求实施评价工作，本次评价对象为2024年农机购置与应用补贴项目，评价核心为项目资金、项目产出、项目效益。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农机购置与应用补贴支出绩效评价指标体系”。</w:t>
        <w:br/>
        <w:t>3.评价方法</w:t>
        <w:br/>
        <w:t>绩效评价方法主要包括成本效益分析法、比较法、因素分析法、最低成本法、公众评判法、标杆管理法等。我单位根据本项目资金的性质和特点，选用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王升山（评价小组组长）：主要负责项目支出绩效评价报告的审阅;</w:t>
        <w:br/>
        <w:t>王海东（评价小组组员）：主要负责项目支出绩效评价报告审核校对;</w:t>
        <w:br/>
        <w:t>米拉木汗（评价小组组员）：主要负责项目支出绩效评价报告撰写、上报。</w:t>
        <w:br/>
        <w:t>2.组织实施</w:t>
        <w:br/>
        <w:t>2025年3月11日—3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2025年3月16日—3月20日，评价小组按照绩效评价的原则和规范，对取得的资料进行审查核实，对采集的数据进行分析，按照绩效评价指标评分表逐项进行打分、分析、汇总各方评价结果。　</w:t>
        <w:br/>
        <w:t>4.撰写与提交评价报告</w:t>
        <w:br/>
        <w:t>2025年3月21日3月30日，评价小组撰写绩效评价报告，按照新疆维吾尔自治区财政绩效管理信息系统绩效评价模块中统一格式和文本框架撰写绩效评价报告并提交审核。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一是通过项目的实施，拉动了农机消费，推动了农机市场繁荣，显著提升了农业生产的机械化，同时降低了农民负担，促进了农业增效与农民增收。</w:t>
        <w:br/>
        <w:t>二是调动了农民把老旧淘汰农机具自愿报废的积极性，加快农机更新的速度，农机装备总量迅速增加，更好地增加了创业增收能力，形成了自我发展的机制，报废补贴减少了环境污染，保障生态环保，提高农机装备质量，促进农机化安全发展的需求。</w:t>
        <w:br/>
        <w:t>三是通过“一卡通”平台实现补贴直达农户，减少中间环节截留或挪用风险，资金到位率达到100%。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本项目年初预算资金总额为1268.92万元，全年预算数为1268.92万元，全年执行数为1268.92万元，预算执行率为100%。</w:t>
        <w:br/>
        <w:t>2024年农机购置与应用补贴项目支出绩效评价指标体系总体完成率为100%，项目预算执行率与2024年农机购置与应用补贴项目支出绩效评价指标体系总体完成率之间的偏差为0%。</w:t>
        <w:br/>
        <w:t>经评价分析，项目总体实施情况较好，项目综合得分为100分，评价结果为优。实际已完成新农机购置补贴机具数765台，报废农机数量达到213台，新购置农机与报废农机核实率达到100%，农机购置补贴发放完成时限为2024年9月29日，项目实际支出1268.92万元，通过项目的实施，补贴受益户数787户，降低环境污染，受益农民满意度达到95%。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100.00%。综合评价结论如下：</w:t>
        <w:br/>
        <w:t>项目决策类指标共设置6个，满分指标6个，得分率100.00%；</w:t>
        <w:br/>
        <w:t>过程管理类指标共设置5个，满分指标5个，得分率100.00%；</w:t>
        <w:br/>
        <w:t>项目产出类指标共设置4个，满分指标6个，得分率100.00%；</w:t>
        <w:br/>
        <w:t>项目成本类指标共设置1个，满分指标1个，得分率100.00%；</w:t>
        <w:br/>
        <w:t>项目效益类指标共设置3个，满分指标3个，得分率100.00%。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本项目立项符合自治区颁发的《关于印发&lt;新疆维吾尔自治区2021—2023年农业机械购置补贴实施方案&gt;的通知》（ 新农机〔2021〕94号）中：“坚持“稳粮、优棉、强果、兴畜、促特色”总思路，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本项目立项符合《新疆维吾尔自治区2021—2023年农业机械购置补贴实施方案》中：“根据农业生产需要和资金供需实际，从自治区补贴范围中选取本区域补贴机具品目，优先保障粮棉、林果、畜牧养殖、设施、特色等重要农产品生产以及支持残膜回收、翻堆肥等农业绿色发展和数字化发展所需机具的补贴需要，将更多符合条件的高端、复式、智能产品纳入补贴，提高补贴标准，加大补贴力度”内容，符合行业发展规划和政策要求；</w:t>
        <w:br/>
        <w:t>本项目立项符合《农业农村局单位配置内设机构和人员编制规定》中职责范围中的“农机购置补贴监督管理”，属于我单位履职所需；根据《财政资金直接支付申请书》，本项目资金性质为“公共财政预算”功能分类为“一般公共预算”经济分类为“农业产业发展资金”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中央农业产业发展资金预算的通知》（伊州财农〔2023〕51号）、《关于下达2024年中央农业产业发展资金预算的通知》（伊州财农〔2024〕25号）、《关于下达2024年自治区农机购置与应用补贴资金预算的通知》（伊州财农〔2024〕23号）等3个文件要求实施项目。</w:t>
        <w:br/>
        <w:t>综上所述，本指标满分为3分，根据评分标准得3分，本项目立项程序规范。</w:t>
        <w:br/>
        <w:t>2.绩效目标情况分析</w:t>
        <w:br/>
        <w:t>（1）绩效目标合理性</w:t>
        <w:br/>
        <w:t>本项目已设置年度绩效目标，具体内容为“根据伊州财农拨付资金文件精神，农机购置与应用补贴资金用于2022年申请的（缺口资金）和2023年申请的（缺口资金）各类农业机械900多台，受益户770户，通过农机购置与应用补贴资金激发农户购置引进高性能农业机械，引领推动农业机械化向全程全面高质高效发展，加快推动农机装备产业转型升级，为实施乡村振兴战略、推进农业农村现代化提供坚实支撑。”；本项目实际工作内容为：截至2024年12月31日，本项目实际支出资金1268.92万元，预算执行率为100%。截至2024年12月底，本项目已完成新农机购置补贴机具数765台，报废农机数量达到213台，新购置农机与报废农机核实率达到100%，农机购置补贴发放完成时限为2024年9月29日，项目实际支出1268.92万元，通过项目的实施，补贴受益户数787户，降低环境污染，受益农民满意度达到95%。绩效目标与实际工作内容一致，两者具有相关性;本项目按照绩效目标完成了数量指标、质量指标、时效指标、成本指标，有效提高了农民增产增收，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7个，三级指标8个，定量指标6个，定性指标2个，指标量化率为75%，量化率达70%以上。</w:t>
        <w:br/>
        <w:t>综上所述，本指标满分为3分，根据评分标准得3分，本项目所设置绩效指标明确。</w:t>
        <w:br/>
        <w:t>3.资金投入情况分析</w:t>
        <w:br/>
        <w:t>（1）预算编制科学性</w:t>
        <w:br/>
        <w:t>本项目经过科学论证、有明确标准，资金额度与年度目标相适应，项目预算编制科学合理。预算编制《2024年尼勒克县农机购置与应用补贴项目实施方案》，即预算编制较科学且经过论证；</w:t>
        <w:br/>
        <w:t>项目预算编制预算申请内容为农机购置与应用补贴共发放1268.92万元，项目实际内容为农机购置与应用补贴共发放1268.92万元，预算申请与《2024年尼勒克县农机购置与应用补贴项目实施方案》中涉及的项目内容匹配；</w:t>
        <w:br/>
        <w:t>本项目预算申请资金1268.92万元，我单位在预算申请中严格按照单位标准和数量进行核算，其中：中央财政农机购置补贴实行定额补贴，即同一种类、同一档次农业机械实行统一的补贴标准，其中，通用类机具补贴额不超过农业农村部发布的最高补贴额。本项目预算额度测算依据充分，严格按照标准编制，预算确定资金量与实际工作任务相匹配；</w:t>
        <w:br/>
        <w:t>综上所述，本指标满分为4分，根据评分标准4分，本项目预算编制科学。</w:t>
        <w:br/>
        <w:t>（2）资金分配合理性</w:t>
        <w:br/>
        <w:t>本项目实际分配资金以《新疆维吾尔自治区2021—2023年农业机械购置补贴实施方案》为依据进行资金分配，预算资金分配依据充分。根据伊犁州财政局《关于提前下达2024年中央农业产业发展资金预算的通知》（伊州财农〔2023〕51号）、《关于下达2024年中央农业产业发展资金预算的通知》（伊州财农〔2024〕25号）、《关于下达2024年自治区农机购置与应用补贴资金预算的通知》（伊州财农〔2024〕23号），共下达农机购置补贴项目资金1268.92万元。文件显示，本项目实际到位资金1268.92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本项目预算资金为1268.92万元，其中：中央及自治区资金为1268.92万元，本级财政安排资金0万元，实际到位资金1268.92万元，资金到位率=（实际到位资金/预算资金）×100.00%=（1268.92/ 1268.92）*100.00%= 100.00%。得分=资金到位率*分值= 100.00%*3=3.00分。</w:t>
        <w:br/>
        <w:t>综上所述，本指标满分为3分，根据评分标准得3分。</w:t>
        <w:br/>
        <w:t>（2）预算执行率</w:t>
        <w:br/>
        <w:t>本项目实际支出资金1268.92万元，预算执行率=（实际支出资金/实际到位资金）×100.00%=（1268.92/1268.92）*100.00%= 100%。得分=预算执行率*分值= 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农业农村局财务管理制度》，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我单位已制定《尼勒克县农业农村局财务管理制度》，上述已建立的制度均符合行政事业单位内控管理要求，财务和业务管理制度合法、合规、完整，本项目执行符合上述制度规定。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自治州、尼勒克县以及本单位资金管理办法执行，项目启动实施后，为了加快本项目的实施，成立了2024年农机购置与应用补贴项目工作领导小组，由王升山任组长，负责项目的组织工作；王海东任副组长，负责项目的实施工作；组员包括：米拉木汗，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“新农机购置补贴机具数”指标：预期指标值为“大于等于744台”，实际完成指标值为“765台”，指标完成率为100.00%。</w:t>
        <w:br/>
        <w:t>综上所述，本指标满分为8分，根据评分标准得8分。</w:t>
        <w:br/>
        <w:t>“报废农机数量”指标，预期指标值为“大于等于200台”，实际完成指标值为“213台”，指标完成率为100.00%。</w:t>
        <w:br/>
        <w:t>综上所述，本指标满分为8分，根据评分标准得8分。</w:t>
        <w:br/>
        <w:t>2.质量指标完成情况分析</w:t>
        <w:br/>
        <w:t>“新购置农机与报废农机核实率”指标：预期指标值为“大于等于90%”，实际完成指标值为“100%”，指标完成率为100%。</w:t>
        <w:br/>
        <w:t>综上所述，本指标满分为6分，根据评分标准得6分。</w:t>
        <w:br/>
        <w:t>3.时效指标完成情况分析</w:t>
        <w:br/>
        <w:t>“农机购置补贴发放完成时限”指标，预期指标值为“2024年12月20日前”，指标完成率为2024年9月29日。</w:t>
        <w:br/>
        <w:t>综上所述，本指标满分为6分，根据评分标准得6分。</w:t>
        <w:br/>
        <w:t>4.经济成本指标完成情况分析</w:t>
        <w:br/>
        <w:t>项目成本情况指标由1个二级指标和1个三级指标构成，权重分10.00分，实际得10.00分。</w:t>
        <w:br/>
        <w:t>“农机购置补助资金”指标：预期指标值为“小于等于1268.92万元”，实际完成指标值为“1268.92万元”，指标完成率为100%。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项目效益类指标由1个二级指标和3个三级指标构成，权重分22分，实际得分22分。</w:t>
        <w:br/>
        <w:t>1.社会效益完成情况分析</w:t>
        <w:br/>
        <w:t>“补贴受益户数”指标，预期指标值为“大于等于770户”，实际完成指标值为“787户”，指标完成率为100%，指标完成率为100%。</w:t>
        <w:br/>
        <w:t>综上所述，本指标满分为6分，根据评分标准得6分。</w:t>
        <w:br/>
        <w:t>2.生态效益指标完成情况分析</w:t>
        <w:br/>
        <w:t>“降低环境污染”指标，预期指标值为“效果显著”，实际完成指标值为“基本达成目标”，指标完成率为100%，指标完成率为100%。</w:t>
        <w:br/>
        <w:t>综上所述，本指标满分为6分，根据评分标准得6分。</w:t>
        <w:br/>
        <w:t>3.满意度完成情况分析</w:t>
        <w:br/>
        <w:t>“受益农民满意度”指标，预期指标值为“大于等于90%”，实际完成指标值为“95%”，指标完成率为100%。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一是建立健全农机购置与应用补贴相关制度，用制度管理，公示公开透明，不至于发生异议。</w:t>
        <w:br/>
        <w:t>二是按照文件要求的补贴条件，严格执行，做好公开、公示，公示监督电话，对于来访、来电高度重视并及时核查，并将结果予以答复。</w:t>
        <w:br/>
        <w:t>三是成立农机购置补贴核查小组，按照农机购置补贴实施方案核实机具要求对11个乡镇新购买的补贴机具和申请报废补贴的机具进行核实，对发现的问题，要求各乡镇及时整改。对于有异议的，多次核查，工作做到位，不给别有用心的人以可乘之机。</w:t>
        <w:br/>
        <w:t>（二）存在的问题及原因分析</w:t>
        <w:br/>
        <w:t>一是农机购置补贴工作主要由乡镇（场）具体组织实施，县农机、财政部门进行督导、抽查核实。但是从目前情况看，我县大多数乡镇场农机购置补贴操作人员不固定、乡级操作员计算机操作能力不强、工作装备不足，造成开展操作进度缓慢、核实不到位、上报不及时，影响了惠农政策的落实。</w:t>
        <w:br/>
        <w:t>二是农机具更新换代快，动力机械趋向于大型化、高效化、自动化，机具价格较高，一般农户难以支付高额的购机资金，只有部分农机专业合作社及农机大户能够有资金有能力购买，制约了农机补贴资金发挥最大的惠民效果。</w:t>
        <w:br/>
        <w:t>三是惠农资金预测困难。农牧民购买农机随意性大，受当年作物收成、市场需求等因素影响，初步摸底数据和实际申请情况出入较大，资金预测与实际兑付有很大出入导致影响年底绩效评价。</w:t>
        <w:br/>
        <w:t xml:space="preserve"> 四是补贴档案管理有欠缺。调查发现，部分乡镇、村未能完整规范地建立享受农机购置与应用补贴资金农户的档案资料。</w:t>
        <w:br/>
        <w:t>五是村队在登记农户信息卡号时经常出现错误，造成补贴款不能及时到账，需修改后二次发放才能到位。</w:t>
        <w:br/>
        <w:t>（三）下一步改进措施</w:t>
        <w:br/>
        <w:t>一是提早安排部署。成立补贴领导小组，明确人员和责任，开展摸底调查，结合我县的农业产业结构调整和农机化现状，制定了《2024—2026年尼勒克县购机补贴实施方案》。</w:t>
        <w:br/>
        <w:t>二是为确保补贴机具及早投入农业生产，发挥效益，根据我县实际，提前计划购机补贴资金向水稻产业机械、畜牧机械、林果业机械、卫星导航自动驾驶仪、激光整地仪等主导产业和先进技术倾斜。</w:t>
        <w:br/>
        <w:t>三是严格按照补贴程序“阳光”操作。对申请补贴的农户一一进行审查，符合标准的及时按照“公开、公正、公平”的原则向社会公开，接受社会监督，无异议后，进行规范操作，并且按照自治区农机局的通知精神，把选择机具的权利交给农民，让农民自己选择机型，按照程序对补贴农户进行三次公示。</w:t>
        <w:br/>
        <w:t>四是加强补贴机具规范管理。建立健全购置补贴工作档案，将补贴信息全部录入电子档案实行动态管理，跟踪调查补贴机具的运行情况，严禁违规行为，进一步加强售后服务管理，为农民解除后顾之忧。全县各乡镇应配齐必备，对享受补贴的机具统一编号、统一喷号标识。</w:t>
        <w:br/>
        <w:t xml:space="preserve">五是加强售后服务管理。为购机户提供操作与维修技术培训、作业信息、质量监督、安全生产等服务，及时通报发现的问题和农户反映的情况，加强和供货商的协调，使购机户用好机、有效益，切实让农民得到实惠。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（一）进一步加强预算管理工作,参考上一年度绩效评价结果科学预测下一年度收支情况,进行科学合理单位预算编制。</w:t>
        <w:br/>
        <w:t>（二）建立比较完善的监督机制,强化预算绩效管理,提高财政资金使用效率。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