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城乡居民医疗保险补助资金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尼勒克县医疗保障局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尼勒克县医疗保障局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柏新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了贯彻实施国家、自治区、自治州医疗保险、生育保险、医疗救助等医疗保障制度，执行落实自治区医疗保障制度的法规规章、政策、规划和标准，根据《关于印发&lt;伊犁州直城乡居民基本医疗保险实施办法（试行）〉的通知》(伊州政办〔2017〕48号)文件精神，职工应当参加职工基本医疗保险，由用人单位和职工按照国家规定共同缴纳基本医疗保险费，无雇工的个体工商户、未在用人单位参加职工基本医疗保险的非全日制从业人员以及其他灵活就业人员可以参加职工基本医疗保险，有个人按照国家规定缴纳基本医疗保险费,2024年我单位以建立统一的城乡居民基本医疗保险制度为目标，继续实施居民医疗项目，按照“六个统一”的要求，统一城乡居民医疗保险管理体制，全面实现城乡居民基本医疗一体化，建立更加完善、保障更加公平、管理服务更加规范、医疗资源利用更加有效的城乡居民基本医疗保险制度</w:t>
        <w:br/>
        <w:t>为贯彻落实党的十九大关于“完善统一的城乡居民基本医疗保险制度和大病保险制度”的决策部署，落实2024年《政府工作报告》有关任务要求,《自治区财政厅关于印发自治区城乡居民医疗补助资金管理办法的通知》（新财规〔2021〕10号）、《关于健全重特大疾病医疗保险和救助制度的实施意见》（新政办发〔2022〕40号）精神，全面建立统一的城乡居民医疗保障制度，积极推进全民参保计划，建立起覆盖全民、城乡统筹的多层次医疗保障体系。</w:t>
        <w:br/>
        <w:t>2.主要内容</w:t>
        <w:br/>
        <w:t>（1）项目名称：城乡居民医疗保险补助资金项目（以下简称“该项目”或“项目”）</w:t>
        <w:br/>
        <w:t>（2）项目主要内容：项目主要包含完成全县城乡居民医疗参保131714人，城乡居民基本医疗综合参保率95%，参保人员政策范围内住院费用报销比例65%以上，项目主要达到减轻参保人员就医经济负担的社会效益，预计受益群众满意度达到95%。</w:t>
        <w:br/>
        <w:t>3.实施情况</w:t>
        <w:br/>
        <w:t>实施主体：尼勒克县医疗保障局。</w:t>
        <w:br/>
        <w:t>实施时间：本项目实施时间为2024年1月—2024年12月。</w:t>
        <w:br/>
        <w:t>实施情况：指导城乡居民基本医疗保障工作，城乡居民医疗保险人均财政补助标准670元（县级补助标准53.6元），个人缴费标准为每人每年不低于380元。对特困人员（含孤儿）按当年个人缴费标准给与全额资助每人380元，对城乡低保对象、农村易返贫致贫人口每人定额资助340元，稳定脱贫人口每人定额资助200元；完成全县131714人参保缴费，支付医保补助资金703.36万元。保障参保人员政策范围内住院费用报销比例65%以上，项目主要达到减轻参保人员就医经济负担的社会效益，预计受益群众满意度达到95%。截止2024年12月底，本项目已完成城乡居民医疗参保人数达到131714人，城乡居民基本医疗综合参保率达到95.07%，参保人员政策范围内住院报销比例达到80%，补助资金支付及时率100%，城乡居民医疗保险补助标准为53.6元，项目实际支出703.63万元，通过项目的实施，有效减轻参保人员就医经济负担，受益群众满意度达到100%。</w:t>
        <w:br/>
        <w:t>4.项目实施主体</w:t>
        <w:br/>
        <w:t>（1）主要职能</w:t>
        <w:br/>
        <w:t>贯彻实施国家、自治区医疗保险、生育保险、医疗救助等医疗保障制度，执行落实自治区医疗保障制度的法规规章政策、规划和标准；执行落实自治区人身意外伤害保险、大额医疗补助、公务员医疗补助、企事业单位补充医疗保险、离休人员和优抚对象医疗保障等政策、管理办法。</w:t>
        <w:br/>
        <w:t>贯彻落实自治区医疗保障基金监督管理办法，建立健全医疗保障基金安全防控机制，承担推进医疗保障基金支付方式改革工作，编制尼勒克县医疗保障基金预决算草案。</w:t>
        <w:br/>
        <w:t>执行落实自治区医疗保障筹资和待遇政策，配合做好动态调整和区域调剂平衡工作，落实自治区城乡医疗保障待遇标准、待遇调整措施。拟订贯彻长期护理保险改革的实施方案。</w:t>
        <w:br/>
        <w:t>贯彻落实药品、医用耗材价格和医疗服务项目、医疗服务设施收费等政策，贯彻落实药品、医用耗材的招标采购政策落实医保支付医药服务价格动态调整措施，建立市场主导的社会医药服务价格形成机制，建立医药服务价格信息监测和信息发布制度，配合做好药品、医用耗材招标采购平台建设。</w:t>
        <w:br/>
        <w:t>贯彻实施定点医药机构协议和支付管理办法，建立健全医疗保障信用评价体系，监督管理纳入医保范围内的医疗服务行为和医疗费用，依法查处医疗保障、生育保险领域违法违规行为。</w:t>
        <w:br/>
        <w:t>职能转变。县医疗保障局应执行和落实统一的城乡居民基本医疗保险制度和大病保险制度，建立健全覆盖全民、城乡统筹的多层次医疗保障体系，不断提高医疗保障水平，确保医保资金合理使用、安全可控，统筹推进医疗、医保、医药“三医联动”改革，更好保障人民群众就医需求、减轻医药费用负担。</w:t>
        <w:br/>
        <w:t>与县卫生健康委员会的有关职责分工。县卫生健康委员会、县医疗保障局等部门在医疗、医保、医药等方面加强制度政策街接，建立沟通协商机制，协同推进改革，提高医疗资源使用效率和医疗保障水平。</w:t>
        <w:br/>
        <w:t>5.资金投入和使用情况</w:t>
        <w:br/>
        <w:t>（1）项目资金安排落实、总投入等情况分析</w:t>
        <w:br/>
        <w:t>本项目预算安排总额为703.63万元，资金来源为本级部门预算，其中：财政资金703.63万元，其他资金0万元，2024年实际收到预算资金703.63万元，预算资金到位率为100%。</w:t>
        <w:br/>
        <w:t>（2）项目资金实际使用情况分析</w:t>
        <w:br/>
        <w:t>本项目实际支付资金703.63万元，预算执行率100%。本项目资金主要用于支付2024年度城乡居民医疗保险费用703.63万元。保障全县参保人数131714人，每人补助53.6元，在政策范围内住院报销比例达到75%，明显减轻家庭就医负担。</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积极推进全民参保131714人，城乡居民基本医疗保险参保率稳定在95%以上，全面实施大病保险制度，减轻参保人员就医负担，缓解社会矛盾，受益群众满意度95%以上。</w:t>
        <w:br/>
        <w:t>2.阶段性目标</w:t>
        <w:br/>
        <w:t>项目前期准备工作：在项目实施的前3个月，通过多渠道宣传与精准动员，将城乡居民医保参保率提升至80%，重点推动老年群体、青少年群体以及农村偏远地区居民的参保工作，确保不同年龄段和区域的参保覆盖率均衡增长。在接下来的6个月，持续优化参保服务，进一步提高参保率至90%，实现常住人口基本医疗保险参保率稳定在95%以上，确保应保尽保。</w:t>
        <w:br/>
        <w:t>项目实施：对城乡居民医保政策范围内住院费用报销比例进行动态调整，提升居民住院医疗保障水平；同时，稳步提高门诊待遇，将门诊统筹基金支付比例提高至90%，增强门诊医疗服务的可及性。在项目执行的一年内，全面落实大病保险待遇激励机制，对连续参保人员和零报销人员给予一定倾斜，减轻大病患者的经济负担，增强医保制度的公平性与可持续性。</w:t>
        <w:br/>
        <w:t>项目完成：每季度末，完成对城乡居民医保基金的收支核算与风险评估，确保基金收支平衡，保障基金的长期稳定运行。通过加强基金监管，严厉打击欺诈骗保行为，在半年内建立健全基金监管长效机制，使医保基金使用效率显著提高，违规使用基金行为发生率大幅度降低，确保医保基金安全合理使用。截止2024年12月底，本项目已完成城乡居民医疗参保人数达到131714人，城乡居民基本医疗综合参保率达到95.07%，参保人员政策范围内住院报销比例达到80%，补助资金支付及时率100%，城乡居民医疗保险补助标准为53.6元，项目实际支出703.63万元，通过项目的实施，有效减轻参保人员就医经济负担，受益群众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“城乡居民医疗参保人数”指标，预期指标值为“大于等于131274人”；</w:t>
        <w:br/>
        <w:t>②质量指标</w:t>
        <w:br/>
        <w:t>“城乡居民基本医保综合参保率”指标，预期指标值为“大于等于95%”；</w:t>
        <w:br/>
        <w:t>“参保人员政策范围内住院费用报销比例”指标，预期指标值为“大于等于75%”。</w:t>
        <w:br/>
        <w:t>③时效指标</w:t>
        <w:br/>
        <w:t>“补助资金支付及时率”指标，预期指标值为“100%”；</w:t>
        <w:br/>
        <w:t>（2）项目成本指标指标</w:t>
        <w:br/>
        <w:t>①经济成本指标</w:t>
        <w:br/>
        <w:t>“城乡居民医疗保险补助标准”指标，预期指标值为“53.6元”；</w:t>
        <w:br/>
        <w:t>②社会成本指标</w:t>
        <w:br/>
        <w:t>无此类指标。</w:t>
        <w:br/>
        <w:t>③生态环境成本指标</w:t>
        <w:br/>
        <w:t>无此类指标。</w:t>
        <w:br/>
        <w:t>（3）项目效益指标</w:t>
        <w:br/>
        <w:t>①经济效益指标</w:t>
        <w:br/>
        <w:t>无此类指标。</w:t>
        <w:br/>
        <w:t>②社会效益指标</w:t>
        <w:br/>
        <w:t>“减轻参保人员就医经济负担”指标，预期指标值为“明显减轻”；</w:t>
        <w:br/>
        <w:t>③生态效益指标</w:t>
        <w:br/>
        <w:t>无此类指标。</w:t>
        <w:br/>
        <w:t>（4）项目满意度指标</w:t>
        <w:br/>
        <w:t>①满意度指标</w:t>
        <w:br/>
        <w:t>“受益群众满意度”指标，预期指标值为“大于等于95%”。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此次我单位根据《财政支出绩效评价管理暂行办法》（财预〔2020〕10号）文件要求实施评价工作，本次评价对象为城乡居民医疗保险补助资金项目，评价核心为项目资金、项目产出、项目效益。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尼城乡居民医疗保险补助资金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评价的原则，根据项目的内容和特征制定了评价指标体系及评价标准。绩效评价工作小组人员名单及分工如下：</w:t>
        <w:br/>
        <w:t>张凯畅（评价小组组长）：主要负责项目策划和监督，全面负责项目绩效评价报告的最终质量，对评估人员出具的最终报告质量进行复核，确保评估结果的客观性；</w:t>
        <w:br/>
        <w:t>张拯民（评价小组组员）：主要负责资料的收集，取证、数据统计分析；</w:t>
        <w:br/>
        <w:t>陈治军（评价小组组员）：主要负责项目报告的制定，指标的研判，数据分析及报告撰写。</w:t>
        <w:br/>
        <w:t>2.组织实施</w:t>
        <w:br/>
        <w:t>2025年3月2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2025年3月16日-3月25日，评价小组按照绩效评价的原则和规范，对取得的资料进行审查核实，对采集的数据进行分析，按照绩效评价指标评分表逐项进行打分、分析、汇总各方评价结果。　</w:t>
        <w:br/>
        <w:t>4.撰写与提交评价报告</w:t>
        <w:br/>
        <w:t>2025年3月26日-3月30日，评价小组撰写绩效评价报告，按照新疆维吾尔自治区财政绩效管理信息系统绩效评价模块中统一格式和文本框架撰写绩效评价报告并提交审核。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两方面：</w:t>
        <w:br/>
        <w:t>一是通过强化医保政策宣传，确保精准参保，医保覆盖面进一步扩大，更多群众享受到医保待遇，全县基本医保参保率达95.07%，脱贫人口、低保对象参保率100%，减轻了就医负担，有效防止“因病致贫、因病返贫”。</w:t>
        <w:br/>
        <w:t>二是通过优化医保服务流程和保证待遇落实，医保电子凭证激活率达96%，就医结算便捷度显著提升，有效提升了医保服务的便捷性和安全性，增强了群众的获得感和幸福感。同时，医保政策的宣传普及也提高了群众的健康意识和自我保健能力。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本项目年初预算资金总额为742.57万元，全年预算数为703.63万元，全年执行数为703.63万元，预算执行率为100%。</w:t>
        <w:br/>
        <w:t>城乡居民医疗保险补助资金项目支出绩效评价指标体系总体完成率为100%，项目预算执行率与城乡居民医疗保险补助资金项目支出绩效评价指标体系总体完成率之间的偏差为0%。</w:t>
        <w:br/>
        <w:t>经评价分析，项目总体实施情况较好，项目综合得分为100分，评价结果为优。实际已完成城乡居民医疗参保人数达到131714人，城乡居民基本医疗综合参保率达到95.07%，参保人员政策范围内住院报销比例达到80%，补助资金支付及时率100%，城乡居民医疗保险补助标准为53.6元，项目实际支出703.63万元，通过项目的实施，有效减轻参保人员就医经济负担，受益群众满意度达到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财政部医保局印发的《中央财政城乡居民基本医疗保险补助资金管理办法》（财社〔2019〕166号）中：“城乡居民提供基本医疗保障”；本项目立项符合《中央财政城乡居民基本医疗保险补助资金管理办法》中：“统筹地区财政部门负责会同同级医疗保障部门及时安排本级财政城乡居民医疗补助资金”内容，符合行业发展规划和政策要求；</w:t>
        <w:br/>
        <w:t>本项目立项符合《尼勒克县医疗保障局配置内设机构和人员编制规定》中职责范围中的“执行落实自治区医疗保障筹资和待遇政策，配合做好动态调整和区域调剂平衡工作，落实自治区城乡医疗保障待遇标准、待遇调整措施。拟订贯彻长期护理保险改革的实施方案。”，属于我单位履职所需；</w:t>
        <w:br/>
        <w:t>根据《财政资金直接支付申请书》，本项目资金性质为“公共财政预算”功能分类为“[2101202]财政对城乡居民基本医疗保险基金的补助”经济分类为“[51002]对社会保险基金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央财政城乡居民基本医疗保险补助资金管理办法》(财社〔2019〕166号)文件要求实施项目。</w:t>
        <w:br/>
        <w:t>综上所述，本指标满分为3分，根据评分标准得3分，本项目立项程序规范。</w:t>
        <w:br/>
        <w:t>2.绩效目标情况分析</w:t>
        <w:br/>
        <w:t>（1）绩效目标合理性</w:t>
        <w:br/>
        <w:t>本项目已设置年度绩效目标，具体内容为“积极推进全民参保138540人，城乡居民基本医疗保险参保率稳定在95%以上；全面实施大病保险制度，减轻参保人员就医负担，缓解社会矛盾,受益群众满意度95%以上”；本项目实际工作内容为：截止2024年12月31日，本项目实际支出资金703.63万元，预算执行率为100%。城乡居民医疗参保人数达到131714人，城乡居民基本医疗综合参保率达到95.07%，参保人员政策范围内住院报销比例达到80%，补助资金支付及时率100%，城乡居民医疗保险补助标准为53.6元，项目实际支出703.63万元，通过项目的实施，有效减轻参保人员就医经济负担，受益群众满意度达到100%。绩效目标与实际工作内容一致，两者具有相关性;本项目按照绩效目标完成了数量指标、质量指标、时效指标、成本指标，有效完成待遇享受居民医疗保障工作，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本项目预算编制根据2024年城乡居民医疗参保人数13.13万人，城乡居民医疗保险补助标准53.6元每人，共计703.63万元，即预算编制较科学且经过论证；</w:t>
        <w:br/>
        <w:t>预算申请内容为城乡居民医疗保险补助资金，项目实际内容为城乡居民医疗保险补助资金，预算申请与《城乡居民医疗保险补助资金项目实施方案》中涉及的项目内容匹配；</w:t>
        <w:br/>
        <w:t>本项目预算申请资金703.63万元，我单位在预算申请中严格按照项目实施内容及测算标准进行核算，预算确定资金量与实际工作任务相匹配。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城乡居民医疗保险补助资金项目资金的请示》和《城乡居民医疗保险补助资金项目实施方案》为依据进行资金分配，预算资金分配依据充分。根据2024年城乡居民医疗保险县级配套资金《部门预算〔2024〕3号》文件显示，本项目实际到位资金703.63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703.63万元，其中：本级财政安排资金703.63万元，其他资金0万元，实际到位资金703.63万元，资金到位率=（实际到位资金/预算资金）×100.00%=（703.63/703.63）*100.00%=100.00%。得分=资金到位率*分值=100.00%*3=3分。</w:t>
        <w:br/>
        <w:t>综上所述，本指标满分为3分，根据评分标准得3分。</w:t>
        <w:br/>
        <w:t>（2）预算执行率</w:t>
        <w:br/>
        <w:t>本项目实际支出资金703.63万元，预算执行率=（实际支出资金/实际到位资金）×100.00%=（703.63/703.63）*100.00%=100%。得分=预算执行率*分值=100%*5=5分。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医疗保障局资金管理办法》《尼勒克县医疗保障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医疗保障局资金管理办法》《尼勒克县医疗保障局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城乡居民医疗保险补助资金项目工作领导小组，由柏新任组长，负责项目的组织工作；毛爱方任副组长，负责项目的实施工作；组员包括：阿合布塔和江红梅，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“城乡居民基本医疗参保人数”指标：预期指标值为“大于等于131714人”，实际完成指标值为“131714”，指标完成率为100%。</w:t>
        <w:br/>
        <w:t>综上所述，本指标满分为10分，根据评分标准得10分。</w:t>
        <w:br/>
        <w:t>2.质量指标完成情况分析</w:t>
        <w:br/>
        <w:t>“城乡居民基本医保综合参保率”指标：预期指标值为“大于等于95%”，实际完成指标值为“95%”，指标完成率为100%。</w:t>
        <w:br/>
        <w:t>综上所述，本指标满分为5分，根据评分标准得5分。</w:t>
        <w:br/>
        <w:t>“参保人员政策范围内住院费用报销比例”指标：预期指标值为“75%”，实际完成指标值为“80%”，指标完成率为100%。</w:t>
        <w:br/>
        <w:t>综上所述，本指标满分为3分，根据评分标准得3分。</w:t>
        <w:br/>
        <w:t>3.时效指标完成情况分析</w:t>
        <w:br/>
        <w:t>“补助资金支付及时率”指标：预期指标值为“100%”，实际完成指标值为“100%”，指标完成率为100%。</w:t>
        <w:br/>
        <w:t>综上所述，本指标满分为10分，根据评分标准得10分。</w:t>
        <w:br/>
        <w:t>项目成本情况指标由1个二级指标和1个三级指标构成，权重分10分，实际得分10分。</w:t>
        <w:br/>
        <w:t>4.经济成本指标完成情况分析</w:t>
        <w:br/>
        <w:t>“城乡居民医疗保险补助标准”指标：预期指标值为“53.6元”，实际完成指标值为“53.6元/人”，指标完成率为100%。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“减轻参保人员就医经济负担”指标：预期指标值为“明显减轻”，实际完成指标值为“基本达成目标”，指标完成率为100%。</w:t>
        <w:br/>
        <w:t>综上所述，本指标满分为12分，根据评分标准得12分。</w:t>
        <w:br/>
        <w:t>2.满意度完成情况分析</w:t>
        <w:br/>
        <w:t>“受益群众满意度”指标：预期指标值为“大于等于95%”，实际完成指标值为“95%”，指标完成率为100%。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加强医保政策宣传，提高群众知晓率。一是通过新媒体、微信、电视等载体宣传基本医疗、大病保险和医疗救助“三重保障”机制，推行网上在线答题活动，引导群众积极参与。持续在医保系统内部开展岗位大练兵、政策大学习活动，提高业务人员的经办能力。二是在主要地段张贴宣传海报、设立政策宣传栏，发放宣传材料。开展打击欺诈骗保宣传月活动，在办事大厅悬挂政策挂图进行宣传；通过对贫困人员的入户走访、宣传、算账，让群众切切实实感受到党的惠民政策带来的好处。</w:t>
        <w:br/>
        <w:t>优化医保服务机制。将所有乡镇卫生院、村（社区）卫生室纳入医保协议管理，实现了基本医疗县、乡、村三级全覆盖，方便参保居民就近就地就医。全面深化“互联网+医疗健康”服务工作，不断提高医保电子凭证的激活和使用率，引导参保群众在手机办理医保异地安置、信息查询、扫码结算等业务。实现了在疆内医院就医院端“基本医疗+大病保险+医疗救助”“一单制”结算，减少患者跑腿垫资。</w:t>
        <w:br/>
        <w:t>（二）存在的问题及原因分析</w:t>
        <w:br/>
        <w:t>1.虽然通过一封信、零距离、融媒体，抖音等方式加大宣传工作力度，取得了一定效果，但部分人群参保积极性不高，一些年轻健康人群认为自己患病概率低，参保意愿不强；还有部分困难群众因缴费压力等原因，参保存在一定困难，造成“一人生病，全家返贫”的现象。政策宣传不到位，部分群众对医保政策的了解不够全面和深入，不清楚医保的报销范围、报销比例、参保流程等，影响了医保政策的实施效果，致使部分符合条件的对象未充分享受城乡居民医保政策。</w:t>
        <w:br/>
        <w:t>2.尼勒克县医疗保障系统行政执法人员不足，缺乏医学、法律、财务等专业知识人员，影响医保资金使用监督检查覆盖不全，精准打击力度不够。主要原因：一是城乡居民每日产生大量数据，不能应用大数据分析，精准定位各定点医药机构不合理诊疗、串换项目、重复收费，只能采取最原始的方式人工查阅相关资料，效率低下；二是执法流程不规范，程序不合法等现象时有发生，就其原因，重点是执法人员的法律知识受限，没有专业的法律顾问，致使执法案件出现不规范现象。</w:t>
        <w:br/>
        <w:t>（三）下一步改进措施</w:t>
        <w:br/>
        <w:t>采取多元化的宣传措施：一是线上宣传。利用微信公众号、短视频平台、微博等社交媒体，定期发布医保政策解读、参保流程、报销案例等内容，以图文、动画、短视频等形式提高传播效果；同时，通过本地政务APP、短信平台向居民推送医保参保提醒、政策变动信息，确保信息触达率。二是线下宣传。在社区公告栏、村委会公示栏、医院、药店、学校等人流量大的场所张贴海报、悬挂横幅；在公交车身、出租车LED屏投放医保宣传广告，扩大宣传覆盖面。此外，还可组织流动宣传车，在各村镇、社区巡回播放医保政策音频，提高群众知晓度。三是？创新宣传形式。编排医保主题小品、情景剧，在社区文化活动、乡村集市等场合演出，以群众喜闻乐见的方式展现医保政策的重要性；制作医保宣传漫画、故事手册，以生动有趣的情节和画面，增强宣传的吸引力和感染力。四是？聚焦重点群体宣传。针对老年人信息接收特点，组织工作人员、志愿者深入社区、乡村，通过面对面讲解、发放大字版宣传手册等方式，帮助老年人了解医保政策；联合社区养老服务中心、村委会，开展医保政策宣讲会，现场演示医保电子凭证激活、线上缴费等操作流程，让老年人“听得懂、会操作”。五是流动人口及农村居民，在火车站、汽车站等交通枢纽，以及流动人口聚集区域发放宣传资料，宣传异地就医备案、报销等政策；在农闲时节，组织“医保政策下乡”活动，结合农村集市等时机，设立咨询点，为农村居民提供一对一政策咨询和参保指导。</w:t>
        <w:br/>
        <w:t>依据员工专业技能、工作经验和个人特长分配任务，确保人岗匹配。</w:t>
        <w:br/>
        <w:t>定期组织业务技能培训、职业素养培训和新技术应用培训，帮助员工掌握新工具、新方法，拓宽知识领域，提升综合能力；鼓励员工参加行业交流活动，学习先进经验，更新工作理念。建立多元化的激励机制，除物质奖励外，提供更多晋升机会、荣誉表彰等精神激励，激发员工工作积极性；通过定期的团队建设活动、一对一沟通等方式，营造开放、包容的工作氛围，及时解决员工工作中的困难和问题，增强团队凝聚力。</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运用项目管理软件实时跟踪项目进度、资源使用情况，通过设置关键节点检查，及时发现执行偏差。建立风险预警机制，明确各部门在项目中的权责边界，避免职责不清导致的推诿现象，提升协作效率。定期开展风险识别与评估；明确项目各环节的责任主体，对因人为失误、不作为等导致项目延误或损失的情况，依规追究相关人员责任，强化责任意识，提高工作效率。打破传统固定周期考核模式，结合项目关键节点开展阶段性评估，及时反馈绩效结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