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尼勒克县胡吉尔台乡财政所本级2024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（1）执行本级人民代表大会的决议和上级国家行政机关的决定和命令，发布决定和命令。</w:t>
      </w:r>
    </w:p>
    <w:p>
      <w:pPr>
        <w:spacing w:line="580" w:lineRule="exact"/>
        <w:ind w:firstLine="640"/>
        <w:jc w:val="both"/>
      </w:pPr>
      <w:r>
        <w:rPr>
          <w:rFonts w:ascii="仿宋_GB2312" w:hAnsi="仿宋_GB2312" w:eastAsia="仿宋_GB2312"/>
          <w:sz w:val="32"/>
        </w:rPr>
        <w:t>（2）执行本行政区域内的经济和社会发展计划、预算，管理本行政区域内的经济、教育、科学、文化、卫生、体育事业和财政、民政、公安、司法行政、计生等行政工作。</w:t>
      </w:r>
    </w:p>
    <w:p>
      <w:pPr>
        <w:spacing w:line="580" w:lineRule="exact"/>
        <w:ind w:firstLine="640"/>
        <w:jc w:val="both"/>
      </w:pPr>
      <w:r>
        <w:rPr>
          <w:rFonts w:ascii="仿宋_GB2312" w:hAnsi="仿宋_GB2312" w:eastAsia="仿宋_GB2312"/>
          <w:sz w:val="32"/>
        </w:rPr>
        <w:t>（3）保护社会主义的全民所有的财产和劳动群众集体所有的财产，保护公民私人所有的合法财产，维护社会秩序，保障公民的人身权利、民主权利和其他权利。</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尼勒克县胡吉尔台乡财政所本级2024年度，实有人数102人，其中：在职人员67人，减少3人；离休人员0人，增加0人；退休人员35人,增加0人。</w:t>
      </w:r>
    </w:p>
    <w:p>
      <w:pPr>
        <w:spacing w:line="580" w:lineRule="exact"/>
        <w:ind w:firstLine="640"/>
        <w:jc w:val="both"/>
      </w:pPr>
      <w:r>
        <w:rPr>
          <w:rFonts w:ascii="仿宋_GB2312" w:hAnsi="仿宋_GB2312" w:eastAsia="仿宋_GB2312"/>
          <w:sz w:val="32"/>
        </w:rPr>
        <w:t>尼勒克县胡吉尔台乡财政所本级无下属预算单位，下设8个科室，分别是：党委、政府办、国土资源所行政、农经站、文化站、计生办、财政所、国土资源所。</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2024年度收入总计1,859.08万元，</w:t>
      </w:r>
      <w:r>
        <w:rPr>
          <w:rFonts w:ascii="仿宋_GB2312" w:hAnsi="仿宋_GB2312" w:eastAsia="仿宋_GB2312"/>
          <w:b w:val="0"/>
          <w:sz w:val="32"/>
        </w:rPr>
        <w:t>其中：本年收入合计1,859.08万元，使用非财政拨款结余（含专用结余）0.00万元，年初结转和结余0.00万元。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2024年度支出总计1,859.08万元，</w:t>
      </w:r>
      <w:r>
        <w:rPr>
          <w:rFonts w:ascii="仿宋_GB2312" w:hAnsi="仿宋_GB2312" w:eastAsia="仿宋_GB2312"/>
          <w:b w:val="0"/>
          <w:sz w:val="32"/>
        </w:rPr>
        <w:t>其中：本年支出合计1,859.08万元，结余分配0.00万元，年末结转和结余0.00万元。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减少1,388.40万元，下降42.75%，主要原因是：本年减少直属村砂石路及农田灌溉渠项目、胡吉尔台乡灌溉渠建设项目，相关支出减少。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本年收入1,859.08万元，</w:t>
      </w:r>
      <w:r>
        <w:rPr>
          <w:rFonts w:ascii="仿宋_GB2312" w:hAnsi="仿宋_GB2312" w:eastAsia="仿宋_GB2312"/>
          <w:b w:val="0"/>
          <w:sz w:val="32"/>
        </w:rPr>
        <w:t>其中：财政拨款收入1,847.08万元，占99.35%；上级补助收入0.00万元，占0.00%；事业收入0.00万元，占0.00%；经营收入0.00万元，占0.00%；附属单位上缴收入0.00万元，占0.00%；其他收入12.00万元，占0.65%。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本年支出1,859.08万元，</w:t>
      </w:r>
      <w:r>
        <w:rPr>
          <w:rFonts w:ascii="仿宋_GB2312" w:hAnsi="仿宋_GB2312" w:eastAsia="仿宋_GB2312"/>
          <w:b w:val="0"/>
          <w:sz w:val="32"/>
        </w:rPr>
        <w:t>其中：基本支出1,757.48万元，占94.53%；项目支出101.60万元，占5.47%；上缴上级支出0.00万元，占0.00%；经营支出0.00万元，占0.00%；对附属单位补助支出0.00万元，占0.00%。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2024年度财政拨款收入总计1,847.08万元，</w:t>
      </w:r>
      <w:r>
        <w:rPr>
          <w:rFonts w:ascii="仿宋_GB2312" w:hAnsi="仿宋_GB2312" w:eastAsia="仿宋_GB2312"/>
          <w:b w:val="0"/>
          <w:sz w:val="32"/>
        </w:rPr>
        <w:t>其中：年初财政拨款结转和结余0.00万元，本年财政拨款收入1,847.08万元。</w:t>
      </w:r>
      <w:r>
        <w:rPr>
          <w:rFonts w:ascii="仿宋_GB2312" w:hAnsi="仿宋_GB2312" w:eastAsia="仿宋_GB2312"/>
          <w:b/>
          <w:sz w:val="32"/>
        </w:rPr>
        <w:t>财政拨款支出总计1,847.08万元，</w:t>
      </w:r>
      <w:r>
        <w:rPr>
          <w:rFonts w:ascii="仿宋_GB2312" w:hAnsi="仿宋_GB2312" w:eastAsia="仿宋_GB2312"/>
          <w:b w:val="0"/>
          <w:sz w:val="32"/>
        </w:rPr>
        <w:t>其中：年末财政拨款结转和结余0.00万元，本年财政拨款支出1,847.08万元。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减少1,400.40万元，下降43.12%，主要原因是：本年减少直属村砂石路及农田灌溉渠项目、胡吉尔台乡灌溉渠建设项目，相关支出减少。</w:t>
      </w:r>
      <w:r>
        <w:rPr>
          <w:rFonts w:ascii="仿宋_GB2312" w:hAnsi="仿宋_GB2312" w:eastAsia="仿宋_GB2312"/>
          <w:b/>
          <w:sz w:val="32"/>
        </w:rPr>
        <w:t>与年初预算相比，</w:t>
      </w:r>
      <w:r>
        <w:rPr>
          <w:rFonts w:ascii="仿宋_GB2312" w:hAnsi="仿宋_GB2312" w:eastAsia="仿宋_GB2312"/>
          <w:b w:val="0"/>
          <w:sz w:val="32"/>
        </w:rPr>
        <w:t>年初预算数1,731.07万元，决算数1,847.08万元，预决算差异率6.70%，主要原因是：本年人员工资增长，社保、公积金基数调增，年中追加在职人员工资、社保、公积金调增部分。</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2024年度一般公共预算财政拨款支出1,847.08万元，</w:t>
      </w:r>
      <w:r>
        <w:rPr>
          <w:rFonts w:ascii="仿宋_GB2312" w:hAnsi="仿宋_GB2312" w:eastAsia="仿宋_GB2312"/>
          <w:b w:val="0"/>
          <w:sz w:val="32"/>
        </w:rPr>
        <w:t>占本年支出合计的99.35%。</w:t>
      </w:r>
      <w:r>
        <w:rPr>
          <w:rFonts w:ascii="仿宋_GB2312" w:hAnsi="仿宋_GB2312" w:eastAsia="仿宋_GB2312"/>
          <w:b/>
          <w:sz w:val="32"/>
        </w:rPr>
        <w:t>与上年相比，</w:t>
      </w:r>
      <w:r>
        <w:rPr>
          <w:rFonts w:ascii="仿宋_GB2312" w:hAnsi="仿宋_GB2312" w:eastAsia="仿宋_GB2312"/>
          <w:b w:val="0"/>
          <w:sz w:val="32"/>
        </w:rPr>
        <w:t>减少1,400.40万元，下降43.12%，主要原因是：本年减少直属村砂石路及农田灌溉渠项目、胡吉尔台乡灌溉渠建设项目，相关支出减少。</w:t>
      </w:r>
      <w:r>
        <w:rPr>
          <w:rFonts w:ascii="仿宋_GB2312" w:hAnsi="仿宋_GB2312" w:eastAsia="仿宋_GB2312"/>
          <w:b/>
          <w:sz w:val="32"/>
        </w:rPr>
        <w:t>与年初预算相比,</w:t>
      </w:r>
      <w:r>
        <w:rPr>
          <w:rFonts w:ascii="仿宋_GB2312" w:hAnsi="仿宋_GB2312" w:eastAsia="仿宋_GB2312"/>
          <w:b w:val="0"/>
          <w:sz w:val="32"/>
        </w:rPr>
        <w:t>年初预算数1,731.07万元，决算数1,847.08万元，预决算差异率6.70%，主要原因是：本年人员工资增长，社保、公积金基数调增，年中追加在职人员工资、社保、公积金调增部分。</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1.一般公共服务支出(类)917.65万元,占49.68%。</w:t>
      </w:r>
    </w:p>
    <w:p>
      <w:pPr>
        <w:spacing w:line="580" w:lineRule="exact"/>
        <w:ind w:firstLine="640"/>
        <w:jc w:val="both"/>
      </w:pPr>
      <w:r>
        <w:rPr>
          <w:rFonts w:ascii="仿宋_GB2312" w:hAnsi="仿宋_GB2312" w:eastAsia="仿宋_GB2312"/>
          <w:b w:val="0"/>
          <w:sz w:val="32"/>
        </w:rPr>
        <w:t>2.文化旅游体育与传媒支出(类)1.44万元,占0.08%。</w:t>
      </w:r>
    </w:p>
    <w:p>
      <w:pPr>
        <w:spacing w:line="580" w:lineRule="exact"/>
        <w:ind w:firstLine="640"/>
        <w:jc w:val="both"/>
      </w:pPr>
      <w:r>
        <w:rPr>
          <w:rFonts w:ascii="仿宋_GB2312" w:hAnsi="仿宋_GB2312" w:eastAsia="仿宋_GB2312"/>
          <w:b w:val="0"/>
          <w:sz w:val="32"/>
        </w:rPr>
        <w:t>3.社会保障和就业支出(类)160.62万元,占8.70%。</w:t>
      </w:r>
    </w:p>
    <w:p>
      <w:pPr>
        <w:spacing w:line="580" w:lineRule="exact"/>
        <w:ind w:firstLine="640"/>
        <w:jc w:val="both"/>
      </w:pPr>
      <w:r>
        <w:rPr>
          <w:rFonts w:ascii="仿宋_GB2312" w:hAnsi="仿宋_GB2312" w:eastAsia="仿宋_GB2312"/>
          <w:b w:val="0"/>
          <w:sz w:val="32"/>
        </w:rPr>
        <w:t>4.卫生健康支出(类)54.68万元,占2.96%。</w:t>
      </w:r>
    </w:p>
    <w:p>
      <w:pPr>
        <w:spacing w:line="580" w:lineRule="exact"/>
        <w:ind w:firstLine="640"/>
        <w:jc w:val="both"/>
      </w:pPr>
      <w:r>
        <w:rPr>
          <w:rFonts w:ascii="仿宋_GB2312" w:hAnsi="仿宋_GB2312" w:eastAsia="仿宋_GB2312"/>
          <w:b w:val="0"/>
          <w:sz w:val="32"/>
        </w:rPr>
        <w:t>5.城乡社区支出(类)15.00万元,占0.81%。</w:t>
      </w:r>
    </w:p>
    <w:p>
      <w:pPr>
        <w:spacing w:line="580" w:lineRule="exact"/>
        <w:ind w:firstLine="640"/>
        <w:jc w:val="both"/>
      </w:pPr>
      <w:r>
        <w:rPr>
          <w:rFonts w:ascii="仿宋_GB2312" w:hAnsi="仿宋_GB2312" w:eastAsia="仿宋_GB2312"/>
          <w:b w:val="0"/>
          <w:sz w:val="32"/>
        </w:rPr>
        <w:t>6.农林水支出(类)608.25万元,占32.93%。</w:t>
      </w:r>
    </w:p>
    <w:p>
      <w:pPr>
        <w:spacing w:line="580" w:lineRule="exact"/>
        <w:ind w:firstLine="640"/>
        <w:jc w:val="both"/>
      </w:pPr>
      <w:r>
        <w:rPr>
          <w:rFonts w:ascii="仿宋_GB2312" w:hAnsi="仿宋_GB2312" w:eastAsia="仿宋_GB2312"/>
          <w:b w:val="0"/>
          <w:sz w:val="32"/>
        </w:rPr>
        <w:t>7.住房保障支出(类)89.44万元,占4.84%。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361.73万元，比上年决算减少70.04万元，下降16.22%,主要原因是：本年在职人员调入调出，人员职级不同，工龄不同，工资基数不同，导致人员工资社保较上年减少。</w:t>
      </w:r>
    </w:p>
    <w:p>
      <w:pPr>
        <w:spacing w:line="580" w:lineRule="exact"/>
        <w:ind w:firstLine="640"/>
        <w:jc w:val="both"/>
      </w:pPr>
      <w:r>
        <w:rPr>
          <w:rFonts w:ascii="仿宋_GB2312" w:hAnsi="仿宋_GB2312" w:eastAsia="仿宋_GB2312"/>
          <w:b w:val="0"/>
          <w:sz w:val="32"/>
        </w:rPr>
        <w:t>2.一般公共服务支出(类)政府办公厅（室）及相关机构事务(款)一般行政管理事务(项):支出决算数为0.00万元，比上年决算减少11.80万元，下降100.00%,主要原因是：尼勒克县胡吉尔台乡电信业务经费较上年减少。</w:t>
      </w:r>
    </w:p>
    <w:p>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0.00万元，比上年决算减少1.04万元，下降100.00%,主要原因是：胡吉尔台乡本年度村级改造项目资金减少。</w:t>
      </w:r>
    </w:p>
    <w:p>
      <w:pPr>
        <w:spacing w:line="580" w:lineRule="exact"/>
        <w:ind w:firstLine="640"/>
        <w:jc w:val="both"/>
      </w:pPr>
      <w:r>
        <w:rPr>
          <w:rFonts w:ascii="仿宋_GB2312" w:hAnsi="仿宋_GB2312" w:eastAsia="仿宋_GB2312"/>
          <w:b w:val="0"/>
          <w:sz w:val="32"/>
        </w:rPr>
        <w:t>4.一般公共服务支出(类)统计信息事务(款)专项普查活动(项):支出决算数为0.85万元，比上年决算增加0.85万元，增长100.00%,主要原因是：统计信息事务经费较上年增加。</w:t>
      </w:r>
    </w:p>
    <w:p>
      <w:pPr>
        <w:spacing w:line="580" w:lineRule="exact"/>
        <w:ind w:firstLine="640"/>
        <w:jc w:val="both"/>
      </w:pPr>
      <w:r>
        <w:rPr>
          <w:rFonts w:ascii="仿宋_GB2312" w:hAnsi="仿宋_GB2312" w:eastAsia="仿宋_GB2312"/>
          <w:b w:val="0"/>
          <w:sz w:val="32"/>
        </w:rPr>
        <w:t>5.一般公共服务支出(类)纪检监察事务(款)其他纪检监察事务支出(项):支出决算数为2.00万元，比上年决算增加0.50万元，增长33.33%,主要原因是：胡吉尔台乡纪检监察专项经费较上年增加。</w:t>
      </w:r>
    </w:p>
    <w:p>
      <w:pPr>
        <w:spacing w:line="580" w:lineRule="exact"/>
        <w:ind w:firstLine="640"/>
        <w:jc w:val="both"/>
      </w:pPr>
      <w:r>
        <w:rPr>
          <w:rFonts w:ascii="仿宋_GB2312" w:hAnsi="仿宋_GB2312" w:eastAsia="仿宋_GB2312"/>
          <w:b w:val="0"/>
          <w:sz w:val="32"/>
        </w:rPr>
        <w:t>6.一般公共服务支出(类)组织事务(款)其他组织事务支出(项):支出决算数为553.07万元，比上年决算减少200.78万元，下降26.63%,主要原因是：本年村级经费、驻村干部人数减少，导致经费较上年减少。</w:t>
      </w:r>
    </w:p>
    <w:p>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7.文化旅游体育与传媒支出(类)文化和旅游(款)其他文化和旅游支出(项):支出决算数为1.44万元，比上年决算减少18.56万元，下降92.80%,主要原因是：本年度减少胡吉尔台乡文化馆改造项目工程。</w:t>
      </w:r>
    </w:p>
    <w:p>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8.社会保障和就业支出(类)行政事业单位养老支出(款)行政单位离退休(项):支出决算数为9.08万元，比上年决算增加1.57万元，增长20.91%,主要原因是：本年度增加退休人员绩效工资，经费增加。</w:t>
      </w:r>
    </w:p>
    <w:p>
      <w:pPr>
        <w:spacing w:line="580" w:lineRule="exact"/>
        <w:ind w:firstLine="640"/>
        <w:jc w:val="both"/>
      </w:pPr>
      <w:r>
        <w:rPr>
          <w:rFonts w:ascii="仿宋_GB2312" w:hAnsi="仿宋_GB2312" w:eastAsia="仿宋_GB2312"/>
          <w:b w:val="0"/>
          <w:sz w:val="32"/>
        </w:rPr>
        <w:t>9.社会保障和就业支出(类)行政事业单位养老支出(款)事业单位离退休(项):支出决算数为46.83万元，比上年决算增加21.05万元，增长81.65%,主要原因是：本年度增加退休人员绩效工资，经费增加。</w:t>
      </w:r>
    </w:p>
    <w:p>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104.32万元，比上年决算增加2.08万元，增长2.03%,主要原因是：本年人员工资调增，养老保险基数增加，养老保险缴费支出增加。</w:t>
      </w:r>
    </w:p>
    <w:p>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支出决算数为0.00万元，比上年决算减少25.18万元，下降100.00%,主要原因是：本年新增退休人员人员较上年减少，职业年金缴费较上年减少。</w:t>
      </w:r>
    </w:p>
    <w:p>
      <w:pPr>
        <w:spacing w:line="580" w:lineRule="exact"/>
        <w:ind w:firstLine="640"/>
        <w:jc w:val="both"/>
      </w:pPr>
      <w:r>
        <w:rPr>
          <w:rFonts w:ascii="仿宋_GB2312" w:hAnsi="仿宋_GB2312" w:eastAsia="仿宋_GB2312"/>
          <w:b w:val="0"/>
          <w:sz w:val="32"/>
        </w:rPr>
        <w:t>12.社会保障和就业支出(类)就业补助(款)其他就业补助支出(项):支出决算数为0.40万元，比上年决算增加0.40万元，增长100.00%,主要原因是：本年度增加胡吉尔台乡就业补助项目资金、。</w:t>
      </w:r>
    </w:p>
    <w:p>
      <w:pPr>
        <w:spacing w:line="580" w:lineRule="exact"/>
        <w:ind w:firstLine="640"/>
        <w:jc w:val="both"/>
      </w:pPr>
      <w:r>
        <w:rPr>
          <w:rFonts w:ascii="仿宋_GB2312" w:hAnsi="仿宋_GB2312" w:eastAsia="仿宋_GB2312"/>
          <w:b w:val="0"/>
          <w:sz w:val="32"/>
        </w:rPr>
        <w:t>13.社会保障和就业支出(类)抚恤(款)死亡抚恤(项):支出决算数为0.00万元，比上年决算减少72.86万元，下降100.00%,主要原因是：本年度相比上年度减少2人申请抚恤金，相关支出减少。</w:t>
      </w:r>
    </w:p>
    <w:p>
      <w:pPr>
        <w:spacing w:line="580" w:lineRule="exact"/>
        <w:ind w:firstLine="640"/>
        <w:jc w:val="both"/>
      </w:pPr>
      <w:r>
        <w:rPr>
          <w:rFonts w:ascii="仿宋_GB2312" w:hAnsi="仿宋_GB2312" w:eastAsia="仿宋_GB2312"/>
          <w:b w:val="0"/>
          <w:sz w:val="32"/>
        </w:rPr>
        <w:t>14.社会保障和就业支出(类)临时救助(款)临时救助支出(项):支出决算数为0.00万元，比上年决算减少12.41万元，下降100.00%,主要原因是：本年度临时救助拨款减少，相关支出减少。</w:t>
      </w:r>
    </w:p>
    <w:p>
      <w:pPr>
        <w:spacing w:line="580" w:lineRule="exact"/>
        <w:ind w:firstLine="640"/>
        <w:jc w:val="both"/>
      </w:pPr>
      <w:r>
        <w:rPr>
          <w:rFonts w:ascii="仿宋_GB2312" w:hAnsi="仿宋_GB2312" w:eastAsia="仿宋_GB2312"/>
          <w:b w:val="0"/>
          <w:sz w:val="32"/>
        </w:rPr>
        <w:t>15.卫生健康支出(类)计划生育事务(款)计划生育服务(项):支出决算数为0.00万元，比上年决算减少39.44万元，下降100.00%,主要原因是：本年功能科目调整，JHSY服务上年度单独列支，本年调整至行政运行主科目列支，导致经费较上年减少。</w:t>
      </w:r>
    </w:p>
    <w:p>
      <w:pPr>
        <w:spacing w:line="580" w:lineRule="exact"/>
        <w:ind w:firstLine="640"/>
        <w:jc w:val="both"/>
      </w:pPr>
      <w:r>
        <w:rPr>
          <w:rFonts w:ascii="仿宋_GB2312" w:hAnsi="仿宋_GB2312" w:eastAsia="仿宋_GB2312"/>
          <w:b w:val="0"/>
          <w:sz w:val="32"/>
        </w:rPr>
        <w:t>16.卫生健康支出(类)行政事业单位医疗(款)行政单位医疗(项):支出决算数为17.22万元，比上年决算增加17.22万元，增长100.00%,主要原因是：本年功能科目调整，行政单位医疗上年度在主科目列支，本年单独列支，导致经费较上年增加。</w:t>
      </w:r>
    </w:p>
    <w:p>
      <w:pPr>
        <w:spacing w:line="580" w:lineRule="exact"/>
        <w:ind w:firstLine="640"/>
        <w:jc w:val="both"/>
      </w:pPr>
      <w:r>
        <w:rPr>
          <w:rFonts w:ascii="仿宋_GB2312" w:hAnsi="仿宋_GB2312" w:eastAsia="仿宋_GB2312"/>
          <w:b w:val="0"/>
          <w:sz w:val="32"/>
        </w:rPr>
        <w:t>17.卫生健康支出(类)行政事业单位医疗(款)事业单位医疗(项):支出决算数为37.05万元，比上年决算减少8.03万元，下降17.81%,主要原因是：本年在职人员调入调出，人员职级不同，缴费基数不同，导致事业单位医疗较上年减少。</w:t>
      </w:r>
    </w:p>
    <w:p>
      <w:pPr>
        <w:spacing w:line="580" w:lineRule="exact"/>
        <w:ind w:firstLine="640"/>
        <w:jc w:val="both"/>
      </w:pPr>
      <w:r>
        <w:rPr>
          <w:rFonts w:ascii="仿宋_GB2312" w:hAnsi="仿宋_GB2312" w:eastAsia="仿宋_GB2312"/>
          <w:b w:val="0"/>
          <w:sz w:val="32"/>
        </w:rPr>
        <w:t>18.卫生健康支出(类)行政事业单位医疗(款)公务员医疗补助(项):支出决算数为0.41万元，比上年决算减少2.75万元，下降87.03%,主要原因是：本年在职人员调入调出，人员职级不同，缴费基数不同，导致公务员医疗补助较上年减少。</w:t>
      </w:r>
    </w:p>
    <w:p>
      <w:pPr>
        <w:spacing w:line="580" w:lineRule="exact"/>
        <w:ind w:firstLine="640"/>
        <w:jc w:val="both"/>
      </w:pPr>
      <w:r>
        <w:rPr>
          <w:rFonts w:ascii="仿宋_GB2312" w:hAnsi="仿宋_GB2312" w:eastAsia="仿宋_GB2312"/>
          <w:b w:val="0"/>
          <w:sz w:val="32"/>
        </w:rPr>
        <w:t>19.节能环保支出(类)天然林保护(款)森林管护(项):支出决算数为0.00万元，比上年决算减少49.99万元，下降100.00%,主要原因是：本年度减少尼勒克县胡吉尔台乡中央绿化项目。</w:t>
      </w:r>
    </w:p>
    <w:p>
      <w:pPr>
        <w:spacing w:line="580" w:lineRule="exact"/>
        <w:ind w:firstLine="640"/>
        <w:jc w:val="both"/>
      </w:pPr>
      <w:r>
        <w:rPr>
          <w:rFonts w:ascii="仿宋_GB2312" w:hAnsi="仿宋_GB2312" w:eastAsia="仿宋_GB2312"/>
          <w:b w:val="0"/>
          <w:sz w:val="32"/>
        </w:rPr>
        <w:t>20.城乡社区支出(类)城乡社区公共设施(款)小城镇基础设施建设(项):支出决算数为15.00万元，比上年决算减少77.00万元，下降83.70%,主要原因是：本年度减少尼勒克县胡吉尔台乡吉仁太村民服务中心项目资金。</w:t>
      </w:r>
    </w:p>
    <w:p>
      <w:pPr>
        <w:spacing w:line="580" w:lineRule="exact"/>
        <w:ind w:firstLine="640"/>
        <w:jc w:val="both"/>
      </w:pPr>
      <w:r>
        <w:rPr>
          <w:rFonts w:ascii="仿宋_GB2312" w:hAnsi="仿宋_GB2312" w:eastAsia="仿宋_GB2312"/>
          <w:b w:val="0"/>
          <w:sz w:val="32"/>
        </w:rPr>
        <w:t>21.农林水支出(类)农业农村(款)事业运行(项):支出决算数为528.87万元，比上年决算减少8.53万元，下降1.59%,主要原因是：本年在职人员调入调出，人员职级不同，工资基数不同，导致人员经费较上年减少。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22.农林水支出(类)农业农村(款)防灾救灾(项):支出决算数为8.12万元，比上年决算增加8.12万元，增长100.00%,主要原因是：本年度购置救灾物资及畜牧医疗仪器器械，相关经费增加。</w:t>
      </w:r>
    </w:p>
    <w:p>
      <w:pPr>
        <w:spacing w:line="580" w:lineRule="exact"/>
        <w:ind w:firstLine="640"/>
        <w:jc w:val="both"/>
      </w:pPr>
      <w:r>
        <w:rPr>
          <w:rFonts w:ascii="仿宋_GB2312" w:hAnsi="仿宋_GB2312" w:eastAsia="仿宋_GB2312"/>
          <w:b w:val="0"/>
          <w:sz w:val="32"/>
        </w:rPr>
        <w:t>23.农林水支出(类)巩固脱贫攻坚成果衔接乡村振兴(款)农村基础设施建设(项):支出决算数为0.20万元，比上年决算增加0.20万元，增长100.00%,主要原因是： 本年度新增尼勒克县胡吉尔台乡农村户厕资金。</w:t>
      </w:r>
    </w:p>
    <w:p>
      <w:pPr>
        <w:spacing w:line="580" w:lineRule="exact"/>
        <w:ind w:firstLine="640"/>
        <w:jc w:val="both"/>
      </w:pPr>
      <w:r>
        <w:rPr>
          <w:rFonts w:ascii="仿宋_GB2312" w:hAnsi="仿宋_GB2312" w:eastAsia="仿宋_GB2312"/>
          <w:b w:val="0"/>
          <w:sz w:val="32"/>
        </w:rPr>
        <w:t>24.农林水支出(类)巩固脱贫攻坚成果衔接乡村振兴(款)生产发展(项):支出决算数为3.84万元，比上年决算减少691.48万元，下降99.45%,主要原因是：本年减少直属村砂石路及农田灌溉渠项目、胡吉尔台乡灌溉渠建设项目，相关支出减少。</w:t>
      </w:r>
    </w:p>
    <w:p>
      <w:pPr>
        <w:spacing w:line="580" w:lineRule="exact"/>
        <w:ind w:firstLine="640"/>
        <w:jc w:val="both"/>
      </w:pPr>
      <w:r>
        <w:rPr>
          <w:rFonts w:ascii="仿宋_GB2312" w:hAnsi="仿宋_GB2312" w:eastAsia="仿宋_GB2312"/>
          <w:b w:val="0"/>
          <w:sz w:val="32"/>
        </w:rPr>
        <w:t>25.农林水支出(类)巩固脱贫攻坚成果衔接乡村振兴(款)其他巩固脱贫攻坚成果衔接乡村振兴支出(项):支出决算数为0.64万元，比上年决算增加0.64万元，增长100.00%,主要原因是：本年度增加尼勒克县胡吉尔台乡农村户厕资金。</w:t>
      </w:r>
    </w:p>
    <w:p>
      <w:pPr>
        <w:spacing w:line="580" w:lineRule="exact"/>
        <w:ind w:firstLine="640"/>
        <w:jc w:val="both"/>
      </w:pPr>
      <w:r>
        <w:rPr>
          <w:rFonts w:ascii="仿宋_GB2312" w:hAnsi="仿宋_GB2312" w:eastAsia="仿宋_GB2312"/>
          <w:b w:val="0"/>
          <w:sz w:val="32"/>
        </w:rPr>
        <w:t>26.农林水支出(类)农村综合改革(款)对村级公益事业建设的补助(项):支出决算数为49.52万元，比上年决算增加14.52万元，增长41.49%,主要原因是：本年度增加玉什阔灭依村路灯项目，相关支出增加。</w:t>
      </w:r>
    </w:p>
    <w:p>
      <w:pPr>
        <w:spacing w:line="580" w:lineRule="exact"/>
        <w:ind w:firstLine="640"/>
        <w:jc w:val="both"/>
      </w:pPr>
      <w:r>
        <w:rPr>
          <w:rFonts w:ascii="仿宋_GB2312" w:hAnsi="仿宋_GB2312" w:eastAsia="仿宋_GB2312"/>
          <w:b w:val="0"/>
          <w:sz w:val="32"/>
        </w:rPr>
        <w:t>27.农林水支出(类)农村综合改革(款)对村民委员会和村党支部的补助(项):支出决算数为17.00万元，比上年决算增加17.00万元，增长100.00%,主要原因是：本年增加吉仁台文化活动室项目，相关支出增加。</w:t>
      </w:r>
    </w:p>
    <w:p>
      <w:pPr>
        <w:spacing w:line="580" w:lineRule="exact"/>
        <w:ind w:firstLine="640"/>
        <w:jc w:val="both"/>
      </w:pPr>
      <w:r>
        <w:rPr>
          <w:rFonts w:ascii="仿宋_GB2312" w:hAnsi="仿宋_GB2312" w:eastAsia="仿宋_GB2312"/>
          <w:b w:val="0"/>
          <w:sz w:val="32"/>
        </w:rPr>
        <w:t>28.农林水支出(类)其他农林水支出(款)其他农林水支出(项):支出决算数为0.06万元，比上年决算增加0.06万元，增长100.00%,主要原因是：本年度增加改厕补助，相关经费增加。</w:t>
      </w:r>
    </w:p>
    <w:p>
      <w:pPr>
        <w:spacing w:line="580" w:lineRule="exact"/>
        <w:ind w:firstLine="640"/>
        <w:jc w:val="both"/>
      </w:pPr>
      <w:r>
        <w:rPr>
          <w:rFonts w:ascii="仿宋_GB2312" w:hAnsi="仿宋_GB2312" w:eastAsia="仿宋_GB2312"/>
          <w:b w:val="0"/>
          <w:sz w:val="32"/>
        </w:rPr>
        <w:t>29.住房保障支出(类)保障性安居工程支出(款)少数民族地区游牧民定居工程(项):支出决算数为3.60万元，比上年决算增加3.60万元，增长100.00%,主要原因是：本年度新增牧民越冬生产用房，相关支出增加。</w:t>
      </w:r>
    </w:p>
    <w:p>
      <w:pPr>
        <w:spacing w:line="580" w:lineRule="exact"/>
        <w:ind w:firstLine="640"/>
        <w:jc w:val="both"/>
      </w:pPr>
      <w:r>
        <w:rPr>
          <w:rFonts w:ascii="仿宋_GB2312" w:hAnsi="仿宋_GB2312" w:eastAsia="仿宋_GB2312"/>
          <w:b w:val="0"/>
          <w:sz w:val="32"/>
        </w:rPr>
        <w:t>30.住房保障支出(类)保障性安居工程支出(款)其他保障性安居工程支出(项):支出决算数为0.00万元，比上年决算减少198.70万元，下降100.00%,主要原因是：本年度减少2017年（胡吉尔台乡基层干部、教师、医生）周转房建设项目（一标段）支付，相关支出减少。</w:t>
      </w:r>
    </w:p>
    <w:p>
      <w:pPr>
        <w:spacing w:line="580" w:lineRule="exact"/>
        <w:ind w:firstLine="640"/>
        <w:jc w:val="both"/>
      </w:pPr>
      <w:r>
        <w:rPr>
          <w:rFonts w:ascii="仿宋_GB2312" w:hAnsi="仿宋_GB2312" w:eastAsia="仿宋_GB2312"/>
          <w:b w:val="0"/>
          <w:sz w:val="32"/>
        </w:rPr>
        <w:t>31.住房保障支出(类)住房改革支出(款)住房公积金(项):支出决算数为85.84万元，比上年决算增加0.37万元，增长0.43%,主要原因是：人员工资基数调增，公积金缴费基数上涨，经费增加。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2024年度一般公共预算财政拨款基本支出1,757.48万元，其中：</w:t>
      </w:r>
      <w:r>
        <w:rPr>
          <w:rFonts w:ascii="仿宋_GB2312" w:hAnsi="仿宋_GB2312" w:eastAsia="仿宋_GB2312"/>
          <w:b/>
          <w:sz w:val="32"/>
        </w:rPr>
        <w:t>人员经费1,661.70万元，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抚恤金、生活补助、奖励金、个人农业生产补贴。</w:t>
      </w:r>
    </w:p>
    <w:p>
      <w:pPr>
        <w:spacing w:line="580" w:lineRule="exact"/>
        <w:ind w:firstLine="640"/>
        <w:jc w:val="both"/>
      </w:pPr>
      <w:r>
        <w:rPr>
          <w:rFonts w:ascii="仿宋_GB2312" w:hAnsi="仿宋_GB2312" w:eastAsia="仿宋_GB2312"/>
          <w:b/>
          <w:sz w:val="32"/>
        </w:rPr>
        <w:t>公用经费95.78万元，</w:t>
      </w:r>
      <w:r>
        <w:rPr>
          <w:rFonts w:ascii="仿宋_GB2312" w:hAnsi="仿宋_GB2312" w:eastAsia="仿宋_GB2312"/>
          <w:b w:val="0"/>
          <w:sz w:val="32"/>
        </w:rPr>
        <w:t>包括：办公费、印刷费、电费、邮电费、差旅费、维修（护）费、劳务费、公务用车运行维护费、税金及附加费用。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2024年度财政拨款“三公”经费支出2.86万元，</w:t>
      </w:r>
      <w:r>
        <w:rPr>
          <w:rFonts w:ascii="仿宋_GB2312" w:hAnsi="仿宋_GB2312" w:eastAsia="仿宋_GB2312"/>
          <w:b w:val="0"/>
          <w:sz w:val="32"/>
        </w:rPr>
        <w:t>比上年减少1.63万元，下降36.30%，主要原因是：严格落实中央八项规定精神，厉行节约，减少公务用车运行维护费。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公务用车购置及运行维护费支出2.86万元，占100.00%，比上年减少1.63万元，下降36.30%，主要原因是：严格落实中央八项规定精神，厉行节约，减少公务用车运行维护费。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2.86万元，其中：公务用车购置费0.00万元，公务用车运行维护费2.86万元。公务用车运行维护费开支内容包括车辆加油费、维修费、保险费、审车费。公务用车购置数0辆，公务用车保有量2辆。国有资产占用情况中固定资产车辆4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2.86万元，决算数2.86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2.86万元，决算数2.86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胡吉尔台乡财政所本级（行政单位和参照公务员法管理事业单位）机关运行经费支出95.78万元，比上年减少149.31万元，下降60.92%，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2024年度政府采购支出总额0.79万元，其中：政府采购货物支出0.79万元、政府采购工程支出0.00万元、政府采购服务支出0.00万元。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授予中小企业合同金额0.79万元，占政府采购支出总额的100.00%，其中：授予小微企业合同金额0.79万元，占政府采购支出总额的100.00%。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4,291.83平方米，价值432.52万元。车辆4辆，价值36.70万元，其中：副部（省）级及以上领导用车0辆、主要负责人用车0辆、机要通信用车0辆、应急保障用车1辆、执法执勤用车0辆、特种专业技术用车0辆、离退休干部服务用车0辆、其他用车3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1,859.08万元，实际执行总额1,859.08万元；预算绩效评价项目5个，全年预算数428.14万元，全年执行数423.85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科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尼勒克县胡吉尔台乡财政所本级</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2,031.07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1,859.08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1,859.08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54.30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49.52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49.52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1,676.77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1,797.56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1,797.56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全乡紧紧围绕实施村振兴战略产业兴旺、生态宜居、乡风文明、治理有效、生活富裕的总要求，在农村人居环境整治、乡村治理、壮大村集体经济等方面取得成绩，为实现全面建成小康社会奠定坚实基础。计划2024年稳定种植粮食3.88万亩，打造百亩示范田9块，农牧民人均收入同比增长8%。</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农牧民人均收入同比增长达到8.2%，稳定粮食种植面积达到3.40万亩，打造百亩示范田11块。全乡紧紧围绕实施村振兴战略产业兴旺、生态宜居、乡风文明、治理有效、生活富裕的总要求，在农村人居环境整治、乡村治理、壮大村集体经济等方面取得成绩，为实现全面建成小康社会奠定坚实基础。</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指标1：农牧民人均收入同比增长</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指标2：稳定粮食种植面积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&gt;=3.88万亩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3.40万亩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26.29</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指标3：打造百亩示范田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&gt;=9块</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17块</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尼勒克县胡吉尔台乡财政所本级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尼勒克县胡吉尔台乡财政所本级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94.38%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正常开展工作，促进乡镇农村社会和谐与稳定，工作的正常运转；预计开展工会活动1次，预计支出1万元，开展党委、政府慰问老党员、退役军人活动，丰富干部文化精神，增强干部凝聚力。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全年慰问党员、退役军人次数达到2次，开展工会活动次数达到1次，资金支付准确率达到100%，工会活动完成时限为2024年4月，项目实际支出3.02万元。通过项目的实施，开展党委、政府慰问老党员、退役军人活动，丰富干部文化精神，增强干部凝聚力。</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指标1：全年慰问党员、退役军人次数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指标2：开展工会活动次数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指标1：工会活动完成时限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2024年4月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2024年4月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指标1：慰问发放金额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本年度购买慰问物资10000元</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指标2：工会活动成本控制数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0.57万元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截至2024年12月底，本项目由于活动控制成本，导致执行率较低，出现偏差。</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指标1：促进乡村振兴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预算目标跟实际支出差距1400元</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2024年村级运转经费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尼勒克县胡吉尔台乡财政所本级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尼勒克县胡吉尔台乡财政所本级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18.26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18.26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18.26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18.26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18.26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18.26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计划支付胡吉尔台乡3个村村级工作经费，共计18.26万元，保障村级工作的正常运转，促进农村社会和谐与稳定</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胡吉尔台乡2024年，运转经费发放村队数量3个，运转经费支付4次。运转经费支付准确率100% ，促进乡村振兴建设每个村队6.09万元经费。</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指标1；运转经费发放村队数量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指标2：运转经费支付次数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指标1：运转经费支付准确率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指标2：运转经费发放覆盖率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指标1：运转经费支付及时率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指标1：促进乡村振兴建设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=6.09万/村</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6.09万/村</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=11万/村</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指标1：促进乡村振兴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已完成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FHJ工作组生活补助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尼勒克县胡吉尔台乡财政所本级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尼勒克县胡吉尔台乡财政所本级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43.63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43.63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91.68%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7.92</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43.63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43.63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尼勒克县胡吉尔台乡人民政府，2024年驻村工作组合计3个村，共计12人，2024年预计发放补贴资金43.63万元，每人平均补贴金额为3030元每人每月。</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工作组驻村数量达到3个，工作组总人数达到12人，生活补助次数达到11次，生活补助支付准确率100%，工作组生活补助支付及时率达到100%，工作组人员补助标准为3030元/人/月，项目实际支出40万元。通过项目的实施，有效促进乡村振兴建设。</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指标1：工作组驻村数量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指标2：工作组总人数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指标3：生活补助次数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91.6%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9.16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截至2024年12月底，由于12月补助在下一年度1月发放，导致资金支付率较低，故出现偏差。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指标1：生活补助支付准确率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指标1：工作组生活补助支付及时率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指标1：工作组人员补助标准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&lt;=3030元/人/月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3030元/人/月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91.68%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18.34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=3030元/人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截至2024年12月底，由于12月补助在下一年度1月发放，导致资金支付率较低，故出现偏差。</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指标1：促进乡村振兴建设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已完成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95.42分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尼勒克县胡吉尔台乡2024年人居环境建设项目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尼勒克县胡吉尔台乡财政所本级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尼勒克县胡吉尔台乡财政所本级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49.52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99.04%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9.76</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49.52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贯彻中国特色社会主义农业农村现代建设发展要求，进一步发展乡村振兴计划，保障村级工作的正常运转，促进农村社会和谐与稳定。亮化玉什阔灭依村主要道路3公里，安装路灯110盏。</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亮化玉什阔灭依村主要道路达到3公里，安装路灯数量达到110盏，工程验收合格率达到100%，政府债券资金规范管理使用率达到100%，项目完工时间为2024年8月，项目实际支49.52出万元。通过项目的实施，改善人居环境，进一步发展乡村振兴计划，保障村级工作的正常运转，促进农村社会和谐与稳定。</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指标1：亮化玉什阔灭依村主要道路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&lt;=3公里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3公里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指标2：安装路灯数量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=110盏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110盏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指标1：工程验收合格率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指标2：政府债券资金规范管理使用率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指标1：项目完工时间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&lt;=8月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指标1：胡吉尔台乡玉什阔灭依村路灯项目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&lt;=4545.45元/盏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4420元/盏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97.24%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19.45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截至2024年12月底，由于节约成本，故出现偏差。</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指标1：改善人居环境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99.21分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村级人员工资社保及生活补助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尼勒克县胡吉尔台乡财政所本级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尼勒克县胡吉尔台乡财政所本级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313.05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313.05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313.05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313.05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313.05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313.05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及时发放村干部工资。缴纳村干部养老，保障村级工作正常运转，收益人员满意度达到95%以上。2024年胡吉尔台乡人民政府预计发放工资及缴纳社保313.05万元，共计发放10个月，每月平均每人发放3478.40元。</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村干部人数达到66人，村干部工资发放次数达到10月，联防队员人数达到9人，村干部发放准确率达到100%，村干部工资发放及时率达到100%，项目实际支出313.05万元，通过项目的实施，促进乡村振兴。</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指标1：村干部人数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&lt;=66人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指标2：村干部工资发放次数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&lt;=10月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指标3：联防队员人数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指标1：村干部发放准确率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指标1：村干部工资发放及时率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指标1：村干部工资发放标准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=3478.4元/人/月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3478.4元/人/月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=4228.35元/人/月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指标1：促进乡村振兴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已完成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