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2024年公共体育场馆向社会免费或低收费开放补助资金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尼勒克县文化体育广播电视和旅游局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尼勒克县文化体育广播电视和旅游局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李翔宇</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为贯彻落实《国家体育总局等八部门关于加强大型体育场馆运营管理改革创新 提高公共服务水平的意见》（体经字〔2013〕381号）、国家体育总局《关于推进大型体育场馆免费低收费开放的通知》（体经字〔2014〕34号），提高大型体育场馆运营管理能力和公共服务水平，加强公共体育馆开放使用，积极为群众办实事、办好事，满足人民群众日益增长的体育健身需求，实施公共体育场馆向社会免费或低收费开放项目。</w:t>
        <w:br/>
        <w:t>通过实施该项目，极大地提高场馆设施的利用率，提升公共体育服务质量和服务水平，为群众提供体育健身、休闲、娱乐等服务项目，全面提高全民健身服务水平,极大地满足群众体育健身需求，推动全民健身运动发展。</w:t>
        <w:br/>
        <w:t>2.主要内容</w:t>
        <w:br/>
        <w:t>（1）项目名称：2024年公共体育场馆向社会免费或低收费开放补助资金项目</w:t>
        <w:br/>
        <w:t>（2）项目主要内容：公共空间设施场地、基本体育项目按规定时间免费开放使用，节假日活动丰富,并根据本地实际,开展特色活动和服务。每周开放时间不少于35小时，全年开放时间不少于300天。公休日、法定节假日、学校寒暑假期间等，每天开放时间不少于8小时。</w:t>
        <w:br/>
        <w:t>3.实施情况</w:t>
        <w:br/>
        <w:t>实施主体：尼勒克县文化体育广播电视和旅游局。</w:t>
        <w:br/>
        <w:t>实施时间：本项目实施时间为2024年1月—2024年12月。</w:t>
        <w:br/>
        <w:t>实施情况：2024，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</w:t>
        <w:br/>
        <w:t>4.项目实施主体</w:t>
        <w:br/>
        <w:t>（1）主要职能</w:t>
        <w:br/>
        <w:t>①贯彻执行党和国家关于新闻宣传、文化艺术、文物、广播电影电视、新闻出版管理、体育工作的方针、政策和法律法规；研究拟订并组织实施全县文化艺术、文物、广播电影电视、新闻出版管理、体育工作的政策、规定和措施。 </w:t>
        <w:br/>
        <w:t>②组织、指导和协调全县文化艺术、文物、广播电影电视、新闻出版的改革和发展工作；研究制定并组织实施全县文化艺术、文物、广播电影电视、新闻出版、体育事业的发展规划和年度计划；统筹管理各类文化、体育发展专项资金，研究制定县本级政府性资金投资文化、体育事业和文化、体育产业计划并组织实施；组织实施县本级政府购买文化、体育服务工作。 </w:t>
        <w:br/>
        <w:t>③研究拟定全县文化、体育基本建设规划，统筹安排国家和地方拨付（筹集）的文化、体育建设经费；参与规划、实施全县性重点文化、体育项目建设。研究拟订文化艺术、文物、广播电影电视、新闻出版、体育方面的产业规划和经济政策；指导、推进全县重点文化企业、文化产业示范基地和园区建设，支持小微文化企业和动漫、网络游戏、会展等文化创意业态发展；培育和引导文化、体育产业健康发展。 </w:t>
        <w:br/>
        <w:t>④研究拟订全县文化广电新闻出版及体育行业人才发展规划；加强文化广电新闻出版及体育行业的人才队伍建设，负责群众文化、艺术、文博、新闻、体育、播音、广电工程系列专业技术人员继续教育培训和职称评定等相关工作；推动国民体质监测和社会体育指导工作队伍建设；指导县级优秀运动队建设，协调运动员社会保障工作；负责全县等级运动员、社会体育指导员和等级裁判员的资格审查。 </w:t>
        <w:br/>
        <w:t>⑤负责全县文物和非物质文化遗产工作。监督实施《中华人民共和国文物保护法》及有关法规、规章、政策；履行文物行政管理职责，综合管理全县文物事业；负责对全县非物质文化遗产的普查、保护、抢救和传承工作。 </w:t>
        <w:br/>
        <w:t>⑥综合管理全县各类出版物的出版发行，审核、报批出版、发行、印刷和著作权管理、代理机构；负责全县著作权（包括计算机软件著作权）管理工作；负责民办机构从事出版活动的监督管理；对新闻单位驻地记者站实施行政管理，承担新闻单位记者证的审核、申报和管理工作。 </w:t>
        <w:br/>
        <w:t>⑦归口管理全县文化、体育市场。会同有关部门拟订文化、体育市场发展规划、政策、地方规范性文件和管理规定；负责对各类文化、体育经营单位的管理、审核和审批工作；负责指导文化市场综合执法工作；依法监督管理文物市场；配合开展“扫黄打非”行动；负责全县体育经营活动的执法工作。 </w:t>
        <w:br/>
        <w:t>⑧统筹规划群众体育发展，指导公共体育设施建设，负责对公共体育设施的监管；推动多元化体育服务体系建设，推进体育公共服务和体育体制改革；负责体育彩票的监督和管理；统筹规划竞技体育发展，组织全县性及重大体育竞赛，加强竞技体育人才体系建设；统筹规划青少年体育发展，指导和推进青少年体育工作。 </w:t>
        <w:br/>
        <w:t>⑨对全县广播影视事业实施行业管理。负责对全县广播电视播出情况的监管，对广播电视播出机构违反《广播电视管理条例》等行为进行查处，保障中央、省、市、县公益无线广电节目对全县的传输覆盖；综合管理全县电影发行、放映市场，负责对全县电影有关项目的审批、申报，研究拟订电影发行、放映市场管理办法并监管实施；指导文化艺术、文物、广播电影电视、新闻出版、体育等相关行业协会、学会等社团工作。 </w:t>
        <w:br/>
        <w:t>⑩承办县政府交办的其他事项。</w:t>
        <w:br/>
        <w:t>（2）机构设置情况</w:t>
        <w:br/>
        <w:t>2024年尼勒克县文化体育广播电视和旅游局编制数40人，实有在职人员38人（其中公务员13人、 全额事业25人）。退休人员45人。</w:t>
        <w:br/>
        <w:t>尼勒克县文化体育广播电视和旅游局无下属预算单位，下属5个事业单位，分别是：尼勒克县文博院、尼勒克县文化馆、尼勒克县业余体校、尼勒克县歌舞团、尼勒克县图书馆。</w:t>
        <w:br/>
        <w:t>5.资金投入和使用情况</w:t>
        <w:br/>
        <w:t>（1）项目资金安排落实、总投入等情况分析</w:t>
        <w:br/>
        <w:t>本项目预算安排总额为35万元，资金来源为中央专项资金和自治区专项资金，其中：财政资金35万元，2024年实际收到预算资金35万元，预算资金到位率为100%。</w:t>
        <w:br/>
        <w:t>（2）项目资金实际使用情况分析</w:t>
        <w:br/>
        <w:t>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本项目实际支付资金35万元，预算执行率100.00%。本项目资金主要用于支付电费8.5万元、保洁费7万元，聘用人员工资社保19.5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（1）积极落实体育场馆免费或低收费开放工作，加大免费低收费力度，增加免费开放时段，提高体育场馆的使用率。                                                                    </w:t>
        <w:br/>
        <w:t>（2）提升公共体育服务质量和服务水平，推动全民健身运动发展。                                                                                                              （3）做好体育场馆日常维护保障配套设施正常运转。                                                                                                                                            （4）拓展场馆运营发展空间，增强接待体育赛事、体育活动、体育培训的能力，为群众身边的体育组织提供服务。受益人员满意度95%以上。</w:t>
        <w:br/>
        <w:t>2.阶段性目标</w:t>
        <w:br/>
        <w:t>项目前期准备工作：</w:t>
        <w:br/>
        <w:t>体育馆制定免费开放工作计划，制定体育馆设施设备维护维修计划，确保各场馆无障碍设施，数字化设备运转；制定全年免费开放宣传方案，通过官网、微信公众号、短视频平台发布开放信息及活动预告；组织体育馆开展服务规范与业务技能培训，重点提升数字化服务能力。制定服务培训计划，实现公共服务均等化、普惠化，提升全民素养，推动资源高效利用。</w:t>
        <w:br/>
        <w:t>项目实施：体育场馆和区域内的公共体育场地、设施全年免费或低收费开放每天上午10：30:—13：30，下午16:00-18:00，晚上20:00——22:00。</w:t>
        <w:br/>
        <w:t>项目完成：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“全年对外开放天数”指标，预期指标值为“大于等于300天”；</w:t>
        <w:br/>
        <w:t>“每周开放时间”指标，预期指标值为“大于等于35小时”。</w:t>
        <w:br/>
        <w:t>②质量指标</w:t>
        <w:br/>
        <w:t>“基础设施符合《大型体育场馆基本公共服务规范》标准”指标，预期指标值为“100.00%”。</w:t>
        <w:br/>
        <w:t>“场馆利用率”指标，预期指标值为“大于等于90.00%”。</w:t>
        <w:br/>
        <w:t>③时效指标</w:t>
        <w:br/>
        <w:t>无此类指标。</w:t>
        <w:br/>
        <w:t>（2）项目成本指标</w:t>
        <w:br/>
        <w:t>①经济成本指标</w:t>
        <w:br/>
        <w:t>“实际成本超概 （预）算比率”指标，预期指标值为“小于等于5%”。</w:t>
        <w:br/>
        <w:t>②社会成本指标</w:t>
        <w:br/>
        <w:t>无此类指标。</w:t>
        <w:br/>
        <w:t>③生态环境成本指标</w:t>
        <w:br/>
        <w:t>无此类指标。</w:t>
        <w:br/>
        <w:t>（3）项目效益指标</w:t>
        <w:br/>
        <w:t>①经济效益指标</w:t>
        <w:br/>
        <w:t>无此类指标。</w:t>
        <w:br/>
        <w:t>②社会效益指标</w:t>
        <w:br/>
        <w:t>“全民健身素质有效提升”指标，预期指标值为“有效提升”。</w:t>
        <w:br/>
        <w:t>③生态效益指标</w:t>
        <w:br/>
        <w:t>无此类指标。</w:t>
        <w:br/>
        <w:t>（4）项目满意度指标</w:t>
        <w:br/>
        <w:t>①满意度指标</w:t>
        <w:br/>
        <w:t>“参与体育锻炼的群众满意度”指标，预期指标值为“大于等于95%”。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公共体育场馆向社会免费或低收费开放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公共体育场馆向社会免费或低收费开放补助资金支出绩效评价指标体系”。</w:t>
        <w:br/>
        <w:t>3.评价方法</w:t>
        <w:br/>
        <w:t>绩效评价方法主要包括成本效益分析法、比较法、因素分析法、最低成本法、公众评判法、标杆管理法等。我单位根据本项目资金的性质和特点，选用比较法、因素分析法、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2月24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何静（评价小组组长）：主要负责评价工作的总体协调;</w:t>
        <w:br/>
        <w:t>袁静（评价小组组员）：主要负责制定了评价指标体系及评价标准，分析评价。</w:t>
        <w:br/>
        <w:t>李栋（评价小组组员）：主要负责整理收集资料、撰写评价报告、问题整改、档案整理。</w:t>
        <w:br/>
        <w:t>2.组织实施</w:t>
        <w:br/>
        <w:t>2025年3月25日—4月4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2025年4月5日—4月12日，评价小组按照绩效评价的原则和规范，对取得的资料进行审查核实，对采集的数据进行分析，按照绩效评价指标评分表逐项进行打分、分析、汇总各方评价结果。　</w:t>
        <w:br/>
        <w:t>4.撰写与提交评价报告</w:t>
        <w:br/>
        <w:t>2025年4月13日—4月20日，评价小组撰写绩效评价报告，按照新疆维吾尔自治区财政绩效管理信息系统绩效评价模块中统一格式和文本框架撰写绩效评价报告并提交审核。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一是通过实施该项目，极大地提高了场馆设施的利用率，为群众提供了体育健身、休闲、娱乐等服务项目，全面提高全民健身服务水平,极大地满足了群众体育健身需求。</w:t>
        <w:br/>
        <w:t>二是项目执行情况和绩效情况达到预期的目标，项目实施情况总体良好，资金使用效益突出，免费开放工作得到有效落实。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本项目年初预算资金总额为35万元，全年预算数为35万元，全年执行数为35万元，预算执行率为100.00%。</w:t>
        <w:br/>
        <w:t>2024年公共体育场馆向社会免费或低收费开放补助资金项目支出绩效评价指标体系总体完成率为100.00%，项目预算执行率与项目支出绩效评价指标体系总体完成率之间的偏差为0%。</w:t>
        <w:br/>
        <w:t>经评价分析，项目总体实施情况较好，项目综合得分为100分，评价结果为优。实际已完成全年对外开放天数310天；每周开放时间≥35小时；国家法定节假日、全民健身日和学校寒暑假期间每天开放时间8小时；场馆利用率100%，实际成本超概 （预）算比率&lt;5%。公共空间设施场地、基本体育项目按规定时间免费开放使用，节假日活动丰富,并根据本地实际,开展特色活动和服务。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项目决策类指标共设置6个，满分指标6个，得分率100.00%；</w:t>
        <w:br/>
        <w:t>过程管理类指标共设置5个，满分指标5个，得分率100.00%；</w:t>
        <w:br/>
        <w:t>项目产出类指标共设置4个，满分指标4个，得分率100.00%；</w:t>
        <w:br/>
        <w:t>项目成本类指标共设置1个，满分指标1个，得分率100.00%；</w:t>
        <w:br/>
        <w:t>项目效益类指标共设置2个，满分指标2个，得分率100.00%。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本项目立项符合伊犁州财政局《关于下达2024年公共体育场馆向社会免费或低收费开放补助资金预算的通知》(伊州财教〔2023〕54号)中：“体育场馆免费开放”内容，符合行业发展规划和政策要求；</w:t>
        <w:br/>
        <w:t>本项目立项符合《尼勒克县文化体育广播电视和旅游局配置内设机构和人员编制规定》中职责范围中的“统筹安排国家和地方拨付（筹集）的文化、体育建设经费”，属于我单位履职所需；</w:t>
        <w:br/>
        <w:t>根据《财政资金直接支付申请书》，本项目资金性质为“公共财政预算”功能分类为[2070307]体育场馆，经济分类为[2300247]文化旅游体育与传媒共同财政事权转移支付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财政厅《关于提前下达2024年公共体育场馆向社会免费或低收费开放补助资金预算的通知》(新财教〔2023〕183号）和伊犁州财政局《关于下达2024年公共体育场馆向社会免费或低收费开放补助资金预算的通知》(伊州财教〔2023〕54号)文件要求实施项目。</w:t>
        <w:br/>
        <w:t>综上所述，本指标满分为3分，根据评分标准得3分，本项目立项程序规范。</w:t>
        <w:br/>
        <w:t>2.绩效目标情况分析</w:t>
        <w:br/>
        <w:t>（1）绩效目标合理性</w:t>
        <w:br/>
        <w:t>本项目已设置年度绩效目标，具体内容为“1.积极落实体育场馆免费或低收费开放工作，加大免费低收费力度，增加免费开放时段，提高体育场馆的使用率。2.提升公共体育服务质量和服务水平，推动全民健身运动发展。                                                                                                                  3.做好体育场馆日常维护保障配套设施正常运转。4.拓展场馆运营发展空间，增强接待体育赛事、体育活动、体育培训的能力，为群众身边的体育组织提供服务。受益人员满意度95%以上。”；本项目实际工作内容为：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绩效目标与实际工作内容一致，两者具有相关性;本项目按照绩效目标完成了数量指标、质量指标、时效指标、成本指标，有效体育场馆的利用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资金用于体育场馆免费或低收费开展基本公共体育服务所需支出，包括公益性体育赛事活动举办、公益性体育培训、体育场馆日常维护、能源费用、设备器材更新、体育场馆信息化服务等运营环境改善。 </w:t>
        <w:br/>
        <w:t>预算申请内容为2024年公共体育场馆向社会免费或低收费开放补助资金，项目实际内容为2024年公共体育场馆向社会免费或低收费开放补助资金，预算申请与《2024年公共体育场馆向社会免费或低收费开放补助资金项目实施方案》中涉及的项目内容匹配；</w:t>
        <w:br/>
        <w:t>本项目预算申请资金35万元，我单位在预算申请中严格按照单位标准和数量进行核算，其中：单位标准为35万元，数量为35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公共体育场馆向社会免费或低收费开放补助资金项目资金的请示》和《2024年公共体育场馆向社会免费或低收费开放补助资金项目实施方案》为依据进行资金分配，预算资金分配依据充分。根据《关于提前下达2024年公共体育场馆向社会免费或低收费开放补助资金预算的通知》文件显示，本项目实际到位资金35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 19分。</w:t>
        <w:br/>
        <w:t>1.资金管理情况分析</w:t>
        <w:br/>
        <w:t>（1）资金到位率</w:t>
        <w:br/>
        <w:t>本项目预算资金为35万元，其中：本级财政安排资金35万元，其他资金0万元，实际到位资金35万元，资金到位率=（实际到位资金/预算资金）×100.00%=（35/ 35）*100.00%= 100.00%。得分=资金到位率*分值= 100.00%*3=3.00分。</w:t>
        <w:br/>
        <w:t>综上所述，本指标满分为3.00分，根据评分标准得3.00分。</w:t>
        <w:br/>
        <w:t>（2）预算执行率</w:t>
        <w:br/>
        <w:t>本项目实际支出资金35万元，预算执行率=（实际支出资金/实际到位资金）×100.00%=（35/ 35）*100.00%= 100%。得分=预算执行率*分值= 100%*5.00= 5分。</w:t>
        <w:br/>
        <w:t>综上所述，本指标满分为5.00分，根据评分标准得5.00分。</w:t>
        <w:br/>
        <w:t>（3）资金使用合规性</w:t>
        <w:br/>
        <w:t>通过检查本项目签订的合同、资金申请文件、发票等财务付款凭证，得出本项目资金支出符合国家财经法规、《政府会计制度》以及《尼勒克县文化体育广播电视和旅游局资金管理办法》《体育场馆免费开放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文化体育广播电视和旅游局资金管理办法》《尼勒克县文化体育广播电视和旅游局收支业务管理制度》《尼勒克县政府采购业务管理制度》《尼勒克县文化体育广播电视和旅游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文旅局项目工作领导小组，由党组书记修建新任组长，负责项目的组织工作；副局长李翔宇任副组长，负责项目的实施工作；组员包括：丁美霞和刘美岚，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项目产出类指标由2个二级指标和4个三级指标构成，权重分28分，实际得分28分，得分率为100.00%。</w:t>
        <w:br/>
        <w:t>1.数量指标完成情况分析</w:t>
        <w:br/>
        <w:t>“全年对外开放天数”指标：预期指标值为“大于等于300天”，实际完成指标值为“310天”，指标完成率为100.00%。</w:t>
        <w:br/>
        <w:t>综上所述，本指标满分为7分，根据评分标准得7分。</w:t>
        <w:br/>
        <w:t>“每周开放时间”指标：预期指标值为“大于等于35小时”，实际完成指标值为“35小时”，指标完成率为100.00%。</w:t>
        <w:br/>
        <w:t>综上所述，本指标满分为7分，根据评分标准得7分。</w:t>
        <w:br/>
        <w:t>2.质量指标完成情况分析</w:t>
        <w:br/>
        <w:t>“基础设施符合《大型体育场馆基本公共服务规范》标准”指标：预期指标值为“100.00%”，实际完成指标值为“100.00%”，指标完成率为100.00%。</w:t>
        <w:br/>
        <w:t>综上所述，本指标满分为7分，根据评分标准得7分。</w:t>
        <w:br/>
        <w:t>“场馆利用率”指标：预期指标值为“大于等于90.00%”，实际完成指标值为“90.00%”，指标完成率为100.00%。</w:t>
        <w:br/>
        <w:t>综上所述，本指标满分为7分，根据评分标准得7分。</w:t>
        <w:br/>
        <w:t>3.时效指标完成情况分析</w:t>
        <w:br/>
        <w:t>无此类指标。</w:t>
        <w:br/>
        <w:t>4.经济成本指标完成情况分析</w:t>
        <w:br/>
        <w:t>项目成本情况指标由1个二级指标和1个三级指标构成，权重分10分，实际得分10分。</w:t>
        <w:br/>
        <w:t>“实际成本超概 （预）算比率”指标：预期指标值为“小于等于5%”，实际完成指标值为“5%”，指标完成率为100.00%。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项目效益类指标由1个二级指标和2个三级指标构成，权重分22分，实际得分22分。</w:t>
        <w:br/>
        <w:t>1.生态效益完成情况分析</w:t>
        <w:br/>
        <w:t>“全民健身素质有效提升”指标：预期指标值为“有效提升”，实际完成指标值为“有效提升”，指标完成率为100.00%。</w:t>
        <w:br/>
        <w:t>综上所述，本指标满分为12.00分，根据评分标准得10.00分。</w:t>
        <w:br/>
        <w:t>2.满意度完成情况分析</w:t>
        <w:br/>
        <w:t>“参与体育锻炼的群众满意度”指标：预期指标值为“大于等于95.00%”，实际完成指标值为“95.00%”，指标完成率为100.00%。</w:t>
        <w:br/>
        <w:t>综上所述，本指标满分为10.00分，根据评分标准得10.00分。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 xml:space="preserve">1.制定年度工作方案。年初，根据大型体育场馆免费低收费开放工作安排和《公共体育场馆免费低收费开放服务评价指引(试行)》要求，项目实施单位制定了《2024 年尼勒克县体育场馆免费低收费开放工作方案》，明确了免费低收费开放项目、开放时间及收费标准和举办体育赛事、体育活动、体育培训年度目标，并通过政府网站、服务中心醒目位置悬挂张贴向社会公开， 保障市民知情权和监督权。 </w:t>
        <w:br/>
        <w:t>2.制定相关管理制度。项目经营服务单位制定了《尼勒克县体育馆服务人员主要职责》《尼勒克县体育馆安全管理制度》《尼勒克县体育馆信息公开制度》。</w:t>
        <w:br/>
        <w:t>3.严格资金管理。对大型体育场馆免费低收费开放补助资金实行“专户、专账、专人”管理，做到专户储存、专款专用、专人管理，加强资金使用的监督检查，定期或不定期地对资金使用情况进行督促检查，确保资金规范、合理。同时，严格落实资金公示、公告制度，对资金使用规模、范围、内容、标准及资金使用情况实行张榜公布，有效增加资金使用透明度。</w:t>
        <w:br/>
        <w:t>4.积极开展大中小型体育赛事、群众体育活动和培训等活动，使体育场功能得到全面发挥。</w:t>
        <w:br/>
        <w:t>（二）存在的问题及原因分析</w:t>
        <w:br/>
        <w:t xml:space="preserve">1.推进健身数字信息化服务滞后。根据《全民健身基本公共服务标准(2021年版)》,积极推进健身活动数字信息化服务，体育场馆需提供健身指导等信息咨询服务，群众可通过即时通讯工具、手机客户端、官方网站、电话等多种渠道获取科学健身知识、预定场馆、参加培训和赛事活动等服务，目前数字信息化服务尚未启动实施。 </w:t>
        <w:br/>
        <w:t>2.体育场馆低收费项目尚未实施。国家《中华人民共和国公共文化服务保障法》第三十一条规定，公共文化设施开放或者提供培训服务等收取费用的，应当报经县级以上人民政府有关部门批准。项目经营单位公示的年度体育场馆低收费开放工作方案，其中低收费的项目与价格未报人民政府批准，导致收费无依据。</w:t>
        <w:br/>
        <w:t>3.专业人才匮乏。健身指导员、国民体质监测员等专业人员匮乏，影响了健身指导服务。</w:t>
        <w:br/>
        <w:t>（三）下一步改进措施</w:t>
        <w:br/>
        <w:t xml:space="preserve">1.积极推进体育场馆数字信息化服务。积极争取区财政和上级体育部门的资金支持，按照《全民健身基本公共服务标准(2021 年版)》和体育总局办公厅关于推行《体育场馆信息化管理服务系统技术规范》的通知的要求，布设信息化软硬件，初步建立体育场馆信息化管理服务系统，并能将有关数据与国家全民健身信息服务平台联通，实现场馆信息查询、线上健身场地预约、线上支付订购等功能，提高信息化服务水平。 </w:t>
        <w:br/>
        <w:t>2.严格落实《中华人民共和国公共文化服务保障法》有关规定，将场馆开放低收费项目和标准报县人民政府有关部门批准。</w:t>
        <w:br/>
        <w:t>3.加大专业人员的培训力度、提升管理服务能力、完善场馆服务功能、夯实体育基础设施几方面入手，做好大型体育场馆免费低收费开放工作。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1.提高服务质量：加强对场馆工作人员的培训，提高其专业素质和服务水平。同时，建立完善的服务评价机制，及时收集群众的意见和建议，不断改进服务质量。</w:t>
        <w:br/>
        <w:t>2.完善基础设施：利用补助资金对场馆的基础设施进行维护和升级，改善场馆的环境和条件，为群众提供更加舒适、便捷的体育活动场所。</w:t>
        <w:br/>
        <w:t>3.加强数字化建设：加大对场馆数字化建设的投入，利用现代信息技术提升公共文化服务的便捷性和覆盖面。例如，建设数字图书馆、文化馆的在线培训平台、美术馆的虚拟展览等，让群众能够随时随地享受公共文化服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