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2024年教育项目（中职助学金，免学费）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尼勒克县职业技术学校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尼勒克县职业技术学校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张涧俊</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财政部、教育部、人力资源社会保障部于2016年12月印发《中等职业学校免学费补助资金管理办法》，文件要求中等职业学校应当根据本办法和各地制定的免学费实施细则，受理学生申请，组织初审，并通过全国中等职业学校学生管理信息系统和技工学校学生管理信息系统报至同级学生资助管理机构审核、汇总。学生资助管理机构将审核结果在相关学校内进行不少于5个工作日的公示。</w:t>
        <w:br/>
        <w:t>中央新疆工作座谈会明确提出“教育惠民”方针，要求通过教育阻断贫困代际传递，促进民族团结与社会稳定。2020年新疆少数民族在校生占比达74.57%，保障其受教育成为核心任务。通过设立助学金和免学费项目，能让更多的孩子接受教育，保障其受教育的权利，缩小城乡、区域、群体之间的教育差距，实现教育公平。</w:t>
        <w:br/>
        <w:t>根据《2024年学生资助补助经费预算（中央直达资金）通知》（伊州财教〔2023〕70号）文件要求，落实高等学校各项国家资助补助政策通过发放学生补助资金，达到实现教育公平显著提升，满足家庭经济困难学生基本学习生活需求，提升职业教育就业竞争力，尼勒克县职业技术学校计划实施该项目。</w:t>
        <w:br/>
        <w:t>2.主要内容</w:t>
        <w:br/>
        <w:t>（1）项目名称：2024年教育项目（中职助学金，免学费）</w:t>
        <w:br/>
        <w:t>（2）项目主要内容：根据《2024年学生资助补助经费预算（中央直达资金）通知》（伊州财教〔2023〕70号）文件要求，落实高等学校各项国家资助补助政策通过发放学生补助资金，达到实现教育公平显著提升，满足家庭经济困难学生基本学习生活需求，提升职业教育就业竞争力。</w:t>
        <w:br/>
        <w:t>在经济上保障家庭经济困难生能顺利完成学业的同时，在精神上帮助家庭经济困难生树立“自信、自立、自强”的顽强意志，为今后能够更好的服务社会、传递爱的理念打下坚实基础。并在学生心中进行一次奉献爱心实践活动。</w:t>
        <w:br/>
        <w:t>3.实施情况</w:t>
        <w:br/>
        <w:t>实施主体：尼勒克县职业技术学校全体学生。</w:t>
        <w:br/>
        <w:t>实施时间：本项目实施时间为2024年1月—2024年12月。</w:t>
        <w:br/>
        <w:t>实施情况：</w:t>
        <w:br/>
        <w:t>（1）学校召开领导小组会议确定评审小组名单，资金分配、名额分配等。</w:t>
        <w:br/>
        <w:t>（2）年级组召开会议传达资助相关要求。</w:t>
        <w:br/>
        <w:t>（3）由班主任通知本班学生资助评定已经开始，申请学生可以着手准备相关材料，召开一次主题班会（根据实际，可在每学年结束前提前通知学生准备下年度的申请材料）。</w:t>
        <w:br/>
        <w:t>（4）班主任汇总申请学生名单并上报年级组。</w:t>
        <w:br/>
        <w:t>班级初审结束后由班主任整理符合申请条件的学生名单及学生申请材料按电子版顺序整理好。名单由班主任、班级评议小组成员签名连同班会记录、班会照片一同上交资助管理员。</w:t>
        <w:br/>
        <w:t>（5）校评审小组人员评定。</w:t>
        <w:br/>
        <w:t>学校资助中心将各年级上交名单汇总整理后提交学校评审小组，学校评审小组对各年级受助学生进行审核，根据全校学生情况调整受助学生等级和名单。</w:t>
        <w:br/>
        <w:t>（6）公示受资助学生名单。</w:t>
        <w:br/>
        <w:t>学校资助负责人把名单在公示栏公示一个星期。公示时应有分配方案及举报电话，以便做好监督，对有异议的进行再次审核。如无异议则将名单上报教育局资助中心，同时将学生名单提供给财务室。</w:t>
        <w:br/>
        <w:t>（7）核对资助卡号。</w:t>
        <w:br/>
        <w:t>学校财务室统一为学生办理农业银行资助卡，将银行卡下发至学生手中，学生对银行卡号核对无误。</w:t>
        <w:br/>
        <w:t>（8）发放资助资金。</w:t>
        <w:br/>
        <w:t>财务室根据名单为建档立卡等学生免学杂费，并为助学金受助学生通过“一卡通系统”发放助学金，各班下发受助签字确认单，受到资助的同学亲自签字确认。</w:t>
        <w:br/>
        <w:t>学校严格执行国家及地方资助学生工作的文件精神，贯彻落实在校学生的南疆籍学生享受100%，本地学生20%享受高中国家助学金，2024年春季受助学生人数90人，2024年秋季受助学生267人。学校高度重视困难家庭学生的资助工作，本着公开、公正、公平的原则，把专项资金用在贫困学生和优秀学生身上，让受助学生既感受到党和政府的关怀与温暖，又激励自己努力学习，以优异的成绩回报社会。</w:t>
        <w:br/>
        <w:t>4.项目实施主体</w:t>
        <w:br/>
        <w:t>（1）主要职能</w:t>
        <w:br/>
        <w:t>全面贯彻执行党和国家有关教育工作的方针、政策和法规，执行自治区的教育法规、实施办法和管理条例。贯彻执行党的路线、方针、政策，坚持社会主义办学方向。制定符合党的教育方针和国家教育法律法规以及本校实际的教育发展规划和学校布局调整规划，近期目标、学年和学期各项工作计划，并抓好组织实施和落实工作。组织开展本校的教育教学科研和教育教学改革，科研兴教，科研兴校。负责对本校教育教学业务的具体管理，负责教育教学管理及教研教改工作，全力推进素质教育实施。加强学校的科学化管理，制定和健全各项规章制度，规范办学行为，培养良好校风，逐步实现管理决策的科学化，管理方法的定量化和管理手段的现代化。加强学校教育经费管理，执行事业单位财务管理制度。负责和指导学校教职工的思想政治工作，规划学校品德教育、体育卫生教育、艺术教育和国防教育工作；做好社会治安综合治理及安全保卫工作。指导、管理、检查、评价本校的教育教学工作，提高办学质量和办学效益。按照中等职业教育课程计划，开齐课程，开足课时，认真实施学校教育教学管理，全面推进素质教育，全面提高教育教学质量</w:t>
        <w:br/>
        <w:t>2.机构设置情况。</w:t>
        <w:br/>
        <w:t>尼勒克县职业技术学校2024年无下属预算单位，下设4个办公室，分别是政教处、总务处、财务室、党建办、教研室。</w:t>
        <w:br/>
        <w:t>5.资金投入和使用情况</w:t>
        <w:br/>
        <w:t>（1）项目资金安排落实、总投入等情况分析</w:t>
        <w:br/>
        <w:t>本项目预算安排总额为57.86万元，资金来源为本级部门预算（中央专项资金57.86万元），其中：财政资金57.86万元，其他资金0万元，2024年实际收到预算资金57.86万元，预算资金到位率为100%。</w:t>
        <w:br/>
        <w:t>（2）项目资金实际使用情况分析</w:t>
        <w:br/>
        <w:t>本项目实际支付资金57.86万元，预算执行率100%，本项目资金主要用于支付学生助学金费用13.88万元（每生每年平均2000元）、学校办公费用21万元，维修维护费12万元，人员工资9.8万元，印刷费1.18万元。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根据2024年学生资助补助经费预算（中央直达资金）通知伊州财教〔2023〕70号、2024年学生资助补助经费预算〔自治区直达技校助学金〕的通知伊州财教〔2023〕83号文件，要求落实高等学校各项国家资助补助政策通过发放学生补助资金，达到实现教育公平显著提升，满足家庭经济困难学生基本学习生活需求，提升职业教育就业竞争力。</w:t>
        <w:br/>
        <w:t>2.阶段性目标</w:t>
        <w:br/>
        <w:t>项目前期准备工作：</w:t>
        <w:br/>
        <w:t>为保证国家助学金资助工作的公平、公正性，学校特成立家庭经济困难生资助工作领导小组、评审小组及监督小组。根据资金下达文件，摸底符合条件的学生人数，编制预算计划。</w:t>
        <w:br/>
        <w:t>项目实施：</w:t>
        <w:br/>
        <w:t>学校召开领导小组会议确定评审小组名单，资金分配、名额分配等。 </w:t>
        <w:br/>
        <w:t>年级组召开会议传达资助相关要求。由班主任通知本班学生资助评定已经开始，申请学生可以着手准备相关材料，召开一次主题班会（根据实际，可在每学年结束前提前通知学生准备下年度的申请材料）。班主任汇总申请学生名单并上报年级组。班级初审结束后由班主任整理符合申请条件的学生名单及学生申请材料按电子版顺序整理好。名单由班主任、班级评议小组成员签名连同班会记录、班会照片一同上交年级组。各年级组将学生名单、资助材料、按班级顺序整理好交至学校资助中心。校评审小组人员评定。学校资助中心将各年级上交名单汇总整理后提交学校评审小组，学校评审小组对各年级受助学生进行审核，根据全校学生情况调整受助学生等级和名单。公示受资助学生名单。学校资助负责人把名单在公示栏公示一个星期。公示时应有分配方案及举报电话，以便做好监督，对有异议的进行再次审核。如无异议则将名单上报教育局资助中心，同时将学生名单提供给财务室。核对资助卡号。学校财务室统一为学生办理农业银行资助卡，将银行卡下发至学生手中，学生对银行卡号核对无误。发放资助资金。财务室根据名单为建档立卡等学生免学杂费，并为助学金受助学生通过“一卡通系统”发放助学金，各班下发受助签字确认单，受到资助的同学亲自签字确认。</w:t>
        <w:br/>
        <w:t>项目完成：截至2024年12月底，该项目已安排享受助学金人数达到267人，享受免学费学生人数达到240人，资助政策助学金覆盖率达到100%，资助政策免学费覆盖率	达到100%，资助资金及时率达到100%，中等职业学生享受助学金资助标准达到2000元，通过项目的实施减轻学生家庭经济困难，享受资助学生满意度达到100%。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“发放助学金人数”指标，预期指标值为“大于等于90人”；</w:t>
        <w:br/>
        <w:t>“享受免学费学生数”指标，预期指标值为“等于240人”。</w:t>
        <w:br/>
        <w:t>②质量指标</w:t>
        <w:br/>
        <w:t>“资助政策助学金覆盖率”指标，预期指标值为“大于等于95%”；</w:t>
        <w:br/>
        <w:t>“资助政策免学费覆盖率”指标，预期指标值为“大于等于95%”。</w:t>
        <w:br/>
        <w:t>③时效指标</w:t>
        <w:br/>
        <w:t>“资助政策及时率”指标，预期指标值为“大于等于96%”；</w:t>
        <w:br/>
        <w:t>（2）项目成本指标指标</w:t>
        <w:br/>
        <w:t>①经济成本指标</w:t>
        <w:br/>
        <w:t>“中等职业教育学生享受助学金资助标准”指标，预期指标值为“等于2000元”；</w:t>
        <w:br/>
        <w:t>②社会成本指标</w:t>
        <w:br/>
        <w:t>无此类指标。</w:t>
        <w:br/>
        <w:t>③生态环境成本指标</w:t>
        <w:br/>
        <w:t>无此类指标。</w:t>
        <w:br/>
        <w:t>（3）项目效益指标</w:t>
        <w:br/>
        <w:t>①经济效益指标</w:t>
        <w:br/>
        <w:t>无此类指标。</w:t>
        <w:br/>
        <w:t>②社会效益指标</w:t>
        <w:br/>
        <w:t>“减轻学生家庭经济困难”指标，预期指标值为“有效帮助”；</w:t>
        <w:br/>
        <w:t>③生态效益指标</w:t>
        <w:br/>
        <w:t>无此类指标。</w:t>
        <w:br/>
        <w:t>（4）项目满意度指标</w:t>
        <w:br/>
        <w:t>①满意度指标</w:t>
        <w:br/>
        <w:t>“享受资助学生满意度”指标，预期指标值为“大于等于97%”。</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此次我单位根据《财政支出绩效评价管理暂行办法》（财预〔2020〕10号）文件要求实施评价工作，本次评价对象为2024年教育项目（中职助学金，免学费）项目，评价核心为项目资金、项目产出、项目效益。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助学金、免学费项目支出绩效评价指标体系”。</w:t>
        <w:br/>
        <w:t>3.评价方法</w:t>
        <w:br/>
        <w:t>绩效评价方法主要包括成本效益分析法、比较法、因素分析法、最低成本法、公众评判法、标杆管理法等。我单位根据本项目资金的性质和特点，选用比较法、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吴侦俊（评价小组组长）：主要负责项目策划和监督，全面负责项目绩效评价报告稿的最终质量，对评估人员出具的最终报告质量进行复核，确保评估结果的客观性；</w:t>
        <w:br/>
        <w:t>迪布拉提（评价小组组员）：主要负责资料的收集，取证、数据统计分析；</w:t>
        <w:br/>
        <w:t>各班班主任（评价小组组员）：主要负责项目报告的制定，指标的研判，数据分析及报告撰写。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2025年3月11日-3月15日，评价小组按照绩效评价的原则和规范，对取得的资料进行审查核实，对采集的数据进行分析，按照绩效评价指标评分表逐项进行打分、分析、汇总各方评价结果。</w:t>
        <w:br/>
        <w:t>4.撰写与提交评价报告</w:t>
        <w:br/>
        <w:t>2025年3月16日-3月31日，评价小组撰写绩效评价报告，按照新疆维吾尔自治区财政绩效管理信息系统绩效评价模块中统一格式和文本框架撰写绩效评价报告并提交审核。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一是调查摸底，确定受助对象</w:t>
        <w:br/>
        <w:t>为了使每一个困难家庭学生都能得到资助，感受到党和政府的关怀与温暖，同时又激励自己努力学习完成学业，我校班主任对班级每个学生都采取多种途径进行调查摸底，通过家访、调查、询问、座谈等形式进行摸底。要求学生书写申请书，并提供能够证明家庭经济困难的材料。对贫困学生进行建档立卡，建好学生家庭经济信息库。</w:t>
        <w:br/>
        <w:t>二是健全工作程序、严防徇私舞弊情况发生</w:t>
        <w:br/>
        <w:t>我校严格按照助学金发放程序进行发放：</w:t>
        <w:br/>
        <w:t>1.学校召开领导小组会议制定国家助学金工作方案，确定评审小组名单，资金分配、名额分配等。</w:t>
        <w:br/>
        <w:t>2.年级组召开会议传达名额分配及资助相关要求。</w:t>
        <w:br/>
        <w:t>3.由班主任通知本班学生国家助学金评定已经开始，申请学生可以着手准备相关材料，召开一次主题班会，选举本班评审小组成员。（根据实际，可在每学年结束前提前通知学生准备下年度的申请材料）。</w:t>
        <w:br/>
        <w:t>4．班主任汇总资助学生名单并上报年级组。</w:t>
        <w:br/>
        <w:t>学生上交家庭经济情况证明材料，由班级评审小组先进行初评。班级选举结束后由班主任整理胜选学生名单及学生贫困材料按电子版顺序整理好。名单由班主任、班级评议小组成员签名连同班会记录、班会照片一同上交年级组。</w:t>
        <w:br/>
        <w:t>5．各年级组召开会议审核班级上交的名单及材料。</w:t>
        <w:br/>
        <w:t>年级组成员筛选排除本年级不符合规定的学生并初步认定各班受助学生情况及等级。</w:t>
        <w:br/>
        <w:t>6.各年级组审核无异议后将学生名单、资助材料、会议记录、电子版照片按班级顺序整理好交至学校资助中心</w:t>
        <w:br/>
        <w:t>7．学校评审组最终确定受助名单。</w:t>
        <w:br/>
        <w:t>学校资助中心将各年级上交名单汇总整理后提交学校评审组，学校评审组对各年级受助学生进行审核，根据全校学生情况调整受助学生等级和名单。</w:t>
        <w:br/>
        <w:t>8．公示受资助学生名单。</w:t>
        <w:br/>
        <w:t>学校资助负责人把名单在公示栏公示一个星期。</w:t>
        <w:br/>
        <w:t>公示时应有分配方案及举报电话，以便做好监督，对有异议的严格按照《尼勒克县第一中学国家助学金监督管理办法》进行处理。如无异议则将名单上报教育局资助中心，同时将学生名单提供给财务室。</w:t>
        <w:br/>
        <w:t>9.核对资助卡号。</w:t>
        <w:br/>
        <w:t>学校财务室统一为学生办理农业银行资助卡，将银行卡下发至学生手中，学生对银行卡号核对无误。</w:t>
        <w:br/>
        <w:t>10.发放助学金。</w:t>
        <w:br/>
        <w:t>财务室将助学金发至学生的资助卡中，各班下发收钱签字确认单，让收到助学金的同学亲自签字确认已收到助学金。</w:t>
        <w:br/>
        <w:t>三是贫困生感恩教育</w:t>
        <w:br/>
        <w:t>1．让受到资助的同学意识到这是国家帮助自己的行为，自己有义务在力所能及的情况下回报社会，我校通过组织受助贫困生参加说一句话、写一封信、做一件事或过一次感恩节等活动让他们体会到感恩的重要性，在培养学生自信自立自强的同时，教育他们要经常站在别人的角度，设身处地地感他人所感、知他人所情，学会感谢人、体谅人、帮助人。</w:t>
        <w:br/>
        <w:t>2．鼓励获得助学金的同学尽可能多地参与一些公益活动，作为他们回报社会，奉献爱心的途径。即可以消除领取国家助学金同学的部分顾虑，同时，又能通过活动参与情况考察他们，为下一年进行资助提供重要参考。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本项目年初预算资金总额为57.86万元，全年预算数为57.86万元，全年执行数为57.86万元，预算执行率为100%。</w:t>
        <w:br/>
        <w:t>2024年教育项目（中职助学金，免学费）项目支出绩效评价指标体系总体完成率为100%，项目预算执行率与项目支出绩效评价指标体系总体完成率之间的偏差为0%。</w:t>
        <w:br/>
        <w:t>经评价分析，项目总体实施情况较好，项目综合得分为100分，评价结果为优。实际已完成截至2024年12月底，该项目已安排享受助学金人数达到267人，享受免学费学生人数达到240人，资助政策助学金覆盖率达到100%，资助政策免学费覆盖率	达到100%，资助资金及时率达到100%，中等职业学生享受助学金资助标准达到2000元，通过项目的实施减轻学生家庭经济困难，享受资助学生满意度达到100%。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本项目立项符合《关于调整高等教育阶段和高中阶段国家奖助学金政策的通知》（财教〔2024〕181号）要求，符合行业发展规划和政策要求；</w:t>
        <w:br/>
        <w:t>本项目立项符合《尼勒克县职业技术学校单位配置内设机构和人员编制规定》中职责范围中的“实施中专学历教育；促进基础教育发展。中专学历教育；相关社会服务”，属于我单位履职所需；</w:t>
        <w:br/>
        <w:t>根据《财政资金直接支付申请书》，本项目资金性质为“公共财政预算”功能分类为“中等职业教育”经济分类为“助学金与商品和服务支出”属于公共财政支持范围，符合中央、地方事权支出责任划分原则；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2024年学生资助补助经费预算（中央直达资金）通知》（伊州财教〔2023〕70号）、《2024年学生资助补助经费预算（自治区直达技校助学金）〕的通知》（伊州财教〔2023〕83号）《尼勒克县职业技术学校校委会会议记录》文件要求实施项目。</w:t>
        <w:br/>
        <w:t>综上所述，本指标满分为3分，根据评分标准得3分，本项目立项程序规范。</w:t>
        <w:br/>
        <w:t>2.绩效目标情况分析</w:t>
        <w:br/>
        <w:t>（1）绩效目标合理性</w:t>
        <w:br/>
        <w:t>本项目已设置年度绩效目标，具体内容为“根据《2024年学生资助补助经费预算（中央直达资金）通知》（伊州财教〔2023〕70号）、《2024年学生资助补助经费预算（自治区直达技校助学金）〕的通知》（伊州财教〔2023〕83号）文件要求落实高等学校各项国家资助补助政策通过发放学生补助资金，达到实现教育公平显著提升，满足家庭经济困难学生基本学习生活需求，提升职业教育就业竞争力。”；本项目实际工作内容为：截止2024年12月31日，本项目实际支出资金57.86万元，预算执行率为100%%。截至2024年12月底，该项目已安排享受助学金人数达到267人，享受免学费学生人数达到240人，资助政策助学金覆盖率达到100%，资助政策免学费覆盖率	达到100%，资助资金及时率达到100%，中等职业学生享受助学金资助标准达到2000元，通过项目的实施减轻学生家庭经济困难，享受资助学生满意度达到100%。绩效目标与实际工作内容一致，两者具有相关性;本项目按照绩效目标完成了数量指标、质量指标、时效指标、成本指标，有效指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8个，定量指标7个，定性指标1个，指标量化率为87.5%，量化率达70.00%以上。</w:t>
        <w:br/>
        <w:t>综上所述，本指标满分为3分，根据评分标准得3分，本项目所设置绩效指标明确。</w:t>
        <w:br/>
        <w:t>3.资金投入情况分析</w:t>
        <w:br/>
        <w:t>（1）预算编制科学性</w:t>
        <w:br/>
        <w:t>本项目预算编制根据《关于提前下达2024年学生资助补助经费预算（中央直达资金）通知》伊州财教〔2023〕70号、《关于下达2024年学生资助补助经费预算（自治区直达资金）的通知》伊州财教〔2023〕83号文件，《关于下达2024年学生资助补助经费预算（中央直达资金）的通知》伊州财教〔2024〕19号文件，《尼勒克县职业技术学校委会会议记录》，结合以前年度学校实际支出情况，按照179名学生2000元/人/年标准发放35.65万元；按照240名学生1600元/人/年标准支付办公经费22.21万元；共计金额：57.86万元。即预算编制较科学且经过论证；</w:t>
        <w:br/>
        <w:t>预算申请内容为2024年教育项目（中职助学金，免学费），项目实际内容为2024年教育项目（中职助学金，免学费），预算申请与《尼勒克县职业技术学校项目实施方案》中涉及的项目内容匹配；</w:t>
        <w:br/>
        <w:t>本项目预算申请资金57.86万元，我单位在预算申请中严格按照单位标准和数量进行核算，其中：179名学生按照2000元/人/年标准发放35.65万元；240名学生按照1600元/人/年标准支付办公经费22.21万元；共计金额：57.86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教育项目（中职助学金，免学费）项目资金的请示》和《2024年教育项目（中职助学金，免学费）项目实施方案》为依据进行资金分配，预算资金分配依据充分。根据《2024年学生资助补助》文件显示，本项目实际到位资金57.86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57.86万元，其中：本级财政安排资金57.86万元，其他资金0万元，实际到位资金57.86万元，资金到位率=（实际到位资金/预算资金）×100.00%=（57.86/57.86）*100.00%=100.00%。得分=资金到位率*分值=100.00%*3=3分。</w:t>
        <w:br/>
        <w:t>综上所述，本指标满分为3分，根据评分标准得3分。</w:t>
        <w:br/>
        <w:t>（2）预算执行率</w:t>
        <w:br/>
        <w:t>本项目实际支出资金57.86万元，预算执行率=（实际支出资金/实际到位资金）×100.00%=（57.86/57.86）*100.00%=100%。得分=预算执行率*分值=100%*5.00=5分。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职业技术学校资金管理办法》《尼勒克县职业技术学校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职业技术学校资金管理办法》《尼勒克县职业技术学校收支业务管理制度》《尼勒克县职业技术学校政府采购业务管理制度》《尼勒克县职业技术学校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尼勒克县职业技术学校项目工作领导小组，由吴侦俊任组长，负责项目的组织工作；迪布拉提任副组长，负责项目的实施工作；组员包括：江丽努尔，各班主任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项目产出类指标由3个二级指标和5个三级指标构成，权重分28分，实际得分28分，得分率为100%。</w:t>
        <w:br/>
        <w:t>1.数量指标完成情况分析</w:t>
        <w:br/>
        <w:t>“享受助学金人数”指标：预期指标值为“大于等于90人”，实际完成指标值为“267人”，指标完成率为100%。</w:t>
        <w:br/>
        <w:t>综上所述，本指标满分为7分，根据评分标准得7分。</w:t>
        <w:br/>
        <w:t>“享受免学费学生人数”指标：预期指标值为“等于240人”，实际完成指标值为“240人”，指标完成率为100%。</w:t>
        <w:br/>
        <w:t>综上所述，本指标满分为6分，根据评分标准得6分。</w:t>
        <w:br/>
        <w:t>2.质量指标完成情况分析</w:t>
        <w:br/>
        <w:t>“资助政策助学金覆盖率”指标：预期指标值为“大于等于95%”，实际完成指标值为“=100%”，指标完成率为100%。</w:t>
        <w:br/>
        <w:t>综上所述，本指标满分为5分，根据评分标准得5分。</w:t>
        <w:br/>
        <w:t>3.时效指标完成情况分析</w:t>
        <w:br/>
        <w:t>“资助资金及时率”指标：预期指标值为“大于等于96%”，实际完成指标值为“100%”，指标完成率为100%。</w:t>
        <w:br/>
        <w:t>综上所述，本指标满分为5分，根据评分标准得5分。</w:t>
        <w:br/>
        <w:t>项目成本情况指标由1个二级指标和1个三级指标构成，权重分10分，实际得分10分。</w:t>
        <w:br/>
        <w:t>4.经济成本指标完成情况分析</w:t>
        <w:br/>
        <w:t>“中等职业学生享受助学金资助标准”指标：预期指标值为“等于2000元”，实际完成指标值为“2000元”，指标完成率为100%。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“减轻学生家庭经济困难”指标：预期指标值为“有效帮助”，实际完成指标值为“有效帮助”，指标完成率为100%。</w:t>
        <w:br/>
        <w:t>综上所述，本指标满分为12分，根据评分标准得12分。</w:t>
        <w:br/>
        <w:t>2.满意度完成情况分析</w:t>
        <w:br/>
        <w:t>“保障学生满意度”指标：预期指标值为“大于等于97%”，实际完成指标值为“100%”，指标完成率为100%。偏差原因主要为：2024年享受资助学生满意度达到100%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1．需求调研至关重要：在项目启动前，我们对学生进行排查，我们对学生和家长进行了广泛的需求调研。通过调研，我们明确了目标群体，为项目的顺利实施奠定了坚实基础。</w:t>
        <w:br/>
        <w:t>2.享受内容多样化：我们设计了作业辅导、兴趣小组等多种活动，以满足学生不同的需求和兴趣。多样化的服务内容，学生不仅能够在托管期间完成作业，还能发展自己的兴趣爱好，提高综合素质。</w:t>
        <w:br/>
        <w:t>3.师资队伍专业化：我们组建了一支由专业教师、辅导员组成的师资队伍，他们具备丰富的教育经验和专业技能。师资队伍的专业化保证了服务的质量和效果，赢得了学生和家长的信任和好评。</w:t>
        <w:br/>
        <w:t>（二）存在的问题及原因分析</w:t>
        <w:br/>
        <w:t>师资队伍需进一步加强：虽然我们的师资队伍已经具备了一定的专业水平，但仍需不断加强培训和提高。我们将加大师资培训力度，提高教师的专业素养和服务意识，为提供更好的服务奠定基础。落实好学校各项国家资助补助政策通过发放学生补助资金，达到实现教育公平显著提升，满足家庭经济困难学生基本学习生活需求，提升职业教育就业竞争力。</w:t>
        <w:br/>
        <w:t>（三）下一步改进措施</w:t>
        <w:br/>
        <w:t>1.加强财务管理，建立健全的财务管理制度，确保预算执行的规范性和透明度。</w:t>
        <w:br/>
        <w:t>2.定期对财务收支情况进行审计和检查，及时发现和解决问题。严格控制成本，在遇到特殊情况或预算不足时，应及时调整预算安排，确保学生该享受的资金及时发放到位。</w:t>
        <w:br/>
        <w:t>3.提高资金使用效率，在预算执行过程中，应注重提高资金使用效率，确保每一分钱都用在刀刃上。</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明确预算范围，资金预算应涵盖所有与项目相关的费用。在预算确定后，应制定详细的执行计划，明确各项费用的支出时间、方式和责任人。加强监督与反馈建立监督机制，对预算执行情况进行定期检查和评估。</w:t>
        <w:br/>
        <w:t>2.要求落实高等学校各项国家资助补助政策通过发放学生补助资金，达到实现教育公平显著提升，满足家庭经济困难学生基本学习生活需求，提升职业教育就业竞争力。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