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  <w:lang w:eastAsia="zh-CN"/>
        </w:rPr>
        <w:t>2022年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度尼勒克县政府性基金预算收支</w:t>
      </w:r>
    </w:p>
    <w:p>
      <w:pPr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决算公开情况说明</w:t>
      </w:r>
    </w:p>
    <w:p>
      <w:pPr>
        <w:ind w:firstLine="643" w:firstLineChars="200"/>
        <w:rPr>
          <w:rFonts w:hint="eastAsia" w:asciiTheme="minorEastAsia" w:hAnsiTheme="minorEastAsia" w:eastAsiaTheme="minorEastAsia"/>
          <w:b/>
          <w:sz w:val="32"/>
          <w:szCs w:val="32"/>
        </w:rPr>
      </w:pPr>
    </w:p>
    <w:p>
      <w:pPr>
        <w:ind w:firstLine="643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一、</w:t>
      </w:r>
      <w:r>
        <w:rPr>
          <w:rFonts w:asciiTheme="minorEastAsia" w:hAnsiTheme="minorEastAsia" w:eastAsiaTheme="minorEastAsia"/>
          <w:b/>
          <w:sz w:val="32"/>
          <w:szCs w:val="32"/>
        </w:rPr>
        <w:t>政府性基金预算收支及平衡情况</w:t>
      </w:r>
    </w:p>
    <w:p>
      <w:pPr>
        <w:autoSpaceDE w:val="0"/>
        <w:autoSpaceDN w:val="0"/>
        <w:ind w:firstLine="640" w:firstLineChars="200"/>
        <w:textAlignment w:val="bottom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2022年</w:t>
      </w:r>
      <w:r>
        <w:rPr>
          <w:rFonts w:hint="eastAsia" w:ascii="仿宋" w:hAnsi="仿宋" w:eastAsia="仿宋"/>
          <w:sz w:val="32"/>
          <w:szCs w:val="32"/>
        </w:rPr>
        <w:t>我县政府性基金预算收入为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8465</w:t>
      </w:r>
      <w:r>
        <w:rPr>
          <w:rFonts w:hint="eastAsia" w:ascii="仿宋" w:hAnsi="仿宋" w:eastAsia="仿宋"/>
          <w:sz w:val="32"/>
          <w:szCs w:val="32"/>
        </w:rPr>
        <w:t>万元，上年结余收入为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10541</w:t>
      </w:r>
      <w:r>
        <w:rPr>
          <w:rFonts w:hint="eastAsia" w:ascii="仿宋" w:hAnsi="仿宋" w:eastAsia="仿宋"/>
          <w:sz w:val="32"/>
          <w:szCs w:val="32"/>
        </w:rPr>
        <w:t>万元，上级补助收入为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782</w:t>
      </w:r>
      <w:r>
        <w:rPr>
          <w:rFonts w:hint="eastAsia" w:ascii="仿宋" w:hAnsi="仿宋" w:eastAsia="仿宋"/>
          <w:sz w:val="32"/>
          <w:szCs w:val="32"/>
        </w:rPr>
        <w:t>万元，债务转贷收入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84200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调入资金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2万元，</w:t>
      </w:r>
      <w:r>
        <w:rPr>
          <w:rFonts w:hint="eastAsia" w:ascii="仿宋" w:hAnsi="仿宋" w:eastAsia="仿宋"/>
          <w:sz w:val="32"/>
          <w:szCs w:val="32"/>
        </w:rPr>
        <w:t>基金收入总计为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103990</w:t>
      </w:r>
      <w:r>
        <w:rPr>
          <w:rFonts w:hint="eastAsia" w:ascii="仿宋" w:hAnsi="仿宋" w:eastAsia="仿宋"/>
          <w:sz w:val="32"/>
          <w:szCs w:val="32"/>
        </w:rPr>
        <w:t>万元，减去基金预算支出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94291</w:t>
      </w:r>
      <w:r>
        <w:rPr>
          <w:rFonts w:hint="eastAsia" w:ascii="仿宋" w:hAnsi="仿宋" w:eastAsia="仿宋"/>
          <w:sz w:val="32"/>
          <w:szCs w:val="32"/>
        </w:rPr>
        <w:t>万元、</w:t>
      </w:r>
      <w:r>
        <w:rPr>
          <w:rFonts w:hint="eastAsia" w:ascii="仿宋" w:hAnsi="仿宋" w:eastAsia="仿宋"/>
          <w:sz w:val="32"/>
          <w:szCs w:val="32"/>
          <w:lang w:eastAsia="zh-CN"/>
        </w:rPr>
        <w:t>上解上级支出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234万元、</w:t>
      </w:r>
      <w:r>
        <w:rPr>
          <w:rFonts w:hint="eastAsia" w:ascii="仿宋" w:hAnsi="仿宋" w:eastAsia="仿宋"/>
          <w:sz w:val="32"/>
          <w:szCs w:val="32"/>
        </w:rPr>
        <w:t>调出资金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5524</w:t>
      </w:r>
      <w:r>
        <w:rPr>
          <w:rFonts w:hint="eastAsia" w:ascii="仿宋" w:hAnsi="仿宋" w:eastAsia="仿宋"/>
          <w:sz w:val="32"/>
          <w:szCs w:val="32"/>
        </w:rPr>
        <w:t>万元、债务还本支出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665</w:t>
      </w:r>
      <w:r>
        <w:rPr>
          <w:rFonts w:hint="eastAsia" w:ascii="仿宋" w:hAnsi="仿宋" w:eastAsia="仿宋"/>
          <w:sz w:val="32"/>
          <w:szCs w:val="32"/>
        </w:rPr>
        <w:t>万元，收支相抵，年终滚存结余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3276</w:t>
      </w:r>
      <w:r>
        <w:rPr>
          <w:rFonts w:hint="eastAsia" w:ascii="仿宋" w:hAnsi="仿宋" w:eastAsia="仿宋"/>
          <w:sz w:val="32"/>
          <w:szCs w:val="32"/>
        </w:rPr>
        <w:t>万元。年终滚存结余较大的主要是</w:t>
      </w:r>
      <w:r>
        <w:rPr>
          <w:rFonts w:hint="eastAsia" w:ascii="仿宋" w:hAnsi="仿宋" w:eastAsia="仿宋"/>
          <w:sz w:val="32"/>
          <w:szCs w:val="32"/>
          <w:lang w:eastAsia="zh-CN"/>
        </w:rPr>
        <w:t>国有土地使用权出让相关结余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autoSpaceDE w:val="0"/>
        <w:autoSpaceDN w:val="0"/>
        <w:ind w:firstLine="643" w:firstLineChars="200"/>
        <w:textAlignment w:val="bottom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二、政府性基金预算收入情况分析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年初我县政府性基金预算收入预算为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23536</w:t>
      </w:r>
      <w:r>
        <w:rPr>
          <w:rFonts w:hint="eastAsia" w:ascii="仿宋" w:hAnsi="仿宋" w:eastAsia="仿宋"/>
          <w:sz w:val="32"/>
          <w:szCs w:val="32"/>
        </w:rPr>
        <w:t>万元,年底实际完成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8465</w:t>
      </w:r>
      <w:r>
        <w:rPr>
          <w:rFonts w:hint="eastAsia" w:ascii="仿宋" w:hAnsi="仿宋" w:eastAsia="仿宋"/>
          <w:sz w:val="32"/>
          <w:szCs w:val="32"/>
        </w:rPr>
        <w:t>万元，为年初预算的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35.97</w:t>
      </w:r>
      <w:r>
        <w:rPr>
          <w:rFonts w:hint="eastAsia" w:ascii="仿宋" w:hAnsi="仿宋" w:eastAsia="仿宋"/>
          <w:sz w:val="32"/>
          <w:szCs w:val="32"/>
        </w:rPr>
        <w:t>%，比上年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34317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25852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75.33</w:t>
      </w:r>
      <w:r>
        <w:rPr>
          <w:rFonts w:hint="eastAsia" w:ascii="仿宋" w:hAnsi="仿宋" w:eastAsia="仿宋"/>
          <w:sz w:val="32"/>
          <w:szCs w:val="32"/>
        </w:rPr>
        <w:t>%，主要是国有土地使用权出让相关收入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24871万元</w:t>
      </w:r>
      <w:r>
        <w:rPr>
          <w:rFonts w:hint="eastAsia" w:ascii="仿宋" w:hAnsi="仿宋" w:eastAsia="仿宋"/>
          <w:sz w:val="32"/>
          <w:szCs w:val="32"/>
        </w:rPr>
        <w:t>。具体收入项目增减情况如下：</w:t>
      </w:r>
    </w:p>
    <w:p>
      <w:pPr>
        <w:autoSpaceDE w:val="0"/>
        <w:autoSpaceDN w:val="0"/>
        <w:ind w:firstLine="640" w:firstLineChars="200"/>
        <w:textAlignment w:val="bottom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国有土地使用权出让收入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4685</w:t>
      </w:r>
      <w:r>
        <w:rPr>
          <w:rFonts w:hint="eastAsia" w:ascii="仿宋" w:hAnsi="仿宋" w:eastAsia="仿宋"/>
          <w:sz w:val="32"/>
          <w:szCs w:val="32"/>
        </w:rPr>
        <w:t>万元，比上年同期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29556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24871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84.15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autoSpaceDE w:val="0"/>
        <w:autoSpaceDN w:val="0"/>
        <w:ind w:firstLine="640" w:firstLineChars="200"/>
        <w:textAlignment w:val="bottom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城市基础设施配套费收入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328</w:t>
      </w:r>
      <w:r>
        <w:rPr>
          <w:rFonts w:hint="eastAsia" w:ascii="仿宋" w:hAnsi="仿宋" w:eastAsia="仿宋"/>
          <w:sz w:val="32"/>
          <w:szCs w:val="32"/>
        </w:rPr>
        <w:t>万元，比上年同期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489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161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32.92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autoSpaceDE w:val="0"/>
        <w:autoSpaceDN w:val="0"/>
        <w:ind w:firstLine="640" w:firstLineChars="200"/>
        <w:textAlignment w:val="bottom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专项债券对应项目专项收入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3452</w:t>
      </w:r>
      <w:r>
        <w:rPr>
          <w:rFonts w:hint="eastAsia" w:ascii="仿宋" w:hAnsi="仿宋" w:eastAsia="仿宋"/>
          <w:sz w:val="32"/>
          <w:szCs w:val="32"/>
        </w:rPr>
        <w:t>万元，比上年</w:t>
      </w:r>
      <w:r>
        <w:rPr>
          <w:rFonts w:hint="eastAsia" w:ascii="仿宋" w:hAnsi="仿宋" w:eastAsia="仿宋"/>
          <w:sz w:val="32"/>
          <w:szCs w:val="32"/>
          <w:lang w:eastAsia="zh-CN"/>
        </w:rPr>
        <w:t>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4173</w:t>
      </w:r>
      <w:r>
        <w:rPr>
          <w:rFonts w:hint="eastAsia" w:ascii="仿宋" w:hAnsi="仿宋" w:eastAsia="仿宋"/>
          <w:sz w:val="32"/>
          <w:szCs w:val="32"/>
          <w:lang w:eastAsia="zh-CN"/>
        </w:rPr>
        <w:t>万元减</w:t>
      </w:r>
      <w:r>
        <w:rPr>
          <w:rFonts w:hint="eastAsia" w:ascii="仿宋" w:hAnsi="仿宋" w:eastAsia="仿宋"/>
          <w:sz w:val="32"/>
          <w:szCs w:val="32"/>
        </w:rPr>
        <w:t>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721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17.28</w:t>
      </w:r>
      <w:r>
        <w:rPr>
          <w:rFonts w:hint="eastAsia" w:ascii="仿宋" w:hAnsi="仿宋" w:eastAsia="仿宋"/>
          <w:sz w:val="32"/>
          <w:szCs w:val="32"/>
        </w:rPr>
        <w:t>%，其中棚户区改造专项债券对应项目专项收入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1600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、其他政府性基金专项债务对应项目专项收入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1852万元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autoSpaceDE w:val="0"/>
        <w:autoSpaceDN w:val="0"/>
        <w:ind w:firstLine="420" w:firstLineChars="200"/>
        <w:textAlignment w:val="bottom"/>
        <w:rPr>
          <w:rFonts w:ascii="仿宋" w:hAnsi="仿宋" w:eastAsia="仿宋"/>
          <w:sz w:val="32"/>
          <w:szCs w:val="32"/>
        </w:rPr>
      </w:pPr>
      <w: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30480</wp:posOffset>
            </wp:positionV>
            <wp:extent cx="5272405" cy="2468880"/>
            <wp:effectExtent l="0" t="0" r="63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三、政府性基金预算支出情况分析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年初政府性基金预算支出预算为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22255</w:t>
      </w:r>
      <w:r>
        <w:rPr>
          <w:rFonts w:hint="eastAsia" w:ascii="仿宋" w:hAnsi="仿宋" w:eastAsia="仿宋"/>
          <w:sz w:val="32"/>
          <w:szCs w:val="32"/>
        </w:rPr>
        <w:t>万元，加上专项补助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138</w:t>
      </w:r>
      <w:r>
        <w:rPr>
          <w:rFonts w:hint="eastAsia" w:ascii="仿宋" w:hAnsi="仿宋" w:eastAsia="仿宋"/>
          <w:sz w:val="32"/>
          <w:szCs w:val="32"/>
        </w:rPr>
        <w:t>万元，债务转贷收入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84</w:t>
      </w:r>
      <w:r>
        <w:rPr>
          <w:rFonts w:hint="eastAsia" w:ascii="仿宋" w:hAnsi="仿宋" w:eastAsia="仿宋"/>
          <w:sz w:val="32"/>
          <w:szCs w:val="32"/>
        </w:rPr>
        <w:t>000万元，短收安排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11536</w:t>
      </w:r>
      <w:r>
        <w:rPr>
          <w:rFonts w:hint="eastAsia" w:ascii="仿宋" w:hAnsi="仿宋" w:eastAsia="仿宋"/>
          <w:sz w:val="32"/>
          <w:szCs w:val="32"/>
        </w:rPr>
        <w:t>万元，动用上年结余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-2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调入资金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2万元，</w:t>
      </w:r>
      <w:r>
        <w:rPr>
          <w:rFonts w:hint="eastAsia" w:ascii="仿宋" w:hAnsi="仿宋" w:eastAsia="仿宋"/>
          <w:sz w:val="32"/>
          <w:szCs w:val="32"/>
        </w:rPr>
        <w:t>其他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2710</w:t>
      </w:r>
      <w:r>
        <w:rPr>
          <w:rFonts w:hint="eastAsia" w:ascii="仿宋" w:hAnsi="仿宋" w:eastAsia="仿宋"/>
          <w:sz w:val="32"/>
          <w:szCs w:val="32"/>
        </w:rPr>
        <w:t>万元，调整预算数为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97567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全县政府性基金预算实际支出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94291</w:t>
      </w:r>
      <w:r>
        <w:rPr>
          <w:rFonts w:hint="eastAsia" w:ascii="仿宋" w:hAnsi="仿宋" w:eastAsia="仿宋"/>
          <w:sz w:val="32"/>
          <w:szCs w:val="32"/>
        </w:rPr>
        <w:t>万元，为调整预算的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96.64</w:t>
      </w:r>
      <w:r>
        <w:rPr>
          <w:rFonts w:hint="eastAsia" w:ascii="仿宋" w:hAnsi="仿宋" w:eastAsia="仿宋"/>
          <w:sz w:val="32"/>
          <w:szCs w:val="32"/>
        </w:rPr>
        <w:t>%，增长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130.95</w:t>
      </w:r>
      <w:r>
        <w:rPr>
          <w:rFonts w:hint="eastAsia" w:ascii="仿宋" w:hAnsi="仿宋" w:eastAsia="仿宋"/>
          <w:sz w:val="32"/>
          <w:szCs w:val="32"/>
        </w:rPr>
        <w:t>%，增支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53463</w:t>
      </w:r>
      <w:r>
        <w:rPr>
          <w:rFonts w:hint="eastAsia" w:ascii="仿宋" w:hAnsi="仿宋" w:eastAsia="仿宋"/>
          <w:sz w:val="32"/>
          <w:szCs w:val="32"/>
        </w:rPr>
        <w:t>万元。增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的主要原因是：</w:t>
      </w:r>
      <w:r>
        <w:rPr>
          <w:rFonts w:hint="eastAsia" w:ascii="仿宋" w:hAnsi="仿宋" w:eastAsia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/>
          <w:sz w:val="32"/>
          <w:szCs w:val="32"/>
        </w:rPr>
        <w:t>专项债券支出增加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48000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；二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是征地拆迁支出和债务付息支出增加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具体支出项目增减情况如下：</w:t>
      </w:r>
    </w:p>
    <w:p>
      <w:pPr>
        <w:autoSpaceDE w:val="0"/>
        <w:autoSpaceDN w:val="0"/>
        <w:ind w:firstLine="640" w:firstLineChars="200"/>
        <w:textAlignment w:val="bottom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大中型水库移民后期扶持基金支出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103</w:t>
      </w:r>
      <w:r>
        <w:rPr>
          <w:rFonts w:hint="eastAsia" w:ascii="仿宋" w:hAnsi="仿宋" w:eastAsia="仿宋"/>
          <w:sz w:val="32"/>
          <w:szCs w:val="32"/>
        </w:rPr>
        <w:t>万元，比上年同期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165</w:t>
      </w:r>
      <w:r>
        <w:rPr>
          <w:rFonts w:hint="eastAsia" w:ascii="仿宋" w:hAnsi="仿宋" w:eastAsia="仿宋"/>
          <w:sz w:val="32"/>
          <w:szCs w:val="32"/>
        </w:rPr>
        <w:t>万元减支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62</w:t>
      </w:r>
      <w:r>
        <w:rPr>
          <w:rFonts w:hint="eastAsia" w:ascii="仿宋" w:hAnsi="仿宋" w:eastAsia="仿宋"/>
          <w:sz w:val="32"/>
          <w:szCs w:val="32"/>
        </w:rPr>
        <w:t>万元，下降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37.58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autoSpaceDE w:val="0"/>
        <w:autoSpaceDN w:val="0"/>
        <w:ind w:firstLine="640" w:firstLineChars="200"/>
        <w:textAlignment w:val="bottom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国有土地使用权出让</w:t>
      </w:r>
      <w:r>
        <w:rPr>
          <w:rFonts w:hint="eastAsia" w:ascii="仿宋" w:hAnsi="仿宋" w:eastAsia="仿宋"/>
          <w:sz w:val="32"/>
          <w:szCs w:val="32"/>
          <w:lang w:eastAsia="zh-CN"/>
        </w:rPr>
        <w:t>收入安排的</w:t>
      </w:r>
      <w:r>
        <w:rPr>
          <w:rFonts w:hint="eastAsia"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5078</w:t>
      </w:r>
      <w:r>
        <w:rPr>
          <w:rFonts w:hint="eastAsia" w:ascii="仿宋" w:hAnsi="仿宋" w:eastAsia="仿宋"/>
          <w:sz w:val="32"/>
          <w:szCs w:val="32"/>
        </w:rPr>
        <w:t>万元，比上年同期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2501</w:t>
      </w:r>
      <w:r>
        <w:rPr>
          <w:rFonts w:hint="eastAsia" w:ascii="仿宋" w:hAnsi="仿宋" w:eastAsia="仿宋"/>
          <w:sz w:val="32"/>
          <w:szCs w:val="32"/>
        </w:rPr>
        <w:t>万元增支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2577</w:t>
      </w:r>
      <w:r>
        <w:rPr>
          <w:rFonts w:hint="eastAsia" w:ascii="仿宋" w:hAnsi="仿宋" w:eastAsia="仿宋"/>
          <w:sz w:val="32"/>
          <w:szCs w:val="32"/>
        </w:rPr>
        <w:t>万元，增长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103.04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autoSpaceDE w:val="0"/>
        <w:autoSpaceDN w:val="0"/>
        <w:ind w:firstLine="640" w:firstLineChars="200"/>
        <w:textAlignment w:val="bottom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城市基础设施配套费</w:t>
      </w:r>
      <w:r>
        <w:rPr>
          <w:rFonts w:hint="eastAsia" w:ascii="仿宋" w:hAnsi="仿宋" w:eastAsia="仿宋"/>
          <w:sz w:val="32"/>
          <w:szCs w:val="32"/>
        </w:rPr>
        <w:t>安排的支出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463万元</w:t>
      </w:r>
      <w:r>
        <w:rPr>
          <w:rFonts w:hint="eastAsia" w:ascii="仿宋" w:hAnsi="仿宋" w:eastAsia="仿宋"/>
          <w:sz w:val="32"/>
          <w:szCs w:val="32"/>
        </w:rPr>
        <w:t>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相比增</w:t>
      </w:r>
      <w:r>
        <w:rPr>
          <w:rFonts w:hint="eastAsia" w:ascii="仿宋" w:hAnsi="仿宋" w:eastAsia="仿宋"/>
          <w:sz w:val="32"/>
          <w:szCs w:val="32"/>
        </w:rPr>
        <w:t>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463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autoSpaceDE w:val="0"/>
        <w:autoSpaceDN w:val="0"/>
        <w:ind w:firstLine="640" w:firstLineChars="200"/>
        <w:textAlignment w:val="bottom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棚户区改造专项债券收入安排的支出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7000万元</w:t>
      </w:r>
      <w:r>
        <w:rPr>
          <w:rFonts w:hint="eastAsia" w:ascii="仿宋" w:hAnsi="仿宋" w:eastAsia="仿宋"/>
          <w:sz w:val="32"/>
          <w:szCs w:val="32"/>
        </w:rPr>
        <w:t>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20000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13000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其他政府性基金及对应专项债务收入安排的支出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77000万元</w:t>
      </w:r>
      <w:r>
        <w:rPr>
          <w:rFonts w:hint="eastAsia" w:ascii="仿宋" w:hAnsi="仿宋" w:eastAsia="仿宋"/>
          <w:sz w:val="32"/>
          <w:szCs w:val="32"/>
        </w:rPr>
        <w:t>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16000</w:t>
      </w:r>
      <w:r>
        <w:rPr>
          <w:rFonts w:hint="eastAsia" w:ascii="仿宋" w:hAnsi="仿宋" w:eastAsia="仿宋"/>
          <w:sz w:val="32"/>
          <w:szCs w:val="32"/>
        </w:rPr>
        <w:t>万元增支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61000</w:t>
      </w:r>
      <w:r>
        <w:rPr>
          <w:rFonts w:hint="eastAsia" w:ascii="仿宋" w:hAnsi="仿宋" w:eastAsia="仿宋"/>
          <w:sz w:val="32"/>
          <w:szCs w:val="32"/>
        </w:rPr>
        <w:t>万元，增长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381.25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彩票公益金安排的支出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305</w:t>
      </w:r>
      <w:r>
        <w:rPr>
          <w:rFonts w:hint="eastAsia" w:ascii="仿宋" w:hAnsi="仿宋" w:eastAsia="仿宋"/>
          <w:sz w:val="32"/>
          <w:szCs w:val="32"/>
        </w:rPr>
        <w:t>万元，比上年同期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195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增</w:t>
      </w:r>
      <w:r>
        <w:rPr>
          <w:rFonts w:hint="eastAsia" w:ascii="仿宋" w:hAnsi="仿宋" w:eastAsia="仿宋"/>
          <w:sz w:val="32"/>
          <w:szCs w:val="32"/>
        </w:rPr>
        <w:t>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110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56.41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债务付息支出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4253万元</w:t>
      </w:r>
      <w:r>
        <w:rPr>
          <w:rFonts w:hint="eastAsia" w:ascii="仿宋" w:hAnsi="仿宋" w:eastAsia="仿宋"/>
          <w:sz w:val="32"/>
          <w:szCs w:val="32"/>
        </w:rPr>
        <w:t>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1929</w:t>
      </w:r>
      <w:r>
        <w:rPr>
          <w:rFonts w:hint="eastAsia" w:ascii="仿宋" w:hAnsi="仿宋" w:eastAsia="仿宋"/>
          <w:sz w:val="32"/>
          <w:szCs w:val="32"/>
        </w:rPr>
        <w:t>万元增支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2324</w:t>
      </w:r>
      <w:r>
        <w:rPr>
          <w:rFonts w:hint="eastAsia" w:ascii="仿宋" w:hAnsi="仿宋" w:eastAsia="仿宋"/>
          <w:sz w:val="32"/>
          <w:szCs w:val="32"/>
        </w:rPr>
        <w:t>万元，增长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120.48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债务发行费用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/>
          <w:sz w:val="32"/>
          <w:szCs w:val="32"/>
        </w:rPr>
        <w:t>万元，比上年同期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38万元</w:t>
      </w:r>
      <w:r>
        <w:rPr>
          <w:rFonts w:hint="eastAsia" w:ascii="仿宋" w:hAnsi="仿宋" w:eastAsia="仿宋"/>
          <w:sz w:val="32"/>
          <w:szCs w:val="32"/>
        </w:rPr>
        <w:t>增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支51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134.21%。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RmZDgxNGVhMzM0MDkyZWU3NzFjYTM5NmU3ZjE5MmUifQ=="/>
  </w:docVars>
  <w:rsids>
    <w:rsidRoot w:val="00933594"/>
    <w:rsid w:val="00933594"/>
    <w:rsid w:val="00BC7766"/>
    <w:rsid w:val="16DB156D"/>
    <w:rsid w:val="3977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175</Words>
  <Characters>1003</Characters>
  <Lines>8</Lines>
  <Paragraphs>2</Paragraphs>
  <TotalTime>2</TotalTime>
  <ScaleCrop>false</ScaleCrop>
  <LinksUpToDate>false</LinksUpToDate>
  <CharactersWithSpaces>1176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2021-10-09T14:32:00Z</dcterms:created>
  <dc:creator>dreamsummit</dc:creator>
  <cp:lastModifiedBy>Administrator</cp:lastModifiedBy>
  <dcterms:modified xsi:type="dcterms:W3CDTF">2023-08-29T10:26:32Z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99E540E853EB4A4185018B2769E51B8C</vt:lpwstr>
  </property>
</Properties>
</file>