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jc w:val="center"/>
        <w:rPr>
          <w:rFonts w:hint="eastAsia" w:ascii="黑体" w:hAnsi="黑体" w:eastAsia="黑体"/>
          <w:color w:val="auto"/>
          <w:sz w:val="44"/>
          <w:szCs w:val="44"/>
          <w:shd w:val="clear" w:color="auto" w:fill="FFFFFF"/>
        </w:rPr>
      </w:pPr>
      <w:r>
        <w:rPr>
          <w:rFonts w:hint="eastAsia" w:ascii="黑体" w:hAnsi="黑体" w:eastAsia="黑体"/>
          <w:color w:val="auto"/>
          <w:sz w:val="44"/>
          <w:szCs w:val="44"/>
          <w:shd w:val="clear" w:color="auto" w:fill="FFFFFF"/>
          <w:lang w:eastAsia="zh-CN"/>
        </w:rPr>
        <w:t>2022</w:t>
      </w:r>
      <w:r>
        <w:rPr>
          <w:rFonts w:hint="eastAsia" w:ascii="黑体" w:hAnsi="黑体" w:eastAsia="黑体"/>
          <w:color w:val="auto"/>
          <w:sz w:val="44"/>
          <w:szCs w:val="44"/>
          <w:shd w:val="clear" w:color="auto" w:fill="FFFFFF"/>
        </w:rPr>
        <w:t>年度一般公共预算收支决算</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jc w:val="center"/>
        <w:rPr>
          <w:rFonts w:hint="eastAsia" w:ascii="黑体" w:hAnsi="黑体" w:eastAsia="黑体"/>
          <w:color w:val="auto"/>
          <w:sz w:val="44"/>
          <w:szCs w:val="44"/>
          <w:shd w:val="clear" w:color="auto" w:fill="FFFFFF"/>
        </w:rPr>
      </w:pPr>
      <w:r>
        <w:rPr>
          <w:rFonts w:hint="eastAsia" w:ascii="黑体" w:hAnsi="黑体" w:eastAsia="黑体"/>
          <w:color w:val="auto"/>
          <w:sz w:val="44"/>
          <w:szCs w:val="44"/>
          <w:shd w:val="clear" w:color="auto" w:fill="FFFFFF"/>
        </w:rPr>
        <w:t>公开说明</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640"/>
        <w:jc w:val="both"/>
        <w:rPr>
          <w:rFonts w:hint="eastAsia" w:ascii="仿宋" w:hAnsi="仿宋" w:eastAsia="仿宋"/>
          <w:color w:val="auto"/>
          <w:sz w:val="32"/>
          <w:szCs w:val="32"/>
          <w:shd w:val="clear" w:color="auto" w:fill="FFFFFF"/>
        </w:rPr>
      </w:pP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640"/>
        <w:jc w:val="both"/>
        <w:rPr>
          <w:rFonts w:ascii="Calibri" w:hAnsi="Calibri"/>
          <w:color w:val="auto"/>
        </w:rPr>
      </w:pPr>
      <w:r>
        <w:rPr>
          <w:rFonts w:hint="eastAsia" w:ascii="仿宋" w:hAnsi="仿宋" w:eastAsia="仿宋"/>
          <w:color w:val="auto"/>
          <w:sz w:val="32"/>
          <w:szCs w:val="32"/>
          <w:shd w:val="clear" w:color="auto" w:fill="FFFFFF"/>
          <w:lang w:eastAsia="zh-CN"/>
        </w:rPr>
        <w:t>2022</w:t>
      </w:r>
      <w:r>
        <w:rPr>
          <w:rFonts w:hint="eastAsia" w:ascii="仿宋" w:hAnsi="仿宋" w:eastAsia="仿宋"/>
          <w:color w:val="auto"/>
          <w:sz w:val="32"/>
          <w:szCs w:val="32"/>
          <w:shd w:val="clear" w:color="auto" w:fill="FFFFFF"/>
        </w:rPr>
        <w:t>年，我县在县委、县政府的坚强领导下，在县人大、县政协和社会各界的监督支持下，积极应对疫情影响，坚持稳中求进工作总基调，扎实做好“六稳”工作，全面落实“六保”任务，为经济社会发展提供了坚实的保障。</w:t>
      </w:r>
    </w:p>
    <w:p>
      <w:pPr>
        <w:keepNext w:val="0"/>
        <w:keepLines w:val="0"/>
        <w:pageBreakBefore w:val="0"/>
        <w:kinsoku/>
        <w:wordWrap/>
        <w:overflowPunct/>
        <w:topLinePunct w:val="0"/>
        <w:autoSpaceDE/>
        <w:autoSpaceDN/>
        <w:bidi w:val="0"/>
        <w:adjustRightInd/>
        <w:snapToGrid/>
        <w:spacing w:line="240" w:lineRule="auto"/>
        <w:ind w:firstLine="643" w:firstLineChars="200"/>
        <w:rPr>
          <w:rFonts w:asciiTheme="minorEastAsia" w:hAnsiTheme="minorEastAsia" w:eastAsiaTheme="minorEastAsia"/>
          <w:b/>
          <w:color w:val="auto"/>
          <w:sz w:val="32"/>
          <w:szCs w:val="32"/>
        </w:rPr>
      </w:pPr>
      <w:r>
        <w:rPr>
          <w:rFonts w:asciiTheme="minorEastAsia" w:hAnsiTheme="minorEastAsia" w:eastAsiaTheme="minorEastAsia"/>
          <w:b/>
          <w:color w:val="auto"/>
          <w:sz w:val="32"/>
          <w:szCs w:val="32"/>
        </w:rPr>
        <w:t>一、</w:t>
      </w:r>
      <w:r>
        <w:rPr>
          <w:rFonts w:hint="eastAsia" w:asciiTheme="minorEastAsia" w:hAnsiTheme="minorEastAsia" w:eastAsiaTheme="minorEastAsia"/>
          <w:b/>
          <w:color w:val="auto"/>
          <w:sz w:val="32"/>
          <w:szCs w:val="32"/>
          <w:lang w:eastAsia="zh-CN"/>
        </w:rPr>
        <w:t>2022</w:t>
      </w:r>
      <w:r>
        <w:rPr>
          <w:rFonts w:hint="eastAsia" w:asciiTheme="minorEastAsia" w:hAnsiTheme="minorEastAsia" w:eastAsiaTheme="minorEastAsia"/>
          <w:b/>
          <w:color w:val="auto"/>
          <w:sz w:val="32"/>
          <w:szCs w:val="32"/>
        </w:rPr>
        <w:t>年国民经济基本情况</w:t>
      </w:r>
    </w:p>
    <w:p>
      <w:pPr>
        <w:keepNext w:val="0"/>
        <w:keepLines w:val="0"/>
        <w:pageBreakBefore w:val="0"/>
        <w:widowControl/>
        <w:kinsoku/>
        <w:wordWrap/>
        <w:overflowPunct/>
        <w:topLinePunct w:val="0"/>
        <w:autoSpaceDE/>
        <w:autoSpaceDN/>
        <w:bidi w:val="0"/>
        <w:adjustRightInd/>
        <w:snapToGrid/>
        <w:spacing w:line="240" w:lineRule="auto"/>
        <w:ind w:firstLine="629"/>
        <w:textAlignment w:val="auto"/>
        <w:outlineLvl w:val="9"/>
        <w:rPr>
          <w:rFonts w:hint="eastAsia" w:ascii="仿宋" w:hAnsi="仿宋" w:eastAsia="仿宋" w:cs="Times New Roman"/>
          <w:color w:val="auto"/>
          <w:kern w:val="0"/>
          <w:sz w:val="32"/>
          <w:szCs w:val="32"/>
          <w:shd w:val="clear" w:color="auto" w:fill="FFFFFF"/>
          <w:lang w:val="en-US" w:eastAsia="zh-CN" w:bidi="ar-SA"/>
        </w:rPr>
      </w:pPr>
      <w:r>
        <w:rPr>
          <w:rFonts w:hint="eastAsia" w:ascii="仿宋" w:hAnsi="仿宋" w:eastAsia="仿宋" w:cs="Times New Roman"/>
          <w:color w:val="auto"/>
          <w:kern w:val="0"/>
          <w:sz w:val="32"/>
          <w:szCs w:val="32"/>
          <w:shd w:val="clear" w:color="auto" w:fill="FFFFFF"/>
          <w:lang w:val="en-US" w:eastAsia="zh-CN" w:bidi="ar-SA"/>
        </w:rPr>
        <w:t>初步测算，2022年全年地方生产总值74.12亿元，同比增长11.6%。分产业看，第一产业增加值26.97亿元，同比增长11.4%；第二产业增加值20.55亿元，同比增长20.4%；第三产业增加值26.6亿元，同比增长6.4%。三次产业结构比为36.4：27.7：35.9。</w:t>
      </w:r>
    </w:p>
    <w:p>
      <w:pPr>
        <w:keepNext w:val="0"/>
        <w:keepLines w:val="0"/>
        <w:pageBreakBefore w:val="0"/>
        <w:widowControl/>
        <w:kinsoku/>
        <w:wordWrap/>
        <w:overflowPunct/>
        <w:topLinePunct w:val="0"/>
        <w:autoSpaceDE/>
        <w:autoSpaceDN/>
        <w:bidi w:val="0"/>
        <w:adjustRightInd/>
        <w:snapToGrid/>
        <w:spacing w:line="240" w:lineRule="auto"/>
        <w:ind w:firstLine="629"/>
        <w:textAlignment w:val="auto"/>
        <w:outlineLvl w:val="9"/>
        <w:rPr>
          <w:rFonts w:hint="eastAsia" w:ascii="仿宋" w:hAnsi="仿宋" w:eastAsia="仿宋" w:cs="Times New Roman"/>
          <w:color w:val="auto"/>
          <w:kern w:val="0"/>
          <w:sz w:val="32"/>
          <w:szCs w:val="32"/>
          <w:shd w:val="clear" w:color="auto" w:fill="FFFFFF"/>
          <w:lang w:val="en-US" w:eastAsia="zh-CN" w:bidi="ar-SA"/>
        </w:rPr>
      </w:pPr>
      <w:r>
        <w:rPr>
          <w:rFonts w:hint="eastAsia" w:ascii="仿宋" w:hAnsi="仿宋" w:eastAsia="仿宋" w:cs="Times New Roman"/>
          <w:color w:val="auto"/>
          <w:kern w:val="0"/>
          <w:sz w:val="32"/>
          <w:szCs w:val="32"/>
          <w:shd w:val="clear" w:color="auto" w:fill="FFFFFF"/>
          <w:lang w:val="en-US" w:eastAsia="zh-CN" w:bidi="ar-SA"/>
        </w:rPr>
        <w:t>完成工业总产值27.8亿元，同比增长30.6%，其中规模以上工业总产值26.4亿元，同比增长31.5%。规模以上工业增加值9.8亿元，同比增长1.6%，在总计中，采矿业1.9亿元，同比增长61%，制造业2.7亿元，同比增长8.7%，电力、热力、燃气及水生产和供应业5.2亿元，同比下降10.2%。</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eastAsia="仿宋_GB2312" w:cs="宋体"/>
          <w:color w:val="auto"/>
          <w:kern w:val="0"/>
          <w:sz w:val="32"/>
          <w:szCs w:val="32"/>
        </w:rPr>
      </w:pPr>
      <w:r>
        <w:rPr>
          <w:rFonts w:hint="eastAsia" w:ascii="仿宋" w:hAnsi="仿宋" w:eastAsia="仿宋" w:cs="Times New Roman"/>
          <w:color w:val="auto"/>
          <w:kern w:val="0"/>
          <w:sz w:val="32"/>
          <w:szCs w:val="32"/>
          <w:shd w:val="clear" w:color="auto" w:fill="FFFFFF"/>
          <w:lang w:val="en-US" w:eastAsia="zh-CN" w:bidi="ar-SA"/>
        </w:rPr>
        <w:t>全年500万元以上固定资产投资同比增长82.2%。分城乡来看，城镇投资同比增长1.6倍，农村投资同比增长27.2%，房地产投资同比增长3.5倍。分产业来看，第一产业同比增长13.9倍；第二产业同比增长89.3%；第三产业同比增长63.2%。从构成来看，建筑工程同比增长65.6%，设备购置同比增长4.1倍，其它费用增长44.9倍。</w:t>
      </w:r>
    </w:p>
    <w:p>
      <w:pPr>
        <w:keepNext w:val="0"/>
        <w:keepLines w:val="0"/>
        <w:pageBreakBefore w:val="0"/>
        <w:kinsoku/>
        <w:wordWrap/>
        <w:overflowPunct/>
        <w:topLinePunct w:val="0"/>
        <w:autoSpaceDE/>
        <w:autoSpaceDN/>
        <w:bidi w:val="0"/>
        <w:adjustRightInd/>
        <w:snapToGrid/>
        <w:spacing w:line="240" w:lineRule="auto"/>
        <w:ind w:firstLine="643" w:firstLineChars="200"/>
        <w:rPr>
          <w:rFonts w:asciiTheme="minorEastAsia" w:hAnsiTheme="minorEastAsia" w:eastAsiaTheme="minorEastAsia"/>
          <w:b/>
          <w:color w:val="auto"/>
          <w:sz w:val="32"/>
          <w:szCs w:val="32"/>
        </w:rPr>
      </w:pPr>
      <w:r>
        <w:rPr>
          <w:rFonts w:asciiTheme="minorEastAsia" w:hAnsiTheme="minorEastAsia" w:eastAsiaTheme="minorEastAsia"/>
          <w:b/>
          <w:color w:val="auto"/>
          <w:sz w:val="32"/>
          <w:szCs w:val="32"/>
        </w:rPr>
        <w:t>二、一般公共预算收支及平衡情况</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outlineLvl w:val="9"/>
        <w:rPr>
          <w:rFonts w:hint="eastAsia" w:ascii="仿宋" w:hAnsi="仿宋" w:eastAsia="仿宋" w:cs="Times New Roman"/>
          <w:color w:val="auto"/>
          <w:kern w:val="0"/>
          <w:sz w:val="32"/>
          <w:szCs w:val="32"/>
          <w:shd w:val="clear" w:color="auto" w:fill="FFFFFF"/>
          <w:lang w:val="en-US" w:eastAsia="zh-CN" w:bidi="ar-SA"/>
        </w:rPr>
      </w:pPr>
      <w:r>
        <w:rPr>
          <w:rFonts w:hint="eastAsia" w:ascii="仿宋" w:hAnsi="仿宋" w:eastAsia="仿宋" w:cs="Times New Roman"/>
          <w:color w:val="auto"/>
          <w:kern w:val="0"/>
          <w:sz w:val="32"/>
          <w:szCs w:val="32"/>
          <w:shd w:val="clear" w:color="auto" w:fill="FFFFFF"/>
          <w:lang w:val="en-US" w:eastAsia="zh-CN" w:bidi="ar-SA"/>
        </w:rPr>
        <w:t>2022年在财税部门的共同努力下，一般公共预算收入完成42707万元，为预算的75.26%，下降6.61%。加上返还性收入3719万元、一般性转移支付收入184360万元、专项转移支付收入25074万元、债务转贷收入28400万元、调入资金5657万元、动用预算稳定调节基金28685万元、上年结余23292万元，收入总量为339073万元。</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outlineLvl w:val="9"/>
        <w:rPr>
          <w:rFonts w:hint="eastAsia" w:ascii="仿宋" w:hAnsi="仿宋" w:eastAsia="仿宋" w:cs="Times New Roman"/>
          <w:color w:val="auto"/>
          <w:kern w:val="0"/>
          <w:sz w:val="32"/>
          <w:szCs w:val="32"/>
          <w:shd w:val="clear" w:color="auto" w:fill="FFFFFF"/>
          <w:lang w:val="en-US" w:eastAsia="zh-CN" w:bidi="ar-SA"/>
        </w:rPr>
      </w:pPr>
      <w:r>
        <w:rPr>
          <w:rFonts w:hint="eastAsia" w:ascii="仿宋" w:hAnsi="仿宋" w:eastAsia="仿宋" w:cs="Times New Roman"/>
          <w:color w:val="auto"/>
          <w:kern w:val="0"/>
          <w:sz w:val="32"/>
          <w:szCs w:val="32"/>
          <w:shd w:val="clear" w:color="auto" w:fill="FFFFFF"/>
          <w:lang w:val="en-US" w:eastAsia="zh-CN" w:bidi="ar-SA"/>
        </w:rPr>
        <w:t>一般公共预算支出298331万元，比上年同期227203万元增支71128万元，增长31.31%，完成调整预算314400万元的94.89%。加上上解上级支出1548万元、债务还本支出17468万元、安排预算稳定调节基金5657万元，支出总量为323004万元。收支相抵，年终结余16069万元，减结转下年支出16069万元，净结余为0万元。</w:t>
      </w:r>
    </w:p>
    <w:p>
      <w:pPr>
        <w:keepNext w:val="0"/>
        <w:keepLines w:val="0"/>
        <w:pageBreakBefore w:val="0"/>
        <w:kinsoku/>
        <w:wordWrap/>
        <w:overflowPunct/>
        <w:topLinePunct w:val="0"/>
        <w:autoSpaceDE/>
        <w:autoSpaceDN/>
        <w:bidi w:val="0"/>
        <w:adjustRightInd/>
        <w:snapToGrid/>
        <w:spacing w:line="240" w:lineRule="auto"/>
        <w:ind w:firstLine="643"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三、</w:t>
      </w:r>
      <w:r>
        <w:rPr>
          <w:rFonts w:asciiTheme="minorEastAsia" w:hAnsiTheme="minorEastAsia" w:eastAsiaTheme="minorEastAsia"/>
          <w:b/>
          <w:color w:val="auto"/>
          <w:sz w:val="32"/>
          <w:szCs w:val="32"/>
        </w:rPr>
        <w:t>一般公共预算财政收入情况分析</w:t>
      </w:r>
    </w:p>
    <w:p>
      <w:pPr>
        <w:keepNext w:val="0"/>
        <w:keepLines w:val="0"/>
        <w:pageBreakBefore w:val="0"/>
        <w:kinsoku/>
        <w:wordWrap/>
        <w:overflowPunct/>
        <w:topLinePunct w:val="0"/>
        <w:autoSpaceDE/>
        <w:autoSpaceDN/>
        <w:bidi w:val="0"/>
        <w:adjustRightInd/>
        <w:snapToGrid/>
        <w:spacing w:line="240" w:lineRule="auto"/>
        <w:ind w:firstLine="643" w:firstLineChars="200"/>
        <w:rPr>
          <w:rFonts w:ascii="仿宋" w:hAnsi="仿宋" w:eastAsia="仿宋"/>
          <w:b/>
          <w:color w:val="auto"/>
          <w:sz w:val="32"/>
          <w:szCs w:val="32"/>
        </w:rPr>
      </w:pPr>
      <w:r>
        <w:rPr>
          <w:rFonts w:ascii="仿宋" w:hAnsi="仿宋" w:eastAsia="仿宋"/>
          <w:b/>
          <w:color w:val="auto"/>
          <w:sz w:val="32"/>
          <w:szCs w:val="32"/>
        </w:rPr>
        <w:t>从组织收入的级次来看:</w:t>
      </w:r>
    </w:p>
    <w:p>
      <w:pPr>
        <w:keepNext w:val="0"/>
        <w:keepLines w:val="0"/>
        <w:pageBreakBefore w:val="0"/>
        <w:kinsoku/>
        <w:wordWrap/>
        <w:overflowPunct/>
        <w:topLinePunct w:val="0"/>
        <w:autoSpaceDE/>
        <w:autoSpaceDN/>
        <w:bidi w:val="0"/>
        <w:adjustRightInd/>
        <w:snapToGrid/>
        <w:spacing w:line="240" w:lineRule="auto"/>
        <w:ind w:firstLine="640" w:firstLineChars="200"/>
        <w:jc w:val="left"/>
        <w:rPr>
          <w:rFonts w:ascii="仿宋" w:hAnsi="仿宋" w:eastAsia="仿宋"/>
          <w:color w:val="auto"/>
          <w:sz w:val="32"/>
          <w:szCs w:val="32"/>
        </w:rPr>
      </w:pPr>
      <w:r>
        <w:rPr>
          <w:rFonts w:hint="eastAsia" w:ascii="仿宋" w:hAnsi="仿宋" w:eastAsia="仿宋"/>
          <w:color w:val="auto"/>
          <w:sz w:val="32"/>
          <w:szCs w:val="32"/>
          <w:lang w:eastAsia="zh-CN"/>
        </w:rPr>
        <w:t>2022</w:t>
      </w:r>
      <w:r>
        <w:rPr>
          <w:rFonts w:hint="eastAsia" w:ascii="仿宋" w:hAnsi="仿宋" w:eastAsia="仿宋"/>
          <w:color w:val="auto"/>
          <w:sz w:val="32"/>
          <w:szCs w:val="32"/>
        </w:rPr>
        <w:t>年，我县全口径财政收入完成</w:t>
      </w:r>
      <w:r>
        <w:rPr>
          <w:rFonts w:hint="eastAsia" w:ascii="仿宋" w:hAnsi="仿宋" w:eastAsia="仿宋"/>
          <w:color w:val="auto"/>
          <w:sz w:val="32"/>
          <w:szCs w:val="32"/>
          <w:lang w:val="en-US" w:eastAsia="zh-CN"/>
        </w:rPr>
        <w:t>102137</w:t>
      </w:r>
      <w:r>
        <w:rPr>
          <w:rFonts w:hint="eastAsia" w:ascii="仿宋" w:hAnsi="仿宋" w:eastAsia="仿宋"/>
          <w:color w:val="auto"/>
          <w:sz w:val="32"/>
          <w:szCs w:val="32"/>
        </w:rPr>
        <w:t>万元，增长</w:t>
      </w:r>
      <w:r>
        <w:rPr>
          <w:rFonts w:hint="eastAsia" w:ascii="仿宋" w:hAnsi="仿宋" w:eastAsia="仿宋"/>
          <w:color w:val="auto"/>
          <w:sz w:val="32"/>
          <w:szCs w:val="32"/>
          <w:lang w:val="en-US" w:eastAsia="zh-CN"/>
        </w:rPr>
        <w:t>56.59</w:t>
      </w:r>
      <w:r>
        <w:rPr>
          <w:rFonts w:hint="eastAsia" w:ascii="仿宋" w:hAnsi="仿宋" w:eastAsia="仿宋"/>
          <w:color w:val="auto"/>
          <w:sz w:val="32"/>
          <w:szCs w:val="32"/>
        </w:rPr>
        <w:t>%，增收</w:t>
      </w:r>
      <w:r>
        <w:rPr>
          <w:rFonts w:hint="eastAsia" w:ascii="仿宋" w:hAnsi="仿宋" w:eastAsia="仿宋"/>
          <w:color w:val="auto"/>
          <w:sz w:val="32"/>
          <w:szCs w:val="32"/>
          <w:lang w:val="en-US" w:eastAsia="zh-CN"/>
        </w:rPr>
        <w:t>36910</w:t>
      </w:r>
      <w:r>
        <w:rPr>
          <w:rFonts w:hint="eastAsia" w:ascii="仿宋" w:hAnsi="仿宋" w:eastAsia="仿宋"/>
          <w:color w:val="auto"/>
          <w:sz w:val="32"/>
          <w:szCs w:val="32"/>
        </w:rPr>
        <w:t>万元。其中：</w:t>
      </w:r>
    </w:p>
    <w:p>
      <w:pPr>
        <w:keepNext w:val="0"/>
        <w:keepLines w:val="0"/>
        <w:pageBreakBefore w:val="0"/>
        <w:kinsoku/>
        <w:wordWrap/>
        <w:overflowPunct/>
        <w:topLinePunct w:val="0"/>
        <w:autoSpaceDE/>
        <w:autoSpaceDN/>
        <w:bidi w:val="0"/>
        <w:adjustRightInd/>
        <w:snapToGrid/>
        <w:spacing w:line="240" w:lineRule="auto"/>
        <w:ind w:firstLine="640" w:firstLineChars="200"/>
        <w:jc w:val="left"/>
        <w:rPr>
          <w:rFonts w:ascii="仿宋" w:hAnsi="仿宋" w:eastAsia="仿宋"/>
          <w:color w:val="auto"/>
          <w:sz w:val="32"/>
          <w:szCs w:val="32"/>
        </w:rPr>
      </w:pPr>
      <w:r>
        <w:rPr>
          <w:rFonts w:hint="eastAsia" w:ascii="仿宋" w:hAnsi="仿宋" w:eastAsia="仿宋"/>
          <w:color w:val="auto"/>
          <w:sz w:val="32"/>
          <w:szCs w:val="32"/>
        </w:rPr>
        <w:t>上划中央级收入为</w:t>
      </w:r>
      <w:r>
        <w:rPr>
          <w:rFonts w:hint="eastAsia" w:ascii="仿宋" w:hAnsi="仿宋" w:eastAsia="仿宋"/>
          <w:color w:val="auto"/>
          <w:sz w:val="32"/>
          <w:szCs w:val="32"/>
          <w:lang w:val="en-US" w:eastAsia="zh-CN"/>
        </w:rPr>
        <w:t>21826</w:t>
      </w:r>
      <w:r>
        <w:rPr>
          <w:rFonts w:hint="eastAsia" w:ascii="仿宋" w:hAnsi="仿宋" w:eastAsia="仿宋"/>
          <w:color w:val="auto"/>
          <w:sz w:val="32"/>
          <w:szCs w:val="32"/>
        </w:rPr>
        <w:t>万元,</w:t>
      </w:r>
      <w:r>
        <w:rPr>
          <w:rFonts w:hint="eastAsia" w:ascii="仿宋" w:hAnsi="仿宋" w:eastAsia="仿宋"/>
          <w:color w:val="auto"/>
          <w:sz w:val="32"/>
          <w:szCs w:val="32"/>
          <w:lang w:eastAsia="zh-CN"/>
        </w:rPr>
        <w:t>增</w:t>
      </w:r>
      <w:r>
        <w:rPr>
          <w:rFonts w:hint="eastAsia" w:ascii="仿宋" w:hAnsi="仿宋" w:eastAsia="仿宋"/>
          <w:color w:val="auto"/>
          <w:sz w:val="32"/>
          <w:szCs w:val="32"/>
        </w:rPr>
        <w:t>收</w:t>
      </w:r>
      <w:r>
        <w:rPr>
          <w:rFonts w:hint="eastAsia" w:ascii="仿宋" w:hAnsi="仿宋" w:eastAsia="仿宋"/>
          <w:color w:val="auto"/>
          <w:sz w:val="32"/>
          <w:szCs w:val="32"/>
          <w:lang w:val="en-US" w:eastAsia="zh-CN"/>
        </w:rPr>
        <w:t>88</w:t>
      </w:r>
      <w:r>
        <w:rPr>
          <w:rFonts w:hint="eastAsia" w:ascii="仿宋" w:hAnsi="仿宋" w:eastAsia="仿宋"/>
          <w:color w:val="auto"/>
          <w:sz w:val="32"/>
          <w:szCs w:val="32"/>
        </w:rPr>
        <w:t>万元，其中上划中央四税分别为:增值税</w:t>
      </w:r>
      <w:r>
        <w:rPr>
          <w:rFonts w:hint="eastAsia" w:ascii="仿宋" w:hAnsi="仿宋" w:eastAsia="仿宋"/>
          <w:color w:val="auto"/>
          <w:sz w:val="32"/>
          <w:szCs w:val="32"/>
          <w:lang w:val="en-US" w:eastAsia="zh-CN"/>
        </w:rPr>
        <w:t>11322</w:t>
      </w:r>
      <w:r>
        <w:rPr>
          <w:rFonts w:hint="eastAsia" w:ascii="仿宋" w:hAnsi="仿宋" w:eastAsia="仿宋"/>
          <w:color w:val="auto"/>
          <w:sz w:val="32"/>
          <w:szCs w:val="32"/>
        </w:rPr>
        <w:t>万元，</w:t>
      </w:r>
      <w:r>
        <w:rPr>
          <w:rFonts w:hint="eastAsia" w:ascii="仿宋" w:hAnsi="仿宋" w:eastAsia="仿宋"/>
          <w:color w:val="auto"/>
          <w:sz w:val="32"/>
          <w:szCs w:val="32"/>
          <w:lang w:eastAsia="zh-CN"/>
        </w:rPr>
        <w:t>下降</w:t>
      </w:r>
      <w:r>
        <w:rPr>
          <w:rFonts w:hint="eastAsia" w:ascii="仿宋" w:hAnsi="仿宋" w:eastAsia="仿宋"/>
          <w:color w:val="auto"/>
          <w:sz w:val="32"/>
          <w:szCs w:val="32"/>
          <w:lang w:val="en-US" w:eastAsia="zh-CN"/>
        </w:rPr>
        <w:t>18.76</w:t>
      </w:r>
      <w:r>
        <w:rPr>
          <w:rFonts w:hint="eastAsia" w:ascii="仿宋" w:hAnsi="仿宋" w:eastAsia="仿宋"/>
          <w:color w:val="auto"/>
          <w:sz w:val="32"/>
          <w:szCs w:val="32"/>
        </w:rPr>
        <w:t>%；消</w:t>
      </w:r>
      <w:r>
        <w:rPr>
          <w:rFonts w:hint="eastAsia" w:ascii="仿宋" w:hAnsi="仿宋" w:eastAsia="仿宋"/>
          <w:color w:val="auto"/>
          <w:sz w:val="32"/>
          <w:szCs w:val="32"/>
          <w:lang w:eastAsia="zh-CN"/>
        </w:rPr>
        <w:t>费税</w:t>
      </w:r>
      <w:r>
        <w:rPr>
          <w:rFonts w:hint="eastAsia" w:ascii="仿宋" w:hAnsi="仿宋" w:eastAsia="仿宋"/>
          <w:color w:val="auto"/>
          <w:sz w:val="32"/>
          <w:szCs w:val="32"/>
          <w:lang w:val="en-US" w:eastAsia="zh-CN"/>
        </w:rPr>
        <w:t>5</w:t>
      </w:r>
      <w:r>
        <w:rPr>
          <w:rFonts w:hint="eastAsia" w:ascii="仿宋" w:hAnsi="仿宋" w:eastAsia="仿宋"/>
          <w:color w:val="auto"/>
          <w:sz w:val="32"/>
          <w:szCs w:val="32"/>
        </w:rPr>
        <w:t>万元，</w:t>
      </w:r>
      <w:r>
        <w:rPr>
          <w:rFonts w:hint="eastAsia" w:ascii="仿宋" w:hAnsi="仿宋" w:eastAsia="仿宋"/>
          <w:color w:val="auto"/>
          <w:sz w:val="32"/>
          <w:szCs w:val="32"/>
          <w:lang w:eastAsia="zh-CN"/>
        </w:rPr>
        <w:t>增长</w:t>
      </w:r>
      <w:r>
        <w:rPr>
          <w:rFonts w:hint="eastAsia" w:ascii="仿宋" w:hAnsi="仿宋" w:eastAsia="仿宋"/>
          <w:color w:val="auto"/>
          <w:sz w:val="32"/>
          <w:szCs w:val="32"/>
          <w:lang w:val="en-US" w:eastAsia="zh-CN"/>
        </w:rPr>
        <w:t>25%</w:t>
      </w:r>
      <w:r>
        <w:rPr>
          <w:rFonts w:hint="eastAsia" w:ascii="仿宋" w:hAnsi="仿宋" w:eastAsia="仿宋"/>
          <w:color w:val="auto"/>
          <w:sz w:val="32"/>
          <w:szCs w:val="32"/>
        </w:rPr>
        <w:t>;企业所得税</w:t>
      </w:r>
      <w:r>
        <w:rPr>
          <w:rFonts w:hint="eastAsia" w:ascii="仿宋" w:hAnsi="仿宋" w:eastAsia="仿宋"/>
          <w:color w:val="auto"/>
          <w:sz w:val="32"/>
          <w:szCs w:val="32"/>
          <w:lang w:val="en-US" w:eastAsia="zh-CN"/>
        </w:rPr>
        <w:t>4717</w:t>
      </w:r>
      <w:r>
        <w:rPr>
          <w:rFonts w:hint="eastAsia" w:ascii="仿宋" w:hAnsi="仿宋" w:eastAsia="仿宋"/>
          <w:color w:val="auto"/>
          <w:sz w:val="32"/>
          <w:szCs w:val="32"/>
        </w:rPr>
        <w:t>万元,</w:t>
      </w:r>
      <w:r>
        <w:rPr>
          <w:rFonts w:hint="eastAsia" w:ascii="仿宋" w:hAnsi="仿宋" w:eastAsia="仿宋"/>
          <w:color w:val="auto"/>
          <w:sz w:val="32"/>
          <w:szCs w:val="32"/>
          <w:lang w:eastAsia="zh-CN"/>
        </w:rPr>
        <w:t>增长</w:t>
      </w:r>
      <w:r>
        <w:rPr>
          <w:rFonts w:hint="eastAsia" w:ascii="仿宋" w:hAnsi="仿宋" w:eastAsia="仿宋"/>
          <w:color w:val="auto"/>
          <w:sz w:val="32"/>
          <w:szCs w:val="32"/>
          <w:lang w:val="en-US" w:eastAsia="zh-CN"/>
        </w:rPr>
        <w:t>1.31</w:t>
      </w:r>
      <w:r>
        <w:rPr>
          <w:rFonts w:hint="eastAsia" w:ascii="仿宋" w:hAnsi="仿宋" w:eastAsia="仿宋"/>
          <w:color w:val="auto"/>
          <w:sz w:val="32"/>
          <w:szCs w:val="32"/>
        </w:rPr>
        <w:t>%; 个人所得税</w:t>
      </w:r>
      <w:r>
        <w:rPr>
          <w:rFonts w:hint="eastAsia" w:ascii="仿宋" w:hAnsi="仿宋" w:eastAsia="仿宋"/>
          <w:color w:val="auto"/>
          <w:sz w:val="32"/>
          <w:szCs w:val="32"/>
          <w:lang w:val="en-US" w:eastAsia="zh-CN"/>
        </w:rPr>
        <w:t>1308</w:t>
      </w:r>
      <w:r>
        <w:rPr>
          <w:rFonts w:hint="eastAsia" w:ascii="仿宋" w:hAnsi="仿宋" w:eastAsia="仿宋"/>
          <w:color w:val="auto"/>
          <w:sz w:val="32"/>
          <w:szCs w:val="32"/>
        </w:rPr>
        <w:t>万元,</w:t>
      </w:r>
      <w:r>
        <w:rPr>
          <w:rFonts w:hint="eastAsia" w:ascii="仿宋" w:hAnsi="仿宋" w:eastAsia="仿宋"/>
          <w:color w:val="auto"/>
          <w:sz w:val="32"/>
          <w:szCs w:val="32"/>
          <w:lang w:eastAsia="zh-CN"/>
        </w:rPr>
        <w:t>增长</w:t>
      </w:r>
      <w:r>
        <w:rPr>
          <w:rFonts w:hint="eastAsia" w:ascii="仿宋" w:hAnsi="仿宋" w:eastAsia="仿宋"/>
          <w:color w:val="auto"/>
          <w:sz w:val="32"/>
          <w:szCs w:val="32"/>
          <w:lang w:val="en-US" w:eastAsia="zh-CN"/>
        </w:rPr>
        <w:t>48.64</w:t>
      </w:r>
      <w:r>
        <w:rPr>
          <w:rFonts w:hint="eastAsia" w:ascii="仿宋" w:hAnsi="仿宋" w:eastAsia="仿宋"/>
          <w:color w:val="auto"/>
          <w:sz w:val="32"/>
          <w:szCs w:val="32"/>
        </w:rPr>
        <w:t>%。</w:t>
      </w:r>
    </w:p>
    <w:p>
      <w:pPr>
        <w:keepNext w:val="0"/>
        <w:keepLines w:val="0"/>
        <w:pageBreakBefore w:val="0"/>
        <w:kinsoku/>
        <w:wordWrap/>
        <w:overflowPunct/>
        <w:topLinePunct w:val="0"/>
        <w:autoSpaceDE/>
        <w:autoSpaceDN/>
        <w:bidi w:val="0"/>
        <w:adjustRightInd/>
        <w:snapToGrid/>
        <w:spacing w:line="240" w:lineRule="auto"/>
        <w:ind w:firstLine="640" w:firstLineChars="200"/>
        <w:rPr>
          <w:rFonts w:ascii="仿宋" w:hAnsi="仿宋" w:eastAsia="仿宋"/>
          <w:color w:val="auto"/>
          <w:sz w:val="32"/>
          <w:szCs w:val="32"/>
        </w:rPr>
      </w:pPr>
      <w:r>
        <w:rPr>
          <w:rFonts w:hint="eastAsia" w:ascii="仿宋" w:hAnsi="仿宋" w:eastAsia="仿宋"/>
          <w:color w:val="auto"/>
          <w:sz w:val="32"/>
          <w:szCs w:val="32"/>
        </w:rPr>
        <w:t>上划省(市)级收入为</w:t>
      </w:r>
      <w:r>
        <w:rPr>
          <w:rFonts w:hint="eastAsia" w:ascii="仿宋" w:hAnsi="仿宋" w:eastAsia="仿宋"/>
          <w:color w:val="auto"/>
          <w:sz w:val="32"/>
          <w:szCs w:val="32"/>
          <w:lang w:val="en-US" w:eastAsia="zh-CN"/>
        </w:rPr>
        <w:t>4550</w:t>
      </w:r>
      <w:r>
        <w:rPr>
          <w:rFonts w:hint="eastAsia" w:ascii="仿宋" w:hAnsi="仿宋" w:eastAsia="仿宋"/>
          <w:color w:val="auto"/>
          <w:sz w:val="32"/>
          <w:szCs w:val="32"/>
        </w:rPr>
        <w:t>万元，其中增值税</w:t>
      </w:r>
      <w:r>
        <w:rPr>
          <w:rFonts w:hint="eastAsia" w:ascii="仿宋" w:hAnsi="仿宋" w:eastAsia="仿宋"/>
          <w:color w:val="auto"/>
          <w:sz w:val="32"/>
          <w:szCs w:val="32"/>
          <w:lang w:val="en-US" w:eastAsia="zh-CN"/>
        </w:rPr>
        <w:t>686</w:t>
      </w:r>
      <w:r>
        <w:rPr>
          <w:rFonts w:hint="eastAsia" w:ascii="仿宋" w:hAnsi="仿宋" w:eastAsia="仿宋"/>
          <w:color w:val="auto"/>
          <w:sz w:val="32"/>
          <w:szCs w:val="32"/>
        </w:rPr>
        <w:t>万元；企业所得税</w:t>
      </w:r>
      <w:r>
        <w:rPr>
          <w:rFonts w:hint="eastAsia" w:ascii="仿宋" w:hAnsi="仿宋" w:eastAsia="仿宋"/>
          <w:color w:val="auto"/>
          <w:sz w:val="32"/>
          <w:szCs w:val="32"/>
          <w:lang w:val="en-US" w:eastAsia="zh-CN"/>
        </w:rPr>
        <w:t>67</w:t>
      </w:r>
      <w:r>
        <w:rPr>
          <w:rFonts w:hint="eastAsia" w:ascii="仿宋" w:hAnsi="仿宋" w:eastAsia="仿宋"/>
          <w:color w:val="auto"/>
          <w:sz w:val="32"/>
          <w:szCs w:val="32"/>
        </w:rPr>
        <w:t>万元</w:t>
      </w:r>
      <w:r>
        <w:rPr>
          <w:rFonts w:hint="eastAsia" w:ascii="仿宋" w:hAnsi="仿宋" w:eastAsia="仿宋"/>
          <w:color w:val="auto"/>
          <w:sz w:val="32"/>
          <w:szCs w:val="32"/>
          <w:lang w:eastAsia="zh-CN"/>
        </w:rPr>
        <w:t>；</w:t>
      </w:r>
      <w:r>
        <w:rPr>
          <w:rFonts w:hint="eastAsia" w:ascii="仿宋" w:hAnsi="仿宋" w:eastAsia="仿宋"/>
          <w:color w:val="auto"/>
          <w:sz w:val="32"/>
          <w:szCs w:val="32"/>
        </w:rPr>
        <w:t xml:space="preserve"> 个人所得税</w:t>
      </w:r>
      <w:r>
        <w:rPr>
          <w:rFonts w:hint="eastAsia" w:ascii="仿宋" w:hAnsi="仿宋" w:eastAsia="仿宋"/>
          <w:color w:val="auto"/>
          <w:sz w:val="32"/>
          <w:szCs w:val="32"/>
          <w:lang w:val="en-US" w:eastAsia="zh-CN"/>
        </w:rPr>
        <w:t>32</w:t>
      </w:r>
      <w:r>
        <w:rPr>
          <w:rFonts w:hint="eastAsia" w:ascii="仿宋" w:hAnsi="仿宋" w:eastAsia="仿宋"/>
          <w:color w:val="auto"/>
          <w:sz w:val="32"/>
          <w:szCs w:val="32"/>
        </w:rPr>
        <w:t>万元</w:t>
      </w:r>
      <w:r>
        <w:rPr>
          <w:rFonts w:hint="eastAsia" w:ascii="仿宋" w:hAnsi="仿宋" w:eastAsia="仿宋"/>
          <w:color w:val="auto"/>
          <w:sz w:val="32"/>
          <w:szCs w:val="32"/>
          <w:lang w:eastAsia="zh-CN"/>
        </w:rPr>
        <w:t>；</w:t>
      </w:r>
      <w:r>
        <w:rPr>
          <w:rFonts w:hint="eastAsia" w:ascii="仿宋" w:hAnsi="仿宋" w:eastAsia="仿宋"/>
          <w:color w:val="auto"/>
          <w:sz w:val="32"/>
          <w:szCs w:val="32"/>
        </w:rPr>
        <w:t>资源税</w:t>
      </w:r>
      <w:r>
        <w:rPr>
          <w:rFonts w:hint="eastAsia" w:ascii="仿宋" w:hAnsi="仿宋" w:eastAsia="仿宋"/>
          <w:color w:val="auto"/>
          <w:sz w:val="32"/>
          <w:szCs w:val="32"/>
          <w:lang w:val="en-US" w:eastAsia="zh-CN"/>
        </w:rPr>
        <w:t>82</w:t>
      </w:r>
      <w:r>
        <w:rPr>
          <w:rFonts w:hint="eastAsia" w:ascii="仿宋" w:hAnsi="仿宋" w:eastAsia="仿宋"/>
          <w:color w:val="auto"/>
          <w:sz w:val="32"/>
          <w:szCs w:val="32"/>
        </w:rPr>
        <w:t>万元。</w:t>
      </w:r>
    </w:p>
    <w:p>
      <w:pPr>
        <w:keepNext w:val="0"/>
        <w:keepLines w:val="0"/>
        <w:pageBreakBefore w:val="0"/>
        <w:kinsoku/>
        <w:wordWrap/>
        <w:overflowPunct/>
        <w:topLinePunct w:val="0"/>
        <w:autoSpaceDE/>
        <w:autoSpaceDN/>
        <w:bidi w:val="0"/>
        <w:adjustRightInd/>
        <w:snapToGrid/>
        <w:spacing w:line="240" w:lineRule="auto"/>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rPr>
        <w:t>上划地(市)级收入为</w:t>
      </w:r>
      <w:r>
        <w:rPr>
          <w:rFonts w:hint="eastAsia" w:ascii="仿宋" w:hAnsi="仿宋" w:eastAsia="仿宋"/>
          <w:color w:val="auto"/>
          <w:sz w:val="32"/>
          <w:szCs w:val="32"/>
          <w:lang w:val="en-US" w:eastAsia="zh-CN"/>
        </w:rPr>
        <w:t>360</w:t>
      </w:r>
      <w:r>
        <w:rPr>
          <w:rFonts w:hint="eastAsia" w:ascii="仿宋" w:hAnsi="仿宋" w:eastAsia="仿宋"/>
          <w:color w:val="auto"/>
          <w:sz w:val="32"/>
          <w:szCs w:val="32"/>
        </w:rPr>
        <w:t>万元</w:t>
      </w:r>
      <w:r>
        <w:rPr>
          <w:rFonts w:hint="eastAsia" w:ascii="仿宋" w:hAnsi="仿宋" w:eastAsia="仿宋"/>
          <w:color w:val="auto"/>
          <w:sz w:val="32"/>
          <w:szCs w:val="32"/>
          <w:lang w:eastAsia="zh-CN"/>
        </w:rPr>
        <w:t>，其中矿业权出让收益</w:t>
      </w:r>
      <w:r>
        <w:rPr>
          <w:rFonts w:hint="eastAsia" w:ascii="仿宋" w:hAnsi="仿宋" w:eastAsia="仿宋"/>
          <w:color w:val="auto"/>
          <w:sz w:val="32"/>
          <w:szCs w:val="32"/>
          <w:lang w:val="en-US" w:eastAsia="zh-CN"/>
        </w:rPr>
        <w:t>197万元。</w:t>
      </w:r>
    </w:p>
    <w:p>
      <w:pPr>
        <w:keepNext w:val="0"/>
        <w:keepLines w:val="0"/>
        <w:pageBreakBefore w:val="0"/>
        <w:kinsoku/>
        <w:wordWrap/>
        <w:overflowPunct/>
        <w:topLinePunct w:val="0"/>
        <w:autoSpaceDE/>
        <w:autoSpaceDN/>
        <w:bidi w:val="0"/>
        <w:adjustRightInd/>
        <w:snapToGrid/>
        <w:spacing w:line="240" w:lineRule="auto"/>
        <w:ind w:firstLine="640" w:firstLineChars="200"/>
        <w:rPr>
          <w:rFonts w:ascii="仿宋" w:hAnsi="仿宋" w:eastAsia="仿宋"/>
          <w:color w:val="auto"/>
          <w:sz w:val="32"/>
          <w:szCs w:val="32"/>
        </w:rPr>
      </w:pPr>
      <w:r>
        <w:rPr>
          <w:rFonts w:hint="eastAsia" w:ascii="仿宋" w:hAnsi="仿宋" w:eastAsia="仿宋"/>
          <w:color w:val="auto"/>
          <w:sz w:val="32"/>
          <w:szCs w:val="32"/>
        </w:rPr>
        <w:t>县级地方财政收入为</w:t>
      </w:r>
      <w:r>
        <w:rPr>
          <w:rFonts w:hint="eastAsia" w:ascii="仿宋" w:hAnsi="仿宋" w:eastAsia="仿宋"/>
          <w:color w:val="auto"/>
          <w:sz w:val="32"/>
          <w:szCs w:val="32"/>
          <w:lang w:val="en-US" w:eastAsia="zh-CN"/>
        </w:rPr>
        <w:t>48351</w:t>
      </w:r>
      <w:r>
        <w:rPr>
          <w:rFonts w:hint="eastAsia" w:ascii="仿宋" w:hAnsi="仿宋" w:eastAsia="仿宋"/>
          <w:color w:val="auto"/>
          <w:sz w:val="32"/>
          <w:szCs w:val="32"/>
        </w:rPr>
        <w:t>万元,</w:t>
      </w:r>
      <w:r>
        <w:rPr>
          <w:rFonts w:hint="eastAsia" w:ascii="仿宋" w:hAnsi="仿宋" w:eastAsia="仿宋"/>
          <w:color w:val="auto"/>
          <w:sz w:val="32"/>
          <w:szCs w:val="32"/>
          <w:lang w:eastAsia="zh-CN"/>
        </w:rPr>
        <w:t>下降</w:t>
      </w:r>
      <w:r>
        <w:rPr>
          <w:rFonts w:hint="eastAsia" w:ascii="仿宋" w:hAnsi="仿宋" w:eastAsia="仿宋"/>
          <w:color w:val="auto"/>
          <w:sz w:val="32"/>
          <w:szCs w:val="32"/>
          <w:lang w:val="en-US" w:eastAsia="zh-CN"/>
        </w:rPr>
        <w:t>37.23</w:t>
      </w:r>
      <w:r>
        <w:rPr>
          <w:rFonts w:hint="eastAsia" w:ascii="仿宋" w:hAnsi="仿宋" w:eastAsia="仿宋"/>
          <w:color w:val="auto"/>
          <w:sz w:val="32"/>
          <w:szCs w:val="32"/>
        </w:rPr>
        <w:t>%,</w:t>
      </w:r>
      <w:r>
        <w:rPr>
          <w:rFonts w:hint="eastAsia" w:ascii="仿宋" w:hAnsi="仿宋" w:eastAsia="仿宋"/>
          <w:color w:val="auto"/>
          <w:sz w:val="32"/>
          <w:szCs w:val="32"/>
          <w:lang w:eastAsia="zh-CN"/>
        </w:rPr>
        <w:t>减</w:t>
      </w:r>
      <w:r>
        <w:rPr>
          <w:rFonts w:hint="eastAsia" w:ascii="仿宋" w:hAnsi="仿宋" w:eastAsia="仿宋"/>
          <w:color w:val="auto"/>
          <w:sz w:val="32"/>
          <w:szCs w:val="32"/>
        </w:rPr>
        <w:t>收</w:t>
      </w:r>
      <w:r>
        <w:rPr>
          <w:rFonts w:hint="eastAsia" w:ascii="仿宋" w:hAnsi="仿宋" w:eastAsia="仿宋"/>
          <w:color w:val="auto"/>
          <w:sz w:val="32"/>
          <w:szCs w:val="32"/>
          <w:lang w:val="en-US" w:eastAsia="zh-CN"/>
        </w:rPr>
        <w:t>28673</w:t>
      </w:r>
      <w:r>
        <w:rPr>
          <w:rFonts w:hint="eastAsia" w:ascii="仿宋" w:hAnsi="仿宋" w:eastAsia="仿宋"/>
          <w:color w:val="auto"/>
          <w:sz w:val="32"/>
          <w:szCs w:val="32"/>
        </w:rPr>
        <w:t>万元。其中：</w:t>
      </w:r>
      <w:r>
        <w:rPr>
          <w:rFonts w:hint="eastAsia" w:ascii="仿宋" w:hAnsi="仿宋" w:eastAsia="仿宋"/>
          <w:b/>
          <w:bCs/>
          <w:color w:val="auto"/>
          <w:sz w:val="32"/>
          <w:szCs w:val="32"/>
        </w:rPr>
        <w:t>一般公共预算收入</w:t>
      </w:r>
      <w:r>
        <w:rPr>
          <w:rFonts w:hint="eastAsia" w:ascii="仿宋" w:hAnsi="仿宋" w:eastAsia="仿宋"/>
          <w:color w:val="auto"/>
          <w:sz w:val="32"/>
          <w:szCs w:val="32"/>
        </w:rPr>
        <w:t>完成</w:t>
      </w:r>
      <w:r>
        <w:rPr>
          <w:rFonts w:hint="eastAsia" w:ascii="仿宋" w:hAnsi="仿宋" w:eastAsia="仿宋"/>
          <w:color w:val="auto"/>
          <w:sz w:val="32"/>
          <w:szCs w:val="32"/>
          <w:lang w:val="en-US" w:eastAsia="zh-CN"/>
        </w:rPr>
        <w:t>39886</w:t>
      </w:r>
      <w:r>
        <w:rPr>
          <w:rFonts w:hint="eastAsia" w:ascii="仿宋" w:hAnsi="仿宋" w:eastAsia="仿宋"/>
          <w:color w:val="auto"/>
          <w:sz w:val="32"/>
          <w:szCs w:val="32"/>
        </w:rPr>
        <w:t>万元，完成年初预算数</w:t>
      </w:r>
      <w:r>
        <w:rPr>
          <w:rFonts w:hint="eastAsia" w:ascii="仿宋" w:hAnsi="仿宋" w:eastAsia="仿宋"/>
          <w:color w:val="auto"/>
          <w:sz w:val="32"/>
          <w:szCs w:val="32"/>
          <w:lang w:val="en-US" w:eastAsia="zh-CN"/>
        </w:rPr>
        <w:t>53000</w:t>
      </w:r>
      <w:r>
        <w:rPr>
          <w:rFonts w:hint="eastAsia" w:ascii="仿宋" w:hAnsi="仿宋" w:eastAsia="仿宋"/>
          <w:color w:val="auto"/>
          <w:sz w:val="32"/>
          <w:szCs w:val="32"/>
        </w:rPr>
        <w:t>万元的</w:t>
      </w:r>
      <w:r>
        <w:rPr>
          <w:rFonts w:hint="eastAsia" w:ascii="仿宋" w:hAnsi="仿宋" w:eastAsia="仿宋"/>
          <w:color w:val="auto"/>
          <w:sz w:val="32"/>
          <w:szCs w:val="32"/>
          <w:lang w:val="en-US" w:eastAsia="zh-CN"/>
        </w:rPr>
        <w:t>75.26</w:t>
      </w:r>
      <w:r>
        <w:rPr>
          <w:rFonts w:hint="eastAsia" w:ascii="仿宋" w:hAnsi="仿宋" w:eastAsia="仿宋"/>
          <w:color w:val="auto"/>
          <w:sz w:val="32"/>
          <w:szCs w:val="32"/>
        </w:rPr>
        <w:t>%，</w:t>
      </w:r>
      <w:r>
        <w:rPr>
          <w:rFonts w:hint="eastAsia" w:ascii="仿宋" w:hAnsi="仿宋" w:eastAsia="仿宋" w:cs="宋体"/>
          <w:color w:val="auto"/>
          <w:sz w:val="32"/>
          <w:szCs w:val="32"/>
          <w:lang w:eastAsia="zh-CN"/>
        </w:rPr>
        <w:t>短</w:t>
      </w:r>
      <w:r>
        <w:rPr>
          <w:rFonts w:hint="eastAsia" w:ascii="仿宋" w:hAnsi="仿宋" w:eastAsia="仿宋" w:cs="宋体"/>
          <w:color w:val="auto"/>
          <w:sz w:val="32"/>
          <w:szCs w:val="32"/>
        </w:rPr>
        <w:t>收</w:t>
      </w:r>
      <w:r>
        <w:rPr>
          <w:rFonts w:hint="eastAsia" w:ascii="仿宋" w:hAnsi="仿宋" w:eastAsia="仿宋" w:cs="宋体"/>
          <w:color w:val="auto"/>
          <w:sz w:val="32"/>
          <w:szCs w:val="32"/>
          <w:lang w:val="en-US" w:eastAsia="zh-CN"/>
        </w:rPr>
        <w:t>13114</w:t>
      </w:r>
      <w:r>
        <w:rPr>
          <w:rFonts w:hint="eastAsia" w:ascii="仿宋" w:hAnsi="仿宋" w:eastAsia="仿宋" w:cs="宋体"/>
          <w:color w:val="auto"/>
          <w:sz w:val="32"/>
          <w:szCs w:val="32"/>
        </w:rPr>
        <w:t>万元，</w:t>
      </w:r>
      <w:r>
        <w:rPr>
          <w:rFonts w:hint="eastAsia" w:ascii="仿宋" w:hAnsi="仿宋" w:eastAsia="仿宋"/>
          <w:sz w:val="32"/>
          <w:szCs w:val="32"/>
          <w:lang w:eastAsia="zh-CN"/>
        </w:rPr>
        <w:t>完成目标任务</w:t>
      </w:r>
      <w:r>
        <w:rPr>
          <w:rFonts w:hint="eastAsia" w:ascii="仿宋" w:hAnsi="仿宋" w:eastAsia="仿宋"/>
          <w:sz w:val="32"/>
          <w:szCs w:val="32"/>
          <w:lang w:val="en-US" w:eastAsia="zh-CN"/>
        </w:rPr>
        <w:t>39718万元的100.42%</w:t>
      </w:r>
      <w:r>
        <w:rPr>
          <w:rFonts w:hint="eastAsia" w:ascii="仿宋" w:hAnsi="仿宋" w:eastAsia="仿宋"/>
          <w:sz w:val="32"/>
          <w:szCs w:val="32"/>
        </w:rPr>
        <w:t>，</w:t>
      </w:r>
      <w:r>
        <w:rPr>
          <w:rFonts w:hint="eastAsia" w:ascii="仿宋" w:hAnsi="仿宋" w:eastAsia="仿宋"/>
          <w:sz w:val="32"/>
          <w:szCs w:val="32"/>
          <w:lang w:eastAsia="zh-CN"/>
        </w:rPr>
        <w:t>超目标任务</w:t>
      </w:r>
      <w:r>
        <w:rPr>
          <w:rFonts w:hint="eastAsia" w:ascii="仿宋" w:hAnsi="仿宋" w:eastAsia="仿宋"/>
          <w:sz w:val="32"/>
          <w:szCs w:val="32"/>
          <w:lang w:val="en-US" w:eastAsia="zh-CN"/>
        </w:rPr>
        <w:t>168万元,</w:t>
      </w:r>
      <w:r>
        <w:rPr>
          <w:rFonts w:hint="eastAsia" w:ascii="仿宋" w:hAnsi="仿宋" w:eastAsia="仿宋"/>
          <w:sz w:val="32"/>
          <w:szCs w:val="32"/>
        </w:rPr>
        <w:t>扣除留抵退税</w:t>
      </w:r>
      <w:r>
        <w:rPr>
          <w:rFonts w:hint="eastAsia" w:ascii="仿宋" w:hAnsi="仿宋" w:eastAsia="仿宋"/>
          <w:sz w:val="32"/>
          <w:szCs w:val="32"/>
          <w:lang w:val="en-US" w:eastAsia="zh-CN"/>
        </w:rPr>
        <w:t>1048万元</w:t>
      </w:r>
      <w:r>
        <w:rPr>
          <w:rFonts w:hint="eastAsia" w:ascii="仿宋" w:hAnsi="仿宋" w:eastAsia="仿宋"/>
          <w:sz w:val="32"/>
          <w:szCs w:val="32"/>
        </w:rPr>
        <w:t>及留抵退税调库</w:t>
      </w:r>
      <w:r>
        <w:rPr>
          <w:rFonts w:hint="eastAsia" w:ascii="仿宋" w:hAnsi="仿宋" w:eastAsia="仿宋"/>
          <w:sz w:val="32"/>
          <w:szCs w:val="32"/>
          <w:lang w:val="en-US" w:eastAsia="zh-CN"/>
        </w:rPr>
        <w:t>2972万元</w:t>
      </w:r>
      <w:r>
        <w:rPr>
          <w:rFonts w:hint="eastAsia" w:ascii="仿宋" w:hAnsi="仿宋" w:eastAsia="仿宋"/>
          <w:sz w:val="32"/>
          <w:szCs w:val="32"/>
        </w:rPr>
        <w:t>因素后</w:t>
      </w:r>
      <w:r>
        <w:rPr>
          <w:rFonts w:hint="eastAsia" w:ascii="仿宋" w:hAnsi="仿宋" w:eastAsia="仿宋"/>
          <w:sz w:val="32"/>
          <w:szCs w:val="32"/>
          <w:lang w:eastAsia="zh-CN"/>
        </w:rPr>
        <w:t>同口径增长</w:t>
      </w:r>
      <w:r>
        <w:rPr>
          <w:rFonts w:hint="eastAsia" w:ascii="仿宋" w:hAnsi="仿宋" w:eastAsia="仿宋"/>
          <w:sz w:val="32"/>
          <w:szCs w:val="32"/>
          <w:lang w:val="en-US" w:eastAsia="zh-CN"/>
        </w:rPr>
        <w:t>0.69</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sz w:val="32"/>
          <w:szCs w:val="32"/>
        </w:rPr>
        <w:t>按自然口径计算</w:t>
      </w:r>
      <w:r>
        <w:rPr>
          <w:rFonts w:hint="eastAsia" w:ascii="仿宋" w:hAnsi="仿宋" w:eastAsia="仿宋"/>
          <w:color w:val="auto"/>
          <w:sz w:val="32"/>
          <w:szCs w:val="32"/>
        </w:rPr>
        <w:t>较上年同期</w:t>
      </w:r>
      <w:r>
        <w:rPr>
          <w:rFonts w:hint="eastAsia" w:ascii="仿宋" w:hAnsi="仿宋" w:eastAsia="仿宋"/>
          <w:color w:val="auto"/>
          <w:sz w:val="32"/>
          <w:szCs w:val="32"/>
          <w:lang w:eastAsia="zh-CN"/>
        </w:rPr>
        <w:t>下降</w:t>
      </w:r>
      <w:r>
        <w:rPr>
          <w:rFonts w:hint="eastAsia" w:ascii="仿宋" w:hAnsi="仿宋" w:eastAsia="仿宋"/>
          <w:color w:val="auto"/>
          <w:sz w:val="32"/>
          <w:szCs w:val="32"/>
          <w:lang w:val="en-US" w:eastAsia="zh-CN"/>
        </w:rPr>
        <w:t>6.61</w:t>
      </w:r>
      <w:r>
        <w:rPr>
          <w:rFonts w:hint="eastAsia" w:ascii="仿宋" w:hAnsi="仿宋" w:eastAsia="仿宋"/>
          <w:color w:val="auto"/>
          <w:sz w:val="32"/>
          <w:szCs w:val="32"/>
        </w:rPr>
        <w:t>%，</w:t>
      </w:r>
      <w:r>
        <w:rPr>
          <w:rFonts w:hint="eastAsia" w:ascii="仿宋" w:hAnsi="仿宋" w:eastAsia="仿宋"/>
          <w:color w:val="auto"/>
          <w:sz w:val="32"/>
          <w:szCs w:val="32"/>
          <w:lang w:eastAsia="zh-CN"/>
        </w:rPr>
        <w:t>减</w:t>
      </w:r>
      <w:r>
        <w:rPr>
          <w:rFonts w:hint="eastAsia" w:ascii="仿宋" w:hAnsi="仿宋" w:eastAsia="仿宋"/>
          <w:color w:val="auto"/>
          <w:sz w:val="32"/>
          <w:szCs w:val="32"/>
        </w:rPr>
        <w:t>收</w:t>
      </w:r>
      <w:r>
        <w:rPr>
          <w:rFonts w:hint="eastAsia" w:ascii="仿宋" w:hAnsi="仿宋" w:eastAsia="仿宋"/>
          <w:color w:val="auto"/>
          <w:sz w:val="32"/>
          <w:szCs w:val="32"/>
          <w:lang w:val="en-US" w:eastAsia="zh-CN"/>
        </w:rPr>
        <w:t>2821</w:t>
      </w:r>
      <w:r>
        <w:rPr>
          <w:rFonts w:hint="eastAsia" w:ascii="仿宋" w:hAnsi="仿宋" w:eastAsia="仿宋"/>
          <w:color w:val="auto"/>
          <w:sz w:val="32"/>
          <w:szCs w:val="32"/>
        </w:rPr>
        <w:t>万元；</w:t>
      </w:r>
      <w:r>
        <w:rPr>
          <w:rFonts w:hint="eastAsia" w:ascii="仿宋" w:hAnsi="仿宋" w:eastAsia="仿宋"/>
          <w:b/>
          <w:bCs/>
          <w:color w:val="auto"/>
          <w:sz w:val="32"/>
          <w:szCs w:val="32"/>
        </w:rPr>
        <w:t>政府性基金预算收入</w:t>
      </w:r>
      <w:r>
        <w:rPr>
          <w:rFonts w:hint="eastAsia" w:ascii="仿宋" w:hAnsi="仿宋" w:eastAsia="仿宋"/>
          <w:color w:val="auto"/>
          <w:sz w:val="32"/>
          <w:szCs w:val="32"/>
        </w:rPr>
        <w:t>完成</w:t>
      </w:r>
      <w:r>
        <w:rPr>
          <w:rFonts w:hint="eastAsia" w:ascii="仿宋" w:hAnsi="仿宋" w:eastAsia="仿宋"/>
          <w:color w:val="auto"/>
          <w:sz w:val="32"/>
          <w:szCs w:val="32"/>
          <w:lang w:val="en-US" w:eastAsia="zh-CN"/>
        </w:rPr>
        <w:t>8465</w:t>
      </w:r>
      <w:r>
        <w:rPr>
          <w:rFonts w:hint="eastAsia" w:ascii="仿宋" w:hAnsi="仿宋" w:eastAsia="仿宋"/>
          <w:color w:val="auto"/>
          <w:sz w:val="32"/>
          <w:szCs w:val="32"/>
        </w:rPr>
        <w:t>万元，完成年初预算数</w:t>
      </w:r>
      <w:r>
        <w:rPr>
          <w:rFonts w:hint="eastAsia" w:ascii="仿宋" w:hAnsi="仿宋" w:eastAsia="仿宋"/>
          <w:color w:val="auto"/>
          <w:sz w:val="32"/>
          <w:szCs w:val="32"/>
          <w:lang w:val="en-US" w:eastAsia="zh-CN"/>
        </w:rPr>
        <w:t>23536</w:t>
      </w:r>
      <w:r>
        <w:rPr>
          <w:rFonts w:hint="eastAsia" w:ascii="仿宋" w:hAnsi="仿宋" w:eastAsia="仿宋"/>
          <w:color w:val="auto"/>
          <w:sz w:val="32"/>
          <w:szCs w:val="32"/>
        </w:rPr>
        <w:t>万元的</w:t>
      </w:r>
      <w:r>
        <w:rPr>
          <w:rFonts w:hint="eastAsia" w:ascii="仿宋" w:hAnsi="仿宋" w:eastAsia="仿宋"/>
          <w:color w:val="auto"/>
          <w:sz w:val="32"/>
          <w:szCs w:val="32"/>
          <w:lang w:val="en-US" w:eastAsia="zh-CN"/>
        </w:rPr>
        <w:t>35.97</w:t>
      </w:r>
      <w:r>
        <w:rPr>
          <w:rFonts w:hint="eastAsia" w:ascii="仿宋" w:hAnsi="仿宋" w:eastAsia="仿宋"/>
          <w:color w:val="auto"/>
          <w:sz w:val="32"/>
          <w:szCs w:val="32"/>
        </w:rPr>
        <w:t>%，较上年同期</w:t>
      </w:r>
      <w:r>
        <w:rPr>
          <w:rFonts w:hint="eastAsia" w:ascii="仿宋" w:hAnsi="仿宋" w:eastAsia="仿宋"/>
          <w:color w:val="auto"/>
          <w:sz w:val="32"/>
          <w:szCs w:val="32"/>
          <w:lang w:eastAsia="zh-CN"/>
        </w:rPr>
        <w:t>下降</w:t>
      </w:r>
      <w:r>
        <w:rPr>
          <w:rFonts w:hint="eastAsia" w:ascii="仿宋" w:hAnsi="仿宋" w:eastAsia="仿宋"/>
          <w:color w:val="auto"/>
          <w:sz w:val="32"/>
          <w:szCs w:val="32"/>
          <w:lang w:val="en-US" w:eastAsia="zh-CN"/>
        </w:rPr>
        <w:t>75.33</w:t>
      </w:r>
      <w:r>
        <w:rPr>
          <w:rFonts w:hint="eastAsia" w:ascii="仿宋" w:hAnsi="仿宋" w:eastAsia="仿宋"/>
          <w:color w:val="auto"/>
          <w:sz w:val="32"/>
          <w:szCs w:val="32"/>
        </w:rPr>
        <w:t>%，</w:t>
      </w:r>
      <w:r>
        <w:rPr>
          <w:rFonts w:hint="eastAsia" w:ascii="仿宋" w:hAnsi="仿宋" w:eastAsia="仿宋"/>
          <w:color w:val="auto"/>
          <w:sz w:val="32"/>
          <w:szCs w:val="32"/>
          <w:lang w:eastAsia="zh-CN"/>
        </w:rPr>
        <w:t>减</w:t>
      </w:r>
      <w:r>
        <w:rPr>
          <w:rFonts w:hint="eastAsia" w:ascii="仿宋" w:hAnsi="仿宋" w:eastAsia="仿宋"/>
          <w:color w:val="auto"/>
          <w:sz w:val="32"/>
          <w:szCs w:val="32"/>
        </w:rPr>
        <w:t>收</w:t>
      </w:r>
      <w:r>
        <w:rPr>
          <w:rFonts w:hint="eastAsia" w:ascii="仿宋" w:hAnsi="仿宋" w:eastAsia="仿宋"/>
          <w:color w:val="auto"/>
          <w:sz w:val="32"/>
          <w:szCs w:val="32"/>
          <w:lang w:val="en-US" w:eastAsia="zh-CN"/>
        </w:rPr>
        <w:t>25852</w:t>
      </w:r>
      <w:r>
        <w:rPr>
          <w:rFonts w:hint="eastAsia" w:ascii="仿宋" w:hAnsi="仿宋" w:eastAsia="仿宋"/>
          <w:color w:val="auto"/>
          <w:sz w:val="32"/>
          <w:szCs w:val="32"/>
        </w:rPr>
        <w:t>万元。</w:t>
      </w:r>
    </w:p>
    <w:p>
      <w:pPr>
        <w:keepNext w:val="0"/>
        <w:keepLines w:val="0"/>
        <w:pageBreakBefore w:val="0"/>
        <w:kinsoku/>
        <w:wordWrap/>
        <w:overflowPunct/>
        <w:topLinePunct w:val="0"/>
        <w:autoSpaceDE/>
        <w:autoSpaceDN/>
        <w:bidi w:val="0"/>
        <w:adjustRightInd/>
        <w:snapToGrid/>
        <w:spacing w:line="240" w:lineRule="auto"/>
        <w:ind w:firstLine="643" w:firstLineChars="200"/>
        <w:rPr>
          <w:rFonts w:ascii="仿宋" w:hAnsi="仿宋" w:eastAsia="仿宋"/>
          <w:b/>
          <w:color w:val="auto"/>
          <w:kern w:val="0"/>
          <w:sz w:val="32"/>
          <w:szCs w:val="32"/>
        </w:rPr>
      </w:pPr>
      <w:r>
        <w:rPr>
          <w:rFonts w:hint="eastAsia" w:ascii="仿宋" w:hAnsi="仿宋" w:eastAsia="仿宋"/>
          <w:b/>
          <w:color w:val="auto"/>
          <w:kern w:val="0"/>
          <w:sz w:val="32"/>
          <w:szCs w:val="32"/>
        </w:rPr>
        <w:t>从组织收入的部门来看：</w:t>
      </w:r>
    </w:p>
    <w:p>
      <w:pPr>
        <w:keepNext w:val="0"/>
        <w:keepLines w:val="0"/>
        <w:pageBreakBefore w:val="0"/>
        <w:kinsoku/>
        <w:wordWrap/>
        <w:overflowPunct/>
        <w:topLinePunct w:val="0"/>
        <w:autoSpaceDE/>
        <w:autoSpaceDN/>
        <w:bidi w:val="0"/>
        <w:adjustRightInd/>
        <w:snapToGrid/>
        <w:spacing w:line="240" w:lineRule="auto"/>
        <w:ind w:firstLine="640" w:firstLineChars="200"/>
        <w:rPr>
          <w:rFonts w:ascii="仿宋" w:hAnsi="仿宋" w:eastAsia="仿宋"/>
          <w:color w:val="auto"/>
          <w:sz w:val="32"/>
          <w:szCs w:val="32"/>
        </w:rPr>
      </w:pPr>
      <w:r>
        <w:rPr>
          <w:rFonts w:hint="eastAsia" w:ascii="仿宋" w:hAnsi="仿宋" w:eastAsia="仿宋"/>
          <w:color w:val="auto"/>
          <w:sz w:val="32"/>
          <w:szCs w:val="32"/>
        </w:rPr>
        <w:t>税务部门组织收入</w:t>
      </w:r>
      <w:r>
        <w:rPr>
          <w:rFonts w:hint="eastAsia" w:ascii="仿宋" w:hAnsi="仿宋" w:eastAsia="仿宋"/>
          <w:color w:val="auto"/>
          <w:sz w:val="32"/>
          <w:szCs w:val="32"/>
          <w:lang w:val="en-US" w:eastAsia="zh-CN"/>
        </w:rPr>
        <w:t>25053</w:t>
      </w:r>
      <w:r>
        <w:rPr>
          <w:rFonts w:hint="eastAsia" w:ascii="仿宋" w:hAnsi="仿宋" w:eastAsia="仿宋"/>
          <w:color w:val="auto"/>
          <w:sz w:val="32"/>
          <w:szCs w:val="32"/>
        </w:rPr>
        <w:t>万元，占一般公共预算收入</w:t>
      </w:r>
      <w:r>
        <w:rPr>
          <w:rFonts w:hint="eastAsia" w:ascii="仿宋" w:hAnsi="仿宋" w:eastAsia="仿宋"/>
          <w:color w:val="auto"/>
          <w:sz w:val="32"/>
          <w:szCs w:val="32"/>
          <w:lang w:val="en-US" w:eastAsia="zh-CN"/>
        </w:rPr>
        <w:t>39886</w:t>
      </w:r>
      <w:r>
        <w:rPr>
          <w:rFonts w:hint="eastAsia" w:ascii="仿宋" w:hAnsi="仿宋" w:eastAsia="仿宋"/>
          <w:color w:val="auto"/>
          <w:sz w:val="32"/>
          <w:szCs w:val="32"/>
        </w:rPr>
        <w:t>万元的</w:t>
      </w:r>
      <w:r>
        <w:rPr>
          <w:rFonts w:hint="eastAsia" w:ascii="仿宋" w:hAnsi="仿宋" w:eastAsia="仿宋"/>
          <w:color w:val="auto"/>
          <w:sz w:val="32"/>
          <w:szCs w:val="32"/>
          <w:lang w:val="en-US" w:eastAsia="zh-CN"/>
        </w:rPr>
        <w:t>62.81</w:t>
      </w:r>
      <w:r>
        <w:rPr>
          <w:rFonts w:hint="eastAsia" w:ascii="仿宋" w:hAnsi="仿宋" w:eastAsia="仿宋"/>
          <w:color w:val="auto"/>
          <w:sz w:val="32"/>
          <w:szCs w:val="32"/>
        </w:rPr>
        <w:t>%，较上年同期</w:t>
      </w:r>
      <w:r>
        <w:rPr>
          <w:rFonts w:hint="eastAsia" w:ascii="仿宋" w:hAnsi="仿宋" w:eastAsia="仿宋"/>
          <w:color w:val="auto"/>
          <w:sz w:val="32"/>
          <w:szCs w:val="32"/>
          <w:lang w:val="en-US" w:eastAsia="zh-CN"/>
        </w:rPr>
        <w:t>27529</w:t>
      </w:r>
      <w:r>
        <w:rPr>
          <w:rFonts w:hint="eastAsia" w:ascii="仿宋" w:hAnsi="仿宋" w:eastAsia="仿宋"/>
          <w:color w:val="auto"/>
          <w:sz w:val="32"/>
          <w:szCs w:val="32"/>
        </w:rPr>
        <w:t>万元</w:t>
      </w:r>
      <w:r>
        <w:rPr>
          <w:rFonts w:hint="eastAsia" w:ascii="仿宋" w:hAnsi="仿宋" w:eastAsia="仿宋"/>
          <w:color w:val="auto"/>
          <w:sz w:val="32"/>
          <w:szCs w:val="32"/>
          <w:lang w:eastAsia="zh-CN"/>
        </w:rPr>
        <w:t>减</w:t>
      </w:r>
      <w:r>
        <w:rPr>
          <w:rFonts w:hint="eastAsia" w:ascii="仿宋" w:hAnsi="仿宋" w:eastAsia="仿宋"/>
          <w:color w:val="auto"/>
          <w:sz w:val="32"/>
          <w:szCs w:val="32"/>
        </w:rPr>
        <w:t>收</w:t>
      </w:r>
      <w:r>
        <w:rPr>
          <w:rFonts w:hint="eastAsia" w:ascii="仿宋" w:hAnsi="仿宋" w:eastAsia="仿宋"/>
          <w:color w:val="auto"/>
          <w:sz w:val="32"/>
          <w:szCs w:val="32"/>
          <w:lang w:val="en-US" w:eastAsia="zh-CN"/>
        </w:rPr>
        <w:t>2476</w:t>
      </w:r>
      <w:r>
        <w:rPr>
          <w:rFonts w:hint="eastAsia" w:ascii="仿宋" w:hAnsi="仿宋" w:eastAsia="仿宋"/>
          <w:color w:val="auto"/>
          <w:sz w:val="32"/>
          <w:szCs w:val="32"/>
        </w:rPr>
        <w:t>万元，</w:t>
      </w:r>
      <w:r>
        <w:rPr>
          <w:rFonts w:hint="eastAsia" w:ascii="仿宋" w:hAnsi="仿宋" w:eastAsia="仿宋"/>
          <w:color w:val="auto"/>
          <w:sz w:val="32"/>
          <w:szCs w:val="32"/>
          <w:lang w:eastAsia="zh-CN"/>
        </w:rPr>
        <w:t>下降</w:t>
      </w:r>
      <w:r>
        <w:rPr>
          <w:rFonts w:hint="eastAsia" w:ascii="仿宋" w:hAnsi="仿宋" w:eastAsia="仿宋"/>
          <w:color w:val="auto"/>
          <w:sz w:val="32"/>
          <w:szCs w:val="32"/>
          <w:lang w:val="en-US" w:eastAsia="zh-CN"/>
        </w:rPr>
        <w:t>8.99</w:t>
      </w:r>
      <w:r>
        <w:rPr>
          <w:rFonts w:hint="eastAsia" w:ascii="仿宋" w:hAnsi="仿宋" w:eastAsia="仿宋"/>
          <w:color w:val="auto"/>
          <w:sz w:val="32"/>
          <w:szCs w:val="32"/>
        </w:rPr>
        <w:t>%；</w:t>
      </w:r>
    </w:p>
    <w:p>
      <w:pPr>
        <w:keepNext w:val="0"/>
        <w:keepLines w:val="0"/>
        <w:pageBreakBefore w:val="0"/>
        <w:kinsoku/>
        <w:wordWrap/>
        <w:overflowPunct/>
        <w:topLinePunct w:val="0"/>
        <w:autoSpaceDE/>
        <w:autoSpaceDN/>
        <w:bidi w:val="0"/>
        <w:adjustRightInd/>
        <w:snapToGrid/>
        <w:spacing w:line="240" w:lineRule="auto"/>
        <w:ind w:firstLine="640" w:firstLineChars="200"/>
        <w:rPr>
          <w:rFonts w:ascii="仿宋" w:hAnsi="仿宋" w:eastAsia="仿宋"/>
          <w:color w:val="auto"/>
          <w:sz w:val="32"/>
          <w:szCs w:val="32"/>
        </w:rPr>
      </w:pPr>
      <w:r>
        <w:rPr>
          <w:rFonts w:hint="eastAsia" w:ascii="仿宋" w:hAnsi="仿宋" w:eastAsia="仿宋"/>
          <w:color w:val="auto"/>
          <w:sz w:val="32"/>
          <w:szCs w:val="32"/>
        </w:rPr>
        <w:t>财政部门组织非税收入</w:t>
      </w:r>
      <w:r>
        <w:rPr>
          <w:rFonts w:hint="eastAsia" w:ascii="仿宋" w:hAnsi="仿宋" w:eastAsia="仿宋"/>
          <w:color w:val="auto"/>
          <w:sz w:val="32"/>
          <w:szCs w:val="32"/>
          <w:lang w:val="en-US" w:eastAsia="zh-CN"/>
        </w:rPr>
        <w:t>14833</w:t>
      </w:r>
      <w:r>
        <w:rPr>
          <w:rFonts w:hint="eastAsia" w:ascii="仿宋" w:hAnsi="仿宋" w:eastAsia="仿宋"/>
          <w:color w:val="auto"/>
          <w:sz w:val="32"/>
          <w:szCs w:val="32"/>
        </w:rPr>
        <w:t>万元，占一般公共预算收入</w:t>
      </w:r>
      <w:r>
        <w:rPr>
          <w:rFonts w:hint="eastAsia" w:ascii="仿宋" w:hAnsi="仿宋" w:eastAsia="仿宋"/>
          <w:color w:val="auto"/>
          <w:sz w:val="32"/>
          <w:szCs w:val="32"/>
          <w:lang w:val="en-US" w:eastAsia="zh-CN"/>
        </w:rPr>
        <w:t>39886</w:t>
      </w:r>
      <w:r>
        <w:rPr>
          <w:rFonts w:hint="eastAsia" w:ascii="仿宋" w:hAnsi="仿宋" w:eastAsia="仿宋"/>
          <w:color w:val="auto"/>
          <w:sz w:val="32"/>
          <w:szCs w:val="32"/>
        </w:rPr>
        <w:t>万元的</w:t>
      </w:r>
      <w:r>
        <w:rPr>
          <w:rFonts w:hint="eastAsia" w:ascii="仿宋" w:hAnsi="仿宋" w:eastAsia="仿宋"/>
          <w:color w:val="auto"/>
          <w:sz w:val="32"/>
          <w:szCs w:val="32"/>
          <w:lang w:val="en-US" w:eastAsia="zh-CN"/>
        </w:rPr>
        <w:t>37.19</w:t>
      </w:r>
      <w:r>
        <w:rPr>
          <w:rFonts w:hint="eastAsia" w:ascii="仿宋" w:hAnsi="仿宋" w:eastAsia="仿宋"/>
          <w:color w:val="auto"/>
          <w:sz w:val="32"/>
          <w:szCs w:val="32"/>
        </w:rPr>
        <w:t>%，较上年同期</w:t>
      </w:r>
      <w:r>
        <w:rPr>
          <w:rFonts w:hint="eastAsia" w:ascii="仿宋" w:hAnsi="仿宋" w:eastAsia="仿宋"/>
          <w:color w:val="auto"/>
          <w:sz w:val="32"/>
          <w:szCs w:val="32"/>
          <w:lang w:val="en-US" w:eastAsia="zh-CN"/>
        </w:rPr>
        <w:t>14833</w:t>
      </w:r>
      <w:r>
        <w:rPr>
          <w:rFonts w:hint="eastAsia" w:ascii="仿宋" w:hAnsi="仿宋" w:eastAsia="仿宋"/>
          <w:color w:val="auto"/>
          <w:sz w:val="32"/>
          <w:szCs w:val="32"/>
        </w:rPr>
        <w:t>万元</w:t>
      </w:r>
      <w:r>
        <w:rPr>
          <w:rFonts w:hint="eastAsia" w:ascii="仿宋" w:hAnsi="仿宋" w:eastAsia="仿宋"/>
          <w:color w:val="auto"/>
          <w:sz w:val="32"/>
          <w:szCs w:val="32"/>
          <w:lang w:eastAsia="zh-CN"/>
        </w:rPr>
        <w:t>减</w:t>
      </w:r>
      <w:r>
        <w:rPr>
          <w:rFonts w:hint="eastAsia" w:ascii="仿宋" w:hAnsi="仿宋" w:eastAsia="仿宋"/>
          <w:color w:val="auto"/>
          <w:sz w:val="32"/>
          <w:szCs w:val="32"/>
        </w:rPr>
        <w:t>收</w:t>
      </w:r>
      <w:r>
        <w:rPr>
          <w:rFonts w:hint="eastAsia" w:ascii="仿宋" w:hAnsi="仿宋" w:eastAsia="仿宋"/>
          <w:color w:val="auto"/>
          <w:sz w:val="32"/>
          <w:szCs w:val="32"/>
          <w:lang w:val="en-US" w:eastAsia="zh-CN"/>
        </w:rPr>
        <w:t>345</w:t>
      </w:r>
      <w:r>
        <w:rPr>
          <w:rFonts w:hint="eastAsia" w:ascii="仿宋" w:hAnsi="仿宋" w:eastAsia="仿宋"/>
          <w:color w:val="auto"/>
          <w:sz w:val="32"/>
          <w:szCs w:val="32"/>
        </w:rPr>
        <w:t>万元，</w:t>
      </w:r>
      <w:r>
        <w:rPr>
          <w:rFonts w:hint="eastAsia" w:ascii="仿宋" w:hAnsi="仿宋" w:eastAsia="仿宋"/>
          <w:color w:val="auto"/>
          <w:sz w:val="32"/>
          <w:szCs w:val="32"/>
          <w:lang w:eastAsia="zh-CN"/>
        </w:rPr>
        <w:t>下降</w:t>
      </w:r>
      <w:r>
        <w:rPr>
          <w:rFonts w:hint="eastAsia" w:ascii="仿宋" w:hAnsi="仿宋" w:eastAsia="仿宋"/>
          <w:color w:val="auto"/>
          <w:sz w:val="32"/>
          <w:szCs w:val="32"/>
          <w:lang w:val="en-US" w:eastAsia="zh-CN"/>
        </w:rPr>
        <w:t>2.27</w:t>
      </w:r>
      <w:r>
        <w:rPr>
          <w:rFonts w:hint="eastAsia" w:ascii="仿宋" w:hAnsi="仿宋" w:eastAsia="仿宋"/>
          <w:color w:val="auto"/>
          <w:sz w:val="32"/>
          <w:szCs w:val="32"/>
        </w:rPr>
        <w:t>%。</w:t>
      </w:r>
    </w:p>
    <w:p>
      <w:pPr>
        <w:keepNext w:val="0"/>
        <w:keepLines w:val="0"/>
        <w:pageBreakBefore w:val="0"/>
        <w:kinsoku/>
        <w:wordWrap/>
        <w:overflowPunct/>
        <w:topLinePunct w:val="0"/>
        <w:autoSpaceDE/>
        <w:autoSpaceDN/>
        <w:bidi w:val="0"/>
        <w:adjustRightInd/>
        <w:snapToGrid/>
        <w:spacing w:line="240" w:lineRule="auto"/>
        <w:ind w:firstLine="643" w:firstLineChars="200"/>
        <w:rPr>
          <w:rFonts w:ascii="仿宋" w:hAnsi="仿宋" w:eastAsia="仿宋"/>
          <w:b/>
          <w:color w:val="auto"/>
          <w:kern w:val="0"/>
          <w:sz w:val="32"/>
          <w:szCs w:val="32"/>
        </w:rPr>
      </w:pPr>
      <w:r>
        <w:rPr>
          <w:rFonts w:hint="eastAsia" w:ascii="仿宋" w:hAnsi="仿宋" w:eastAsia="仿宋"/>
          <w:b/>
          <w:color w:val="auto"/>
          <w:kern w:val="0"/>
          <w:sz w:val="32"/>
          <w:szCs w:val="32"/>
        </w:rPr>
        <w:t>从组织收入的项目来看：</w:t>
      </w:r>
    </w:p>
    <w:p>
      <w:pPr>
        <w:keepNext w:val="0"/>
        <w:keepLines w:val="0"/>
        <w:pageBreakBefore w:val="0"/>
        <w:kinsoku/>
        <w:wordWrap/>
        <w:overflowPunct/>
        <w:topLinePunct w:val="0"/>
        <w:autoSpaceDE/>
        <w:autoSpaceDN/>
        <w:bidi w:val="0"/>
        <w:adjustRightInd/>
        <w:snapToGrid/>
        <w:spacing w:line="240" w:lineRule="auto"/>
        <w:ind w:firstLine="607" w:firstLineChars="189"/>
        <w:rPr>
          <w:rFonts w:ascii="仿宋" w:hAnsi="仿宋" w:eastAsia="仿宋"/>
          <w:color w:val="auto"/>
          <w:sz w:val="32"/>
          <w:szCs w:val="32"/>
        </w:rPr>
      </w:pPr>
      <w:r>
        <w:rPr>
          <w:rFonts w:hint="eastAsia" w:ascii="仿宋" w:hAnsi="仿宋" w:eastAsia="仿宋"/>
          <w:b/>
          <w:color w:val="auto"/>
          <w:sz w:val="32"/>
          <w:szCs w:val="32"/>
        </w:rPr>
        <w:t>税收收入</w:t>
      </w:r>
      <w:r>
        <w:rPr>
          <w:rFonts w:hint="eastAsia" w:ascii="仿宋" w:hAnsi="仿宋" w:eastAsia="仿宋"/>
          <w:color w:val="auto"/>
          <w:sz w:val="32"/>
          <w:szCs w:val="32"/>
        </w:rPr>
        <w:t>完成</w:t>
      </w:r>
      <w:r>
        <w:rPr>
          <w:rFonts w:hint="eastAsia" w:ascii="仿宋" w:hAnsi="仿宋" w:eastAsia="仿宋"/>
          <w:color w:val="auto"/>
          <w:sz w:val="32"/>
          <w:szCs w:val="32"/>
          <w:lang w:val="en-US" w:eastAsia="zh-CN"/>
        </w:rPr>
        <w:t>22303</w:t>
      </w:r>
      <w:r>
        <w:rPr>
          <w:rFonts w:hint="eastAsia" w:ascii="仿宋" w:hAnsi="仿宋" w:eastAsia="仿宋"/>
          <w:color w:val="auto"/>
          <w:sz w:val="32"/>
          <w:szCs w:val="32"/>
        </w:rPr>
        <w:t>万元，完成年初预算的</w:t>
      </w:r>
      <w:r>
        <w:rPr>
          <w:rFonts w:hint="eastAsia" w:ascii="仿宋" w:hAnsi="仿宋" w:eastAsia="仿宋"/>
          <w:color w:val="auto"/>
          <w:sz w:val="32"/>
          <w:szCs w:val="32"/>
          <w:lang w:val="en-US" w:eastAsia="zh-CN"/>
        </w:rPr>
        <w:t>60.12</w:t>
      </w:r>
      <w:r>
        <w:rPr>
          <w:rFonts w:hint="eastAsia" w:ascii="仿宋" w:hAnsi="仿宋" w:eastAsia="仿宋"/>
          <w:color w:val="auto"/>
          <w:sz w:val="32"/>
          <w:szCs w:val="32"/>
        </w:rPr>
        <w:t>%，较上年同期</w:t>
      </w:r>
      <w:r>
        <w:rPr>
          <w:rFonts w:hint="eastAsia" w:ascii="仿宋" w:hAnsi="仿宋" w:eastAsia="仿宋"/>
          <w:color w:val="auto"/>
          <w:sz w:val="32"/>
          <w:szCs w:val="32"/>
          <w:lang w:eastAsia="zh-CN"/>
        </w:rPr>
        <w:t>下降</w:t>
      </w:r>
      <w:r>
        <w:rPr>
          <w:rFonts w:hint="eastAsia" w:ascii="仿宋" w:hAnsi="仿宋" w:eastAsia="仿宋"/>
          <w:color w:val="auto"/>
          <w:sz w:val="32"/>
          <w:szCs w:val="32"/>
          <w:lang w:val="en-US" w:eastAsia="zh-CN"/>
        </w:rPr>
        <w:t>14.36</w:t>
      </w:r>
      <w:r>
        <w:rPr>
          <w:rFonts w:hint="eastAsia" w:ascii="仿宋" w:hAnsi="仿宋" w:eastAsia="仿宋"/>
          <w:color w:val="auto"/>
          <w:sz w:val="32"/>
          <w:szCs w:val="32"/>
        </w:rPr>
        <w:t>%，</w:t>
      </w:r>
      <w:r>
        <w:rPr>
          <w:rFonts w:hint="eastAsia" w:ascii="仿宋" w:hAnsi="仿宋" w:eastAsia="仿宋"/>
          <w:color w:val="auto"/>
          <w:sz w:val="32"/>
          <w:szCs w:val="32"/>
          <w:lang w:eastAsia="zh-CN"/>
        </w:rPr>
        <w:t>减</w:t>
      </w:r>
      <w:r>
        <w:rPr>
          <w:rFonts w:hint="eastAsia" w:ascii="仿宋" w:hAnsi="仿宋" w:eastAsia="仿宋"/>
          <w:color w:val="auto"/>
          <w:sz w:val="32"/>
          <w:szCs w:val="32"/>
        </w:rPr>
        <w:t>收</w:t>
      </w:r>
      <w:r>
        <w:rPr>
          <w:rFonts w:hint="eastAsia" w:ascii="仿宋" w:hAnsi="仿宋" w:eastAsia="仿宋"/>
          <w:color w:val="auto"/>
          <w:sz w:val="32"/>
          <w:szCs w:val="32"/>
          <w:lang w:val="en-US" w:eastAsia="zh-CN"/>
        </w:rPr>
        <w:t>3740</w:t>
      </w:r>
      <w:r>
        <w:rPr>
          <w:rFonts w:hint="eastAsia" w:ascii="仿宋" w:hAnsi="仿宋" w:eastAsia="仿宋"/>
          <w:color w:val="auto"/>
          <w:sz w:val="32"/>
          <w:szCs w:val="32"/>
        </w:rPr>
        <w:t>万元，占一般公共预算收入的</w:t>
      </w:r>
      <w:r>
        <w:rPr>
          <w:rFonts w:hint="eastAsia" w:ascii="仿宋" w:hAnsi="仿宋" w:eastAsia="仿宋"/>
          <w:color w:val="auto"/>
          <w:sz w:val="32"/>
          <w:szCs w:val="32"/>
          <w:lang w:val="en-US" w:eastAsia="zh-CN"/>
        </w:rPr>
        <w:t>55.92</w:t>
      </w:r>
      <w:r>
        <w:rPr>
          <w:rFonts w:hint="eastAsia" w:ascii="仿宋" w:hAnsi="仿宋" w:eastAsia="仿宋"/>
          <w:color w:val="auto"/>
          <w:sz w:val="32"/>
          <w:szCs w:val="32"/>
        </w:rPr>
        <w:t>%；</w:t>
      </w:r>
    </w:p>
    <w:p>
      <w:pPr>
        <w:keepNext w:val="0"/>
        <w:keepLines w:val="0"/>
        <w:pageBreakBefore w:val="0"/>
        <w:kinsoku/>
        <w:wordWrap/>
        <w:overflowPunct/>
        <w:topLinePunct w:val="0"/>
        <w:autoSpaceDE/>
        <w:autoSpaceDN/>
        <w:bidi w:val="0"/>
        <w:adjustRightInd/>
        <w:snapToGrid/>
        <w:spacing w:line="240" w:lineRule="auto"/>
        <w:ind w:firstLine="607" w:firstLineChars="189"/>
        <w:rPr>
          <w:rFonts w:ascii="仿宋" w:hAnsi="仿宋" w:eastAsia="仿宋"/>
          <w:b/>
          <w:color w:val="auto"/>
          <w:sz w:val="32"/>
          <w:szCs w:val="32"/>
        </w:rPr>
      </w:pPr>
      <w:r>
        <w:rPr>
          <w:rFonts w:hint="eastAsia" w:ascii="仿宋" w:hAnsi="仿宋" w:eastAsia="仿宋"/>
          <w:b/>
          <w:color w:val="auto"/>
          <w:sz w:val="32"/>
          <w:szCs w:val="32"/>
        </w:rPr>
        <w:t>非税收入</w:t>
      </w:r>
      <w:r>
        <w:rPr>
          <w:rFonts w:hint="eastAsia" w:ascii="仿宋" w:hAnsi="仿宋" w:eastAsia="仿宋"/>
          <w:color w:val="auto"/>
          <w:sz w:val="32"/>
          <w:szCs w:val="32"/>
        </w:rPr>
        <w:t>完成</w:t>
      </w:r>
      <w:r>
        <w:rPr>
          <w:rFonts w:hint="eastAsia" w:ascii="仿宋" w:hAnsi="仿宋" w:eastAsia="仿宋"/>
          <w:color w:val="auto"/>
          <w:sz w:val="32"/>
          <w:szCs w:val="32"/>
          <w:lang w:val="en-US" w:eastAsia="zh-CN"/>
        </w:rPr>
        <w:t>17583</w:t>
      </w:r>
      <w:r>
        <w:rPr>
          <w:rFonts w:hint="eastAsia" w:ascii="仿宋" w:hAnsi="仿宋" w:eastAsia="仿宋"/>
          <w:color w:val="auto"/>
          <w:sz w:val="32"/>
          <w:szCs w:val="32"/>
        </w:rPr>
        <w:t>万元，完成年初预算的</w:t>
      </w:r>
      <w:r>
        <w:rPr>
          <w:rFonts w:hint="eastAsia" w:ascii="仿宋" w:hAnsi="仿宋" w:eastAsia="仿宋"/>
          <w:color w:val="auto"/>
          <w:sz w:val="32"/>
          <w:szCs w:val="32"/>
          <w:lang w:val="en-US" w:eastAsia="zh-CN"/>
        </w:rPr>
        <w:t>110.58</w:t>
      </w:r>
      <w:r>
        <w:rPr>
          <w:rFonts w:hint="eastAsia" w:ascii="仿宋" w:hAnsi="仿宋" w:eastAsia="仿宋"/>
          <w:color w:val="auto"/>
          <w:sz w:val="32"/>
          <w:szCs w:val="32"/>
        </w:rPr>
        <w:t>%，较上年同期增长</w:t>
      </w:r>
      <w:r>
        <w:rPr>
          <w:rFonts w:hint="eastAsia" w:ascii="仿宋" w:hAnsi="仿宋" w:eastAsia="仿宋"/>
          <w:color w:val="auto"/>
          <w:sz w:val="32"/>
          <w:szCs w:val="32"/>
          <w:lang w:val="en-US" w:eastAsia="zh-CN"/>
        </w:rPr>
        <w:t>5.51</w:t>
      </w:r>
      <w:r>
        <w:rPr>
          <w:rFonts w:hint="eastAsia" w:ascii="仿宋" w:hAnsi="仿宋" w:eastAsia="仿宋"/>
          <w:color w:val="auto"/>
          <w:sz w:val="32"/>
          <w:szCs w:val="32"/>
        </w:rPr>
        <w:t>%，增收</w:t>
      </w:r>
      <w:r>
        <w:rPr>
          <w:rFonts w:hint="eastAsia" w:ascii="仿宋" w:hAnsi="仿宋" w:eastAsia="仿宋"/>
          <w:color w:val="auto"/>
          <w:sz w:val="32"/>
          <w:szCs w:val="32"/>
          <w:lang w:val="en-US" w:eastAsia="zh-CN"/>
        </w:rPr>
        <w:t>919</w:t>
      </w:r>
      <w:r>
        <w:rPr>
          <w:rFonts w:hint="eastAsia" w:ascii="仿宋" w:hAnsi="仿宋" w:eastAsia="仿宋"/>
          <w:color w:val="auto"/>
          <w:sz w:val="32"/>
          <w:szCs w:val="32"/>
        </w:rPr>
        <w:t>万元，占一般公共预算收入的</w:t>
      </w:r>
      <w:r>
        <w:rPr>
          <w:rFonts w:hint="eastAsia" w:ascii="仿宋" w:hAnsi="仿宋" w:eastAsia="仿宋"/>
          <w:color w:val="auto"/>
          <w:sz w:val="32"/>
          <w:szCs w:val="32"/>
          <w:lang w:val="en-US" w:eastAsia="zh-CN"/>
        </w:rPr>
        <w:t>44.08</w:t>
      </w:r>
      <w:r>
        <w:rPr>
          <w:rFonts w:hint="eastAsia" w:ascii="仿宋" w:hAnsi="仿宋" w:eastAsia="仿宋"/>
          <w:color w:val="auto"/>
          <w:sz w:val="32"/>
          <w:szCs w:val="32"/>
        </w:rPr>
        <w:t>%。</w:t>
      </w:r>
    </w:p>
    <w:p>
      <w:pPr>
        <w:keepNext w:val="0"/>
        <w:keepLines w:val="0"/>
        <w:pageBreakBefore w:val="0"/>
        <w:kinsoku/>
        <w:wordWrap/>
        <w:overflowPunct/>
        <w:topLinePunct w:val="0"/>
        <w:autoSpaceDE/>
        <w:autoSpaceDN/>
        <w:bidi w:val="0"/>
        <w:adjustRightInd/>
        <w:snapToGrid/>
        <w:spacing w:line="240" w:lineRule="auto"/>
        <w:ind w:firstLine="643" w:firstLineChars="200"/>
        <w:rPr>
          <w:rFonts w:ascii="仿宋" w:hAnsi="仿宋" w:eastAsia="仿宋"/>
          <w:b/>
          <w:color w:val="auto"/>
          <w:kern w:val="0"/>
          <w:sz w:val="32"/>
          <w:szCs w:val="32"/>
        </w:rPr>
      </w:pPr>
      <w:r>
        <w:rPr>
          <w:rFonts w:hint="eastAsia" w:ascii="仿宋" w:hAnsi="仿宋" w:eastAsia="仿宋"/>
          <w:b/>
          <w:color w:val="auto"/>
          <w:kern w:val="0"/>
          <w:sz w:val="32"/>
          <w:szCs w:val="32"/>
        </w:rPr>
        <w:t>一般公共预算收入主要项目完成情况：</w:t>
      </w:r>
    </w:p>
    <w:p>
      <w:pPr>
        <w:keepNext w:val="0"/>
        <w:keepLines w:val="0"/>
        <w:pageBreakBefore w:val="0"/>
        <w:kinsoku/>
        <w:wordWrap/>
        <w:overflowPunct/>
        <w:topLinePunct w:val="0"/>
        <w:autoSpaceDE/>
        <w:autoSpaceDN/>
        <w:bidi w:val="0"/>
        <w:adjustRightInd/>
        <w:snapToGrid/>
        <w:spacing w:line="240" w:lineRule="auto"/>
        <w:ind w:firstLine="640" w:firstLineChars="200"/>
        <w:rPr>
          <w:rFonts w:ascii="仿宋" w:hAnsi="仿宋" w:eastAsia="仿宋"/>
          <w:color w:val="auto"/>
          <w:sz w:val="32"/>
          <w:szCs w:val="32"/>
        </w:rPr>
      </w:pPr>
      <w:r>
        <w:rPr>
          <w:rFonts w:hint="eastAsia" w:ascii="仿宋" w:hAnsi="仿宋" w:eastAsia="仿宋"/>
          <w:sz w:val="32"/>
          <w:szCs w:val="32"/>
        </w:rPr>
        <w:t>受</w:t>
      </w:r>
      <w:r>
        <w:rPr>
          <w:rFonts w:ascii="仿宋" w:hAnsi="仿宋" w:eastAsia="仿宋"/>
          <w:sz w:val="32"/>
          <w:szCs w:val="32"/>
        </w:rPr>
        <w:t>落实大规模减税降费</w:t>
      </w:r>
      <w:r>
        <w:rPr>
          <w:rFonts w:hint="eastAsia" w:ascii="仿宋" w:hAnsi="仿宋" w:eastAsia="仿宋"/>
          <w:sz w:val="32"/>
          <w:szCs w:val="32"/>
        </w:rPr>
        <w:t>、</w:t>
      </w:r>
      <w:r>
        <w:rPr>
          <w:rFonts w:ascii="仿宋" w:hAnsi="仿宋" w:eastAsia="仿宋"/>
          <w:sz w:val="32"/>
          <w:szCs w:val="32"/>
        </w:rPr>
        <w:t>留抵退税</w:t>
      </w:r>
      <w:r>
        <w:rPr>
          <w:rFonts w:hint="eastAsia" w:ascii="仿宋" w:hAnsi="仿宋" w:eastAsia="仿宋"/>
          <w:sz w:val="32"/>
          <w:szCs w:val="32"/>
        </w:rPr>
        <w:t>及个人所得税退税</w:t>
      </w:r>
      <w:r>
        <w:rPr>
          <w:rFonts w:ascii="仿宋" w:hAnsi="仿宋" w:eastAsia="仿宋"/>
          <w:sz w:val="32"/>
          <w:szCs w:val="32"/>
        </w:rPr>
        <w:t>影响</w:t>
      </w:r>
      <w:r>
        <w:rPr>
          <w:rFonts w:hint="eastAsia" w:ascii="仿宋" w:hAnsi="仿宋" w:eastAsia="仿宋"/>
          <w:b/>
          <w:bCs/>
          <w:sz w:val="32"/>
          <w:szCs w:val="32"/>
        </w:rPr>
        <w:t>税收收入</w:t>
      </w:r>
      <w:r>
        <w:rPr>
          <w:rFonts w:hint="eastAsia" w:ascii="仿宋" w:hAnsi="仿宋" w:eastAsia="仿宋"/>
          <w:sz w:val="32"/>
          <w:szCs w:val="32"/>
        </w:rPr>
        <w:t>大幅</w:t>
      </w:r>
      <w:r>
        <w:rPr>
          <w:rFonts w:ascii="仿宋" w:hAnsi="仿宋" w:eastAsia="仿宋"/>
          <w:sz w:val="32"/>
          <w:szCs w:val="32"/>
        </w:rPr>
        <w:t>减收，同比下降</w:t>
      </w:r>
      <w:r>
        <w:rPr>
          <w:rFonts w:hint="eastAsia" w:ascii="仿宋" w:hAnsi="仿宋" w:eastAsia="仿宋"/>
          <w:sz w:val="32"/>
          <w:szCs w:val="32"/>
          <w:lang w:val="en-US" w:eastAsia="zh-CN"/>
        </w:rPr>
        <w:t>14.36</w:t>
      </w:r>
      <w:r>
        <w:rPr>
          <w:rFonts w:hint="eastAsia" w:ascii="仿宋" w:hAnsi="仿宋" w:eastAsia="仿宋"/>
          <w:sz w:val="32"/>
          <w:szCs w:val="32"/>
        </w:rPr>
        <w:t>%</w:t>
      </w:r>
      <w:r>
        <w:rPr>
          <w:rFonts w:hint="eastAsia" w:ascii="仿宋" w:hAnsi="仿宋" w:eastAsia="仿宋"/>
          <w:color w:val="auto"/>
          <w:sz w:val="32"/>
          <w:szCs w:val="32"/>
        </w:rPr>
        <w:t>。从主要税种看，除</w:t>
      </w:r>
      <w:r>
        <w:rPr>
          <w:rFonts w:hint="eastAsia" w:ascii="仿宋" w:hAnsi="仿宋" w:eastAsia="仿宋"/>
          <w:color w:val="auto"/>
          <w:sz w:val="32"/>
          <w:szCs w:val="32"/>
          <w:lang w:eastAsia="zh-CN"/>
        </w:rPr>
        <w:t>增值</w:t>
      </w:r>
      <w:r>
        <w:rPr>
          <w:rFonts w:hint="eastAsia" w:ascii="仿宋" w:hAnsi="仿宋" w:eastAsia="仿宋"/>
          <w:color w:val="auto"/>
          <w:sz w:val="32"/>
          <w:szCs w:val="32"/>
        </w:rPr>
        <w:t>税、</w:t>
      </w:r>
      <w:r>
        <w:rPr>
          <w:rFonts w:hint="eastAsia" w:ascii="仿宋" w:hAnsi="仿宋" w:eastAsia="仿宋"/>
          <w:color w:val="auto"/>
          <w:sz w:val="32"/>
          <w:szCs w:val="32"/>
          <w:lang w:eastAsia="zh-CN"/>
        </w:rPr>
        <w:t>土地增值</w:t>
      </w:r>
      <w:r>
        <w:rPr>
          <w:rFonts w:hint="eastAsia" w:ascii="仿宋" w:hAnsi="仿宋" w:eastAsia="仿宋"/>
          <w:color w:val="auto"/>
          <w:sz w:val="32"/>
          <w:szCs w:val="32"/>
        </w:rPr>
        <w:t>税、</w:t>
      </w:r>
      <w:r>
        <w:rPr>
          <w:rFonts w:hint="eastAsia" w:ascii="仿宋" w:hAnsi="仿宋" w:eastAsia="仿宋"/>
          <w:color w:val="auto"/>
          <w:sz w:val="32"/>
          <w:szCs w:val="32"/>
          <w:lang w:eastAsia="zh-CN"/>
        </w:rPr>
        <w:t>车船税、</w:t>
      </w:r>
      <w:r>
        <w:rPr>
          <w:rFonts w:hint="eastAsia" w:ascii="仿宋" w:hAnsi="仿宋" w:eastAsia="仿宋"/>
          <w:color w:val="auto"/>
          <w:sz w:val="32"/>
          <w:szCs w:val="32"/>
        </w:rPr>
        <w:t>耕地占用税</w:t>
      </w:r>
      <w:r>
        <w:rPr>
          <w:rFonts w:hint="eastAsia" w:ascii="仿宋" w:hAnsi="仿宋" w:eastAsia="仿宋"/>
          <w:color w:val="auto"/>
          <w:sz w:val="32"/>
          <w:szCs w:val="32"/>
          <w:lang w:eastAsia="zh-CN"/>
        </w:rPr>
        <w:t>、契税</w:t>
      </w:r>
      <w:r>
        <w:rPr>
          <w:rFonts w:hint="eastAsia" w:ascii="仿宋" w:hAnsi="仿宋" w:eastAsia="仿宋"/>
          <w:color w:val="auto"/>
          <w:sz w:val="32"/>
          <w:szCs w:val="32"/>
        </w:rPr>
        <w:t>外其他</w:t>
      </w:r>
      <w:r>
        <w:rPr>
          <w:rFonts w:hint="eastAsia" w:ascii="仿宋" w:hAnsi="仿宋" w:eastAsia="仿宋"/>
          <w:color w:val="auto"/>
          <w:sz w:val="32"/>
          <w:szCs w:val="32"/>
          <w:lang w:eastAsia="zh-CN"/>
        </w:rPr>
        <w:t>七</w:t>
      </w:r>
      <w:r>
        <w:rPr>
          <w:rFonts w:hint="eastAsia" w:ascii="仿宋" w:hAnsi="仿宋" w:eastAsia="仿宋"/>
          <w:color w:val="auto"/>
          <w:sz w:val="32"/>
          <w:szCs w:val="32"/>
        </w:rPr>
        <w:t>个税种均呈</w:t>
      </w:r>
      <w:r>
        <w:rPr>
          <w:rFonts w:hint="eastAsia" w:ascii="仿宋" w:hAnsi="仿宋" w:eastAsia="仿宋"/>
          <w:color w:val="auto"/>
          <w:sz w:val="32"/>
          <w:szCs w:val="32"/>
          <w:lang w:eastAsia="zh-CN"/>
        </w:rPr>
        <w:t>增长</w:t>
      </w:r>
      <w:r>
        <w:rPr>
          <w:rFonts w:hint="eastAsia" w:ascii="仿宋" w:hAnsi="仿宋" w:eastAsia="仿宋"/>
          <w:color w:val="auto"/>
          <w:sz w:val="32"/>
          <w:szCs w:val="32"/>
        </w:rPr>
        <w:t>态势。</w:t>
      </w:r>
    </w:p>
    <w:tbl>
      <w:tblPr>
        <w:tblStyle w:val="7"/>
        <w:tblW w:w="894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784"/>
        <w:gridCol w:w="2124"/>
        <w:gridCol w:w="1860"/>
        <w:gridCol w:w="21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99" w:hRule="atLeast"/>
          <w:tblHeader/>
          <w:jc w:val="center"/>
        </w:trPr>
        <w:tc>
          <w:tcPr>
            <w:tcW w:w="2784" w:type="dxa"/>
            <w:tcBorders>
              <w:top w:val="nil"/>
              <w:left w:val="nil"/>
              <w:bottom w:val="single" w:color="FFFFFF" w:sz="12" w:space="0"/>
              <w:right w:val="single" w:color="FFFFFF" w:sz="8" w:space="0"/>
            </w:tcBorders>
            <w:shd w:val="clear" w:color="auto" w:fill="4BACC6"/>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主要收入项目</w:t>
            </w:r>
          </w:p>
        </w:tc>
        <w:tc>
          <w:tcPr>
            <w:tcW w:w="2124" w:type="dxa"/>
            <w:tcBorders>
              <w:top w:val="nil"/>
              <w:left w:val="nil"/>
              <w:bottom w:val="single" w:color="FFFFFF" w:sz="12" w:space="0"/>
              <w:right w:val="single" w:color="FFFFFF" w:sz="8" w:space="0"/>
            </w:tcBorders>
            <w:shd w:val="clear" w:color="auto" w:fill="4BACC6"/>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收入（万元）</w:t>
            </w:r>
          </w:p>
        </w:tc>
        <w:tc>
          <w:tcPr>
            <w:tcW w:w="1860" w:type="dxa"/>
            <w:tcBorders>
              <w:top w:val="nil"/>
              <w:left w:val="nil"/>
              <w:bottom w:val="single" w:color="FFFFFF" w:sz="12" w:space="0"/>
              <w:right w:val="single" w:color="FFFFFF" w:sz="8" w:space="0"/>
            </w:tcBorders>
            <w:shd w:val="clear" w:color="auto" w:fill="4BACC6"/>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同比增减额</w:t>
            </w:r>
          </w:p>
        </w:tc>
        <w:tc>
          <w:tcPr>
            <w:tcW w:w="2172" w:type="dxa"/>
            <w:tcBorders>
              <w:top w:val="nil"/>
              <w:left w:val="nil"/>
              <w:bottom w:val="single" w:color="FFFFFF" w:sz="12" w:space="0"/>
              <w:right w:val="nil"/>
            </w:tcBorders>
            <w:shd w:val="clear" w:color="auto" w:fill="4BACC6"/>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同比增长（</w:t>
            </w:r>
            <w:r>
              <w:rPr>
                <w:rStyle w:val="10"/>
                <w:color w:val="auto"/>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jc w:val="center"/>
        </w:trPr>
        <w:tc>
          <w:tcPr>
            <w:tcW w:w="2784" w:type="dxa"/>
            <w:tcBorders>
              <w:top w:val="nil"/>
              <w:left w:val="nil"/>
              <w:bottom w:val="single" w:color="FFFFFF" w:sz="8" w:space="0"/>
              <w:right w:val="single" w:color="FFFFFF" w:sz="8" w:space="0"/>
            </w:tcBorders>
            <w:shd w:val="clear" w:color="auto" w:fill="B6DDE8"/>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 xml:space="preserve"> </w:t>
            </w:r>
            <w:r>
              <w:rPr>
                <w:rStyle w:val="10"/>
                <w:color w:val="auto"/>
                <w:lang w:val="en-US" w:eastAsia="zh-CN" w:bidi="ar"/>
              </w:rPr>
              <w:t>（一）税收收入</w:t>
            </w:r>
          </w:p>
        </w:tc>
        <w:tc>
          <w:tcPr>
            <w:tcW w:w="2124" w:type="dxa"/>
            <w:tcBorders>
              <w:top w:val="nil"/>
              <w:left w:val="nil"/>
              <w:bottom w:val="single" w:color="FFFFFF" w:sz="8" w:space="0"/>
              <w:right w:val="single" w:color="FFFFFF" w:sz="8" w:space="0"/>
            </w:tcBorders>
            <w:shd w:val="clear" w:color="auto" w:fill="B6DDE8"/>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26,043</w:t>
            </w:r>
          </w:p>
        </w:tc>
        <w:tc>
          <w:tcPr>
            <w:tcW w:w="1860" w:type="dxa"/>
            <w:tcBorders>
              <w:top w:val="nil"/>
              <w:left w:val="nil"/>
              <w:bottom w:val="single" w:color="FFFFFF" w:sz="8" w:space="0"/>
              <w:right w:val="single" w:color="FFFFFF" w:sz="8" w:space="0"/>
            </w:tcBorders>
            <w:shd w:val="clear" w:color="auto" w:fill="B6DDE8"/>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3,219</w:t>
            </w:r>
          </w:p>
        </w:tc>
        <w:tc>
          <w:tcPr>
            <w:tcW w:w="2172" w:type="dxa"/>
            <w:tcBorders>
              <w:top w:val="nil"/>
              <w:left w:val="nil"/>
              <w:bottom w:val="single" w:color="FFFFFF" w:sz="8" w:space="0"/>
              <w:right w:val="nil"/>
            </w:tcBorders>
            <w:shd w:val="clear" w:color="auto" w:fill="B6DDE8"/>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 xml:space="preserve">14.10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jc w:val="center"/>
        </w:trPr>
        <w:tc>
          <w:tcPr>
            <w:tcW w:w="2784" w:type="dxa"/>
            <w:tcBorders>
              <w:top w:val="nil"/>
              <w:left w:val="nil"/>
              <w:bottom w:val="single" w:color="FFFFFF" w:sz="8" w:space="0"/>
              <w:right w:val="single" w:color="FFFFFF" w:sz="8" w:space="0"/>
            </w:tcBorders>
            <w:shd w:val="clear" w:color="auto" w:fill="DBEEF3"/>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w:t>
            </w:r>
            <w:r>
              <w:rPr>
                <w:rStyle w:val="11"/>
                <w:color w:val="auto"/>
                <w:lang w:val="en-US" w:eastAsia="zh-CN" w:bidi="ar"/>
              </w:rPr>
              <w:t>国内增值税</w:t>
            </w:r>
          </w:p>
        </w:tc>
        <w:tc>
          <w:tcPr>
            <w:tcW w:w="2124" w:type="dxa"/>
            <w:tcBorders>
              <w:top w:val="nil"/>
              <w:left w:val="nil"/>
              <w:bottom w:val="single" w:color="FFFFFF" w:sz="8" w:space="0"/>
              <w:right w:val="single" w:color="FFFFFF" w:sz="8" w:space="0"/>
            </w:tcBorders>
            <w:shd w:val="clear" w:color="auto" w:fill="DBEEF3"/>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12,901</w:t>
            </w:r>
          </w:p>
        </w:tc>
        <w:tc>
          <w:tcPr>
            <w:tcW w:w="1860" w:type="dxa"/>
            <w:tcBorders>
              <w:top w:val="nil"/>
              <w:left w:val="nil"/>
              <w:bottom w:val="single" w:color="FFFFFF" w:sz="8" w:space="0"/>
              <w:right w:val="single" w:color="FFFFFF" w:sz="8" w:space="0"/>
            </w:tcBorders>
            <w:shd w:val="clear" w:color="auto" w:fill="DBEEF3"/>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1,620</w:t>
            </w:r>
          </w:p>
        </w:tc>
        <w:tc>
          <w:tcPr>
            <w:tcW w:w="2172" w:type="dxa"/>
            <w:tcBorders>
              <w:top w:val="nil"/>
              <w:left w:val="nil"/>
              <w:bottom w:val="single" w:color="FFFFFF" w:sz="8" w:space="0"/>
              <w:right w:val="nil"/>
            </w:tcBorders>
            <w:shd w:val="clear" w:color="auto" w:fill="DBEEF3"/>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14.36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jc w:val="center"/>
        </w:trPr>
        <w:tc>
          <w:tcPr>
            <w:tcW w:w="2784" w:type="dxa"/>
            <w:tcBorders>
              <w:top w:val="nil"/>
              <w:left w:val="nil"/>
              <w:bottom w:val="single" w:color="FFFFFF" w:sz="8" w:space="0"/>
              <w:right w:val="single" w:color="FFFFFF" w:sz="8" w:space="0"/>
            </w:tcBorders>
            <w:shd w:val="clear" w:color="auto" w:fill="B6DDE8"/>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w:t>
            </w:r>
            <w:r>
              <w:rPr>
                <w:rStyle w:val="11"/>
                <w:color w:val="auto"/>
                <w:lang w:val="en-US" w:eastAsia="zh-CN" w:bidi="ar"/>
              </w:rPr>
              <w:t>企业所得税（40%）</w:t>
            </w:r>
          </w:p>
        </w:tc>
        <w:tc>
          <w:tcPr>
            <w:tcW w:w="2124" w:type="dxa"/>
            <w:tcBorders>
              <w:top w:val="nil"/>
              <w:left w:val="nil"/>
              <w:bottom w:val="single" w:color="FFFFFF" w:sz="8" w:space="0"/>
              <w:right w:val="single" w:color="FFFFFF" w:sz="8" w:space="0"/>
            </w:tcBorders>
            <w:shd w:val="clear" w:color="auto" w:fill="B6DDE8"/>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3,076</w:t>
            </w:r>
          </w:p>
        </w:tc>
        <w:tc>
          <w:tcPr>
            <w:tcW w:w="1860" w:type="dxa"/>
            <w:tcBorders>
              <w:top w:val="nil"/>
              <w:left w:val="nil"/>
              <w:bottom w:val="single" w:color="FFFFFF" w:sz="8" w:space="0"/>
              <w:right w:val="single" w:color="FFFFFF" w:sz="8" w:space="0"/>
            </w:tcBorders>
            <w:shd w:val="clear" w:color="auto" w:fill="B6DDE8"/>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867</w:t>
            </w:r>
          </w:p>
        </w:tc>
        <w:tc>
          <w:tcPr>
            <w:tcW w:w="2172" w:type="dxa"/>
            <w:tcBorders>
              <w:top w:val="nil"/>
              <w:left w:val="nil"/>
              <w:bottom w:val="single" w:color="FFFFFF" w:sz="8" w:space="0"/>
              <w:right w:val="nil"/>
            </w:tcBorders>
            <w:shd w:val="clear" w:color="auto" w:fill="B6DDE8"/>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39.25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jc w:val="center"/>
        </w:trPr>
        <w:tc>
          <w:tcPr>
            <w:tcW w:w="2784" w:type="dxa"/>
            <w:tcBorders>
              <w:top w:val="nil"/>
              <w:left w:val="nil"/>
              <w:bottom w:val="single" w:color="FFFFFF" w:sz="8" w:space="0"/>
              <w:right w:val="single" w:color="FFFFFF" w:sz="8" w:space="0"/>
            </w:tcBorders>
            <w:shd w:val="clear" w:color="auto" w:fill="DBEEF3"/>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w:t>
            </w:r>
            <w:r>
              <w:rPr>
                <w:rStyle w:val="11"/>
                <w:color w:val="auto"/>
                <w:lang w:val="en-US" w:eastAsia="zh-CN" w:bidi="ar"/>
              </w:rPr>
              <w:t>个人所得税（40%）</w:t>
            </w:r>
          </w:p>
        </w:tc>
        <w:tc>
          <w:tcPr>
            <w:tcW w:w="2124" w:type="dxa"/>
            <w:tcBorders>
              <w:top w:val="nil"/>
              <w:left w:val="nil"/>
              <w:bottom w:val="single" w:color="FFFFFF" w:sz="8" w:space="0"/>
              <w:right w:val="single" w:color="FFFFFF" w:sz="8" w:space="0"/>
            </w:tcBorders>
            <w:shd w:val="clear" w:color="auto" w:fill="DBEEF3"/>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559</w:t>
            </w:r>
          </w:p>
        </w:tc>
        <w:tc>
          <w:tcPr>
            <w:tcW w:w="1860" w:type="dxa"/>
            <w:tcBorders>
              <w:top w:val="nil"/>
              <w:left w:val="nil"/>
              <w:bottom w:val="single" w:color="FFFFFF" w:sz="8" w:space="0"/>
              <w:right w:val="single" w:color="FFFFFF" w:sz="8" w:space="0"/>
            </w:tcBorders>
            <w:shd w:val="clear" w:color="auto" w:fill="DBEEF3"/>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w:t>
            </w:r>
          </w:p>
        </w:tc>
        <w:tc>
          <w:tcPr>
            <w:tcW w:w="2172" w:type="dxa"/>
            <w:tcBorders>
              <w:top w:val="nil"/>
              <w:left w:val="nil"/>
              <w:bottom w:val="single" w:color="FFFFFF" w:sz="8" w:space="0"/>
              <w:right w:val="nil"/>
            </w:tcBorders>
            <w:shd w:val="clear" w:color="auto" w:fill="DBEEF3"/>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-4.77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jc w:val="center"/>
        </w:trPr>
        <w:tc>
          <w:tcPr>
            <w:tcW w:w="2784" w:type="dxa"/>
            <w:tcBorders>
              <w:top w:val="nil"/>
              <w:left w:val="nil"/>
              <w:bottom w:val="single" w:color="FFFFFF" w:sz="8" w:space="0"/>
              <w:right w:val="single" w:color="FFFFFF" w:sz="8" w:space="0"/>
            </w:tcBorders>
            <w:shd w:val="clear" w:color="auto" w:fill="B6DDE8"/>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w:t>
            </w:r>
            <w:r>
              <w:rPr>
                <w:rStyle w:val="11"/>
                <w:color w:val="auto"/>
                <w:lang w:val="en-US" w:eastAsia="zh-CN" w:bidi="ar"/>
              </w:rPr>
              <w:t>资源税</w:t>
            </w:r>
          </w:p>
        </w:tc>
        <w:tc>
          <w:tcPr>
            <w:tcW w:w="2124" w:type="dxa"/>
            <w:tcBorders>
              <w:top w:val="nil"/>
              <w:left w:val="nil"/>
              <w:bottom w:val="single" w:color="FFFFFF" w:sz="8" w:space="0"/>
              <w:right w:val="single" w:color="FFFFFF" w:sz="8" w:space="0"/>
            </w:tcBorders>
            <w:shd w:val="clear" w:color="auto" w:fill="B6DDE8"/>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2127</w:t>
            </w:r>
          </w:p>
        </w:tc>
        <w:tc>
          <w:tcPr>
            <w:tcW w:w="1860" w:type="dxa"/>
            <w:tcBorders>
              <w:top w:val="nil"/>
              <w:left w:val="nil"/>
              <w:bottom w:val="single" w:color="FFFFFF" w:sz="8" w:space="0"/>
              <w:right w:val="single" w:color="FFFFFF" w:sz="8" w:space="0"/>
            </w:tcBorders>
            <w:shd w:val="clear" w:color="auto" w:fill="B6DDE8"/>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1047</w:t>
            </w:r>
          </w:p>
        </w:tc>
        <w:tc>
          <w:tcPr>
            <w:tcW w:w="2172" w:type="dxa"/>
            <w:tcBorders>
              <w:top w:val="nil"/>
              <w:left w:val="nil"/>
              <w:bottom w:val="single" w:color="FFFFFF" w:sz="8" w:space="0"/>
              <w:right w:val="nil"/>
            </w:tcBorders>
            <w:shd w:val="clear" w:color="auto" w:fill="B6DDE8"/>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96.94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jc w:val="center"/>
        </w:trPr>
        <w:tc>
          <w:tcPr>
            <w:tcW w:w="2784" w:type="dxa"/>
            <w:tcBorders>
              <w:top w:val="nil"/>
              <w:left w:val="nil"/>
              <w:bottom w:val="single" w:color="FFFFFF" w:sz="8" w:space="0"/>
              <w:right w:val="single" w:color="FFFFFF" w:sz="8" w:space="0"/>
            </w:tcBorders>
            <w:shd w:val="clear" w:color="auto" w:fill="DBEEF3"/>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w:t>
            </w:r>
            <w:r>
              <w:rPr>
                <w:rStyle w:val="11"/>
                <w:color w:val="auto"/>
                <w:lang w:val="en-US" w:eastAsia="zh-CN" w:bidi="ar"/>
              </w:rPr>
              <w:t>城市维护建设税</w:t>
            </w:r>
          </w:p>
        </w:tc>
        <w:tc>
          <w:tcPr>
            <w:tcW w:w="2124" w:type="dxa"/>
            <w:tcBorders>
              <w:top w:val="nil"/>
              <w:left w:val="nil"/>
              <w:bottom w:val="single" w:color="FFFFFF" w:sz="8" w:space="0"/>
              <w:right w:val="single" w:color="FFFFFF" w:sz="8" w:space="0"/>
            </w:tcBorders>
            <w:shd w:val="clear" w:color="auto" w:fill="DBEEF3"/>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798</w:t>
            </w:r>
          </w:p>
        </w:tc>
        <w:tc>
          <w:tcPr>
            <w:tcW w:w="1860" w:type="dxa"/>
            <w:tcBorders>
              <w:top w:val="nil"/>
              <w:left w:val="nil"/>
              <w:bottom w:val="single" w:color="FFFFFF" w:sz="8" w:space="0"/>
              <w:right w:val="single" w:color="FFFFFF" w:sz="8" w:space="0"/>
            </w:tcBorders>
            <w:shd w:val="clear" w:color="auto" w:fill="DBEEF3"/>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215</w:t>
            </w:r>
          </w:p>
        </w:tc>
        <w:tc>
          <w:tcPr>
            <w:tcW w:w="2172" w:type="dxa"/>
            <w:tcBorders>
              <w:top w:val="nil"/>
              <w:left w:val="nil"/>
              <w:bottom w:val="single" w:color="FFFFFF" w:sz="8" w:space="0"/>
              <w:right w:val="nil"/>
            </w:tcBorders>
            <w:shd w:val="clear" w:color="auto" w:fill="DBEEF3"/>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36.88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0" w:hRule="atLeast"/>
          <w:jc w:val="center"/>
        </w:trPr>
        <w:tc>
          <w:tcPr>
            <w:tcW w:w="2784" w:type="dxa"/>
            <w:tcBorders>
              <w:top w:val="nil"/>
              <w:left w:val="nil"/>
              <w:bottom w:val="single" w:color="FFFFFF" w:sz="8" w:space="0"/>
              <w:right w:val="single" w:color="FFFFFF" w:sz="8" w:space="0"/>
            </w:tcBorders>
            <w:shd w:val="clear" w:color="auto" w:fill="B6DDE8"/>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w:t>
            </w:r>
            <w:r>
              <w:rPr>
                <w:rStyle w:val="11"/>
                <w:color w:val="auto"/>
                <w:lang w:val="en-US" w:eastAsia="zh-CN" w:bidi="ar"/>
              </w:rPr>
              <w:t>房产税</w:t>
            </w:r>
          </w:p>
        </w:tc>
        <w:tc>
          <w:tcPr>
            <w:tcW w:w="2124" w:type="dxa"/>
            <w:tcBorders>
              <w:top w:val="nil"/>
              <w:left w:val="nil"/>
              <w:bottom w:val="single" w:color="FFFFFF" w:sz="8" w:space="0"/>
              <w:right w:val="single" w:color="FFFFFF" w:sz="8" w:space="0"/>
            </w:tcBorders>
            <w:shd w:val="clear" w:color="auto" w:fill="B6DDE8"/>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535</w:t>
            </w:r>
          </w:p>
        </w:tc>
        <w:tc>
          <w:tcPr>
            <w:tcW w:w="1860" w:type="dxa"/>
            <w:tcBorders>
              <w:top w:val="nil"/>
              <w:left w:val="nil"/>
              <w:bottom w:val="single" w:color="FFFFFF" w:sz="8" w:space="0"/>
              <w:right w:val="single" w:color="FFFFFF" w:sz="8" w:space="0"/>
            </w:tcBorders>
            <w:shd w:val="clear" w:color="auto" w:fill="B6DDE8"/>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2172" w:type="dxa"/>
            <w:tcBorders>
              <w:top w:val="nil"/>
              <w:left w:val="nil"/>
              <w:bottom w:val="single" w:color="FFFFFF" w:sz="8" w:space="0"/>
              <w:right w:val="nil"/>
            </w:tcBorders>
            <w:shd w:val="clear" w:color="auto" w:fill="B6DDE8"/>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-1.83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0" w:hRule="atLeast"/>
          <w:jc w:val="center"/>
        </w:trPr>
        <w:tc>
          <w:tcPr>
            <w:tcW w:w="2784" w:type="dxa"/>
            <w:tcBorders>
              <w:top w:val="nil"/>
              <w:left w:val="nil"/>
              <w:bottom w:val="single" w:color="FFFFFF" w:sz="8" w:space="0"/>
              <w:right w:val="single" w:color="FFFFFF" w:sz="8" w:space="0"/>
            </w:tcBorders>
            <w:shd w:val="clear" w:color="auto" w:fill="DBEEF3"/>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w:t>
            </w:r>
            <w:r>
              <w:rPr>
                <w:rStyle w:val="11"/>
                <w:color w:val="auto"/>
                <w:lang w:val="en-US" w:eastAsia="zh-CN" w:bidi="ar"/>
              </w:rPr>
              <w:t>印花税</w:t>
            </w:r>
          </w:p>
        </w:tc>
        <w:tc>
          <w:tcPr>
            <w:tcW w:w="2124" w:type="dxa"/>
            <w:tcBorders>
              <w:top w:val="nil"/>
              <w:left w:val="nil"/>
              <w:bottom w:val="single" w:color="FFFFFF" w:sz="8" w:space="0"/>
              <w:right w:val="single" w:color="FFFFFF" w:sz="8" w:space="0"/>
            </w:tcBorders>
            <w:shd w:val="clear" w:color="auto" w:fill="DBEEF3"/>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450</w:t>
            </w:r>
          </w:p>
        </w:tc>
        <w:tc>
          <w:tcPr>
            <w:tcW w:w="1860" w:type="dxa"/>
            <w:tcBorders>
              <w:top w:val="nil"/>
              <w:left w:val="nil"/>
              <w:bottom w:val="single" w:color="FFFFFF" w:sz="8" w:space="0"/>
              <w:right w:val="single" w:color="FFFFFF" w:sz="8" w:space="0"/>
            </w:tcBorders>
            <w:shd w:val="clear" w:color="auto" w:fill="DBEEF3"/>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142</w:t>
            </w:r>
          </w:p>
        </w:tc>
        <w:tc>
          <w:tcPr>
            <w:tcW w:w="2172" w:type="dxa"/>
            <w:tcBorders>
              <w:top w:val="nil"/>
              <w:left w:val="nil"/>
              <w:bottom w:val="single" w:color="FFFFFF" w:sz="8" w:space="0"/>
              <w:right w:val="nil"/>
            </w:tcBorders>
            <w:shd w:val="clear" w:color="auto" w:fill="DBEEF3"/>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46.10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jc w:val="center"/>
        </w:trPr>
        <w:tc>
          <w:tcPr>
            <w:tcW w:w="2784" w:type="dxa"/>
            <w:tcBorders>
              <w:top w:val="nil"/>
              <w:left w:val="nil"/>
              <w:bottom w:val="single" w:color="FFFFFF" w:sz="8" w:space="0"/>
              <w:right w:val="single" w:color="FFFFFF" w:sz="8" w:space="0"/>
            </w:tcBorders>
            <w:shd w:val="clear" w:color="auto" w:fill="B6DDE8"/>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w:t>
            </w:r>
            <w:r>
              <w:rPr>
                <w:rStyle w:val="11"/>
                <w:color w:val="auto"/>
                <w:lang w:val="en-US" w:eastAsia="zh-CN" w:bidi="ar"/>
              </w:rPr>
              <w:t>城镇土地使用税</w:t>
            </w:r>
          </w:p>
        </w:tc>
        <w:tc>
          <w:tcPr>
            <w:tcW w:w="2124" w:type="dxa"/>
            <w:tcBorders>
              <w:top w:val="nil"/>
              <w:left w:val="nil"/>
              <w:bottom w:val="single" w:color="FFFFFF" w:sz="8" w:space="0"/>
              <w:right w:val="single" w:color="FFFFFF" w:sz="8" w:space="0"/>
            </w:tcBorders>
            <w:shd w:val="clear" w:color="auto" w:fill="B6DDE8"/>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352</w:t>
            </w:r>
          </w:p>
        </w:tc>
        <w:tc>
          <w:tcPr>
            <w:tcW w:w="1860" w:type="dxa"/>
            <w:tcBorders>
              <w:top w:val="nil"/>
              <w:left w:val="nil"/>
              <w:bottom w:val="single" w:color="FFFFFF" w:sz="8" w:space="0"/>
              <w:right w:val="single" w:color="FFFFFF" w:sz="8" w:space="0"/>
            </w:tcBorders>
            <w:shd w:val="clear" w:color="auto" w:fill="B6DDE8"/>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2172" w:type="dxa"/>
            <w:tcBorders>
              <w:top w:val="nil"/>
              <w:left w:val="nil"/>
              <w:bottom w:val="single" w:color="FFFFFF" w:sz="8" w:space="0"/>
              <w:right w:val="nil"/>
            </w:tcBorders>
            <w:shd w:val="clear" w:color="auto" w:fill="B6DDE8"/>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-0.28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jc w:val="center"/>
        </w:trPr>
        <w:tc>
          <w:tcPr>
            <w:tcW w:w="2784" w:type="dxa"/>
            <w:tcBorders>
              <w:top w:val="nil"/>
              <w:left w:val="nil"/>
              <w:bottom w:val="single" w:color="FFFFFF" w:sz="8" w:space="0"/>
              <w:right w:val="single" w:color="FFFFFF" w:sz="8" w:space="0"/>
            </w:tcBorders>
            <w:shd w:val="clear" w:color="auto" w:fill="DBEEF3"/>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w:t>
            </w:r>
            <w:r>
              <w:rPr>
                <w:rStyle w:val="11"/>
                <w:color w:val="auto"/>
                <w:lang w:val="en-US" w:eastAsia="zh-CN" w:bidi="ar"/>
              </w:rPr>
              <w:t>土地增值税</w:t>
            </w:r>
          </w:p>
        </w:tc>
        <w:tc>
          <w:tcPr>
            <w:tcW w:w="2124" w:type="dxa"/>
            <w:tcBorders>
              <w:top w:val="nil"/>
              <w:left w:val="nil"/>
              <w:bottom w:val="single" w:color="FFFFFF" w:sz="8" w:space="0"/>
              <w:right w:val="single" w:color="FFFFFF" w:sz="8" w:space="0"/>
            </w:tcBorders>
            <w:shd w:val="clear" w:color="auto" w:fill="DBEEF3"/>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350</w:t>
            </w:r>
          </w:p>
        </w:tc>
        <w:tc>
          <w:tcPr>
            <w:tcW w:w="1860" w:type="dxa"/>
            <w:tcBorders>
              <w:top w:val="nil"/>
              <w:left w:val="nil"/>
              <w:bottom w:val="single" w:color="FFFFFF" w:sz="8" w:space="0"/>
              <w:right w:val="single" w:color="FFFFFF" w:sz="8" w:space="0"/>
            </w:tcBorders>
            <w:shd w:val="clear" w:color="auto" w:fill="DBEEF3"/>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116</w:t>
            </w:r>
          </w:p>
        </w:tc>
        <w:tc>
          <w:tcPr>
            <w:tcW w:w="2172" w:type="dxa"/>
            <w:tcBorders>
              <w:top w:val="nil"/>
              <w:left w:val="nil"/>
              <w:bottom w:val="single" w:color="FFFFFF" w:sz="8" w:space="0"/>
              <w:right w:val="nil"/>
            </w:tcBorders>
            <w:shd w:val="clear" w:color="auto" w:fill="DBEEF3"/>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49.57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jc w:val="center"/>
        </w:trPr>
        <w:tc>
          <w:tcPr>
            <w:tcW w:w="2784" w:type="dxa"/>
            <w:tcBorders>
              <w:top w:val="nil"/>
              <w:left w:val="nil"/>
              <w:bottom w:val="single" w:color="FFFFFF" w:sz="8" w:space="0"/>
              <w:right w:val="single" w:color="FFFFFF" w:sz="8" w:space="0"/>
            </w:tcBorders>
            <w:shd w:val="clear" w:color="auto" w:fill="B6DDE8"/>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w:t>
            </w:r>
            <w:r>
              <w:rPr>
                <w:rStyle w:val="11"/>
                <w:color w:val="auto"/>
                <w:lang w:val="en-US" w:eastAsia="zh-CN" w:bidi="ar"/>
              </w:rPr>
              <w:t>车船税</w:t>
            </w:r>
          </w:p>
        </w:tc>
        <w:tc>
          <w:tcPr>
            <w:tcW w:w="2124" w:type="dxa"/>
            <w:tcBorders>
              <w:top w:val="nil"/>
              <w:left w:val="nil"/>
              <w:bottom w:val="single" w:color="FFFFFF" w:sz="8" w:space="0"/>
              <w:right w:val="single" w:color="FFFFFF" w:sz="8" w:space="0"/>
            </w:tcBorders>
            <w:shd w:val="clear" w:color="auto" w:fill="B6DDE8"/>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556</w:t>
            </w:r>
          </w:p>
        </w:tc>
        <w:tc>
          <w:tcPr>
            <w:tcW w:w="1860" w:type="dxa"/>
            <w:tcBorders>
              <w:top w:val="nil"/>
              <w:left w:val="nil"/>
              <w:bottom w:val="single" w:color="FFFFFF" w:sz="8" w:space="0"/>
              <w:right w:val="single" w:color="FFFFFF" w:sz="8" w:space="0"/>
            </w:tcBorders>
            <w:shd w:val="clear" w:color="auto" w:fill="B6DDE8"/>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-31</w:t>
            </w:r>
          </w:p>
        </w:tc>
        <w:tc>
          <w:tcPr>
            <w:tcW w:w="2172" w:type="dxa"/>
            <w:tcBorders>
              <w:top w:val="nil"/>
              <w:left w:val="nil"/>
              <w:bottom w:val="single" w:color="FFFFFF" w:sz="8" w:space="0"/>
              <w:right w:val="nil"/>
            </w:tcBorders>
            <w:shd w:val="clear" w:color="auto" w:fill="B6DDE8"/>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-5.28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jc w:val="center"/>
        </w:trPr>
        <w:tc>
          <w:tcPr>
            <w:tcW w:w="2784" w:type="dxa"/>
            <w:tcBorders>
              <w:top w:val="nil"/>
              <w:left w:val="nil"/>
              <w:bottom w:val="single" w:color="FFFFFF" w:sz="8" w:space="0"/>
              <w:right w:val="single" w:color="FFFFFF" w:sz="8" w:space="0"/>
            </w:tcBorders>
            <w:shd w:val="clear" w:color="auto" w:fill="DBEEF3"/>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w:t>
            </w:r>
            <w:r>
              <w:rPr>
                <w:rStyle w:val="11"/>
                <w:color w:val="auto"/>
                <w:lang w:val="en-US" w:eastAsia="zh-CN" w:bidi="ar"/>
              </w:rPr>
              <w:t>耕地占用税</w:t>
            </w:r>
          </w:p>
        </w:tc>
        <w:tc>
          <w:tcPr>
            <w:tcW w:w="2124" w:type="dxa"/>
            <w:tcBorders>
              <w:top w:val="nil"/>
              <w:left w:val="nil"/>
              <w:bottom w:val="single" w:color="FFFFFF" w:sz="8" w:space="0"/>
              <w:right w:val="single" w:color="FFFFFF" w:sz="8" w:space="0"/>
            </w:tcBorders>
            <w:shd w:val="clear" w:color="auto" w:fill="DBEEF3"/>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2,709</w:t>
            </w:r>
          </w:p>
        </w:tc>
        <w:tc>
          <w:tcPr>
            <w:tcW w:w="1860" w:type="dxa"/>
            <w:tcBorders>
              <w:top w:val="nil"/>
              <w:left w:val="nil"/>
              <w:bottom w:val="single" w:color="FFFFFF" w:sz="8" w:space="0"/>
              <w:right w:val="single" w:color="FFFFFF" w:sz="8" w:space="0"/>
            </w:tcBorders>
            <w:shd w:val="clear" w:color="auto" w:fill="DBEEF3"/>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-1470</w:t>
            </w:r>
          </w:p>
        </w:tc>
        <w:tc>
          <w:tcPr>
            <w:tcW w:w="2172" w:type="dxa"/>
            <w:tcBorders>
              <w:top w:val="nil"/>
              <w:left w:val="nil"/>
              <w:bottom w:val="single" w:color="FFFFFF" w:sz="8" w:space="0"/>
              <w:right w:val="nil"/>
            </w:tcBorders>
            <w:shd w:val="clear" w:color="auto" w:fill="DBEEF3"/>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-35.18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jc w:val="center"/>
        </w:trPr>
        <w:tc>
          <w:tcPr>
            <w:tcW w:w="2784" w:type="dxa"/>
            <w:tcBorders>
              <w:top w:val="nil"/>
              <w:left w:val="nil"/>
              <w:bottom w:val="single" w:color="FFFFFF" w:sz="8" w:space="0"/>
              <w:right w:val="single" w:color="FFFFFF" w:sz="8" w:space="0"/>
            </w:tcBorders>
            <w:shd w:val="clear" w:color="auto" w:fill="B6DDE8"/>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w:t>
            </w:r>
            <w:r>
              <w:rPr>
                <w:rStyle w:val="11"/>
                <w:color w:val="auto"/>
                <w:lang w:val="en-US" w:eastAsia="zh-CN" w:bidi="ar"/>
              </w:rPr>
              <w:t>契税</w:t>
            </w:r>
          </w:p>
        </w:tc>
        <w:tc>
          <w:tcPr>
            <w:tcW w:w="2124" w:type="dxa"/>
            <w:tcBorders>
              <w:top w:val="nil"/>
              <w:left w:val="nil"/>
              <w:bottom w:val="single" w:color="FFFFFF" w:sz="8" w:space="0"/>
              <w:right w:val="single" w:color="FFFFFF" w:sz="8" w:space="0"/>
            </w:tcBorders>
            <w:shd w:val="clear" w:color="auto" w:fill="B6DDE8"/>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1630</w:t>
            </w:r>
          </w:p>
        </w:tc>
        <w:tc>
          <w:tcPr>
            <w:tcW w:w="1860" w:type="dxa"/>
            <w:tcBorders>
              <w:top w:val="nil"/>
              <w:left w:val="nil"/>
              <w:bottom w:val="single" w:color="FFFFFF" w:sz="8" w:space="0"/>
              <w:right w:val="single" w:color="FFFFFF" w:sz="8" w:space="0"/>
            </w:tcBorders>
            <w:shd w:val="clear" w:color="auto" w:fill="B6DDE8"/>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752</w:t>
            </w:r>
          </w:p>
        </w:tc>
        <w:tc>
          <w:tcPr>
            <w:tcW w:w="2172" w:type="dxa"/>
            <w:tcBorders>
              <w:top w:val="nil"/>
              <w:left w:val="nil"/>
              <w:bottom w:val="single" w:color="FFFFFF" w:sz="8" w:space="0"/>
              <w:right w:val="nil"/>
            </w:tcBorders>
            <w:shd w:val="clear" w:color="auto" w:fill="B6DDE8"/>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85.65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jc w:val="center"/>
        </w:trPr>
        <w:tc>
          <w:tcPr>
            <w:tcW w:w="2784" w:type="dxa"/>
            <w:tcBorders>
              <w:top w:val="nil"/>
              <w:left w:val="nil"/>
              <w:bottom w:val="nil"/>
              <w:right w:val="single" w:color="FFFFFF" w:sz="8" w:space="0"/>
            </w:tcBorders>
            <w:shd w:val="clear" w:color="auto" w:fill="DBEEF3"/>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 xml:space="preserve"> </w:t>
            </w:r>
            <w:r>
              <w:rPr>
                <w:rStyle w:val="10"/>
                <w:color w:val="auto"/>
                <w:lang w:val="en-US" w:eastAsia="zh-CN" w:bidi="ar"/>
              </w:rPr>
              <w:t>（二）非税收入</w:t>
            </w:r>
          </w:p>
        </w:tc>
        <w:tc>
          <w:tcPr>
            <w:tcW w:w="2124" w:type="dxa"/>
            <w:tcBorders>
              <w:top w:val="nil"/>
              <w:left w:val="nil"/>
              <w:bottom w:val="nil"/>
              <w:right w:val="single" w:color="FFFFFF" w:sz="8" w:space="0"/>
            </w:tcBorders>
            <w:shd w:val="clear" w:color="auto" w:fill="DBEEF3"/>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16,664</w:t>
            </w:r>
          </w:p>
        </w:tc>
        <w:tc>
          <w:tcPr>
            <w:tcW w:w="1860" w:type="dxa"/>
            <w:tcBorders>
              <w:top w:val="nil"/>
              <w:left w:val="nil"/>
              <w:bottom w:val="nil"/>
              <w:right w:val="single" w:color="FFFFFF" w:sz="8" w:space="0"/>
            </w:tcBorders>
            <w:shd w:val="clear" w:color="auto" w:fill="DBEEF3"/>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5,239</w:t>
            </w:r>
          </w:p>
        </w:tc>
        <w:tc>
          <w:tcPr>
            <w:tcW w:w="2172" w:type="dxa"/>
            <w:tcBorders>
              <w:top w:val="nil"/>
              <w:left w:val="nil"/>
              <w:bottom w:val="nil"/>
              <w:right w:val="nil"/>
            </w:tcBorders>
            <w:shd w:val="clear" w:color="auto" w:fill="DBEEF3"/>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right"/>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 xml:space="preserve">45.86 </w:t>
            </w:r>
          </w:p>
        </w:tc>
      </w:tr>
    </w:tbl>
    <w:p>
      <w:pPr>
        <w:ind w:firstLine="640" w:firstLineChars="200"/>
        <w:rPr>
          <w:rFonts w:hint="eastAsia" w:ascii="仿宋" w:hAnsi="仿宋" w:eastAsia="仿宋"/>
          <w:sz w:val="32"/>
          <w:szCs w:val="32"/>
        </w:rPr>
      </w:pPr>
      <w:r>
        <w:rPr>
          <w:rFonts w:hint="eastAsia" w:ascii="仿宋" w:hAnsi="仿宋" w:eastAsia="仿宋"/>
          <w:color w:val="auto"/>
          <w:sz w:val="32"/>
          <w:szCs w:val="32"/>
        </w:rPr>
        <w:t>1、</w:t>
      </w:r>
      <w:r>
        <w:rPr>
          <w:rFonts w:hint="eastAsia" w:ascii="仿宋" w:hAnsi="仿宋" w:eastAsia="仿宋"/>
          <w:sz w:val="32"/>
          <w:szCs w:val="32"/>
        </w:rPr>
        <w:t>受</w:t>
      </w:r>
      <w:r>
        <w:rPr>
          <w:rFonts w:ascii="仿宋" w:hAnsi="仿宋" w:eastAsia="仿宋"/>
          <w:sz w:val="32"/>
          <w:szCs w:val="32"/>
        </w:rPr>
        <w:t>增值税留抵退税影响</w:t>
      </w:r>
      <w:r>
        <w:rPr>
          <w:rFonts w:hint="eastAsia" w:ascii="仿宋" w:hAnsi="仿宋" w:eastAsia="仿宋"/>
          <w:sz w:val="32"/>
          <w:szCs w:val="32"/>
        </w:rPr>
        <w:t>增值税累计入库</w:t>
      </w:r>
      <w:r>
        <w:rPr>
          <w:rFonts w:hint="eastAsia" w:ascii="仿宋" w:hAnsi="仿宋" w:eastAsia="仿宋"/>
          <w:sz w:val="32"/>
          <w:szCs w:val="32"/>
          <w:lang w:val="en-US" w:eastAsia="zh-CN"/>
        </w:rPr>
        <w:t>10635</w:t>
      </w:r>
      <w:r>
        <w:rPr>
          <w:rFonts w:hint="eastAsia" w:ascii="仿宋" w:hAnsi="仿宋" w:eastAsia="仿宋"/>
          <w:sz w:val="32"/>
          <w:szCs w:val="32"/>
        </w:rPr>
        <w:t>万元，同比减收</w:t>
      </w:r>
      <w:r>
        <w:rPr>
          <w:rFonts w:hint="eastAsia" w:ascii="仿宋" w:hAnsi="仿宋" w:eastAsia="仿宋"/>
          <w:sz w:val="32"/>
          <w:szCs w:val="32"/>
          <w:lang w:val="en-US" w:eastAsia="zh-CN"/>
        </w:rPr>
        <w:t>2266</w:t>
      </w:r>
      <w:r>
        <w:rPr>
          <w:rFonts w:hint="eastAsia" w:ascii="仿宋" w:hAnsi="仿宋" w:eastAsia="仿宋"/>
          <w:sz w:val="32"/>
          <w:szCs w:val="32"/>
        </w:rPr>
        <w:t>万元，下降</w:t>
      </w:r>
      <w:r>
        <w:rPr>
          <w:rFonts w:hint="eastAsia" w:ascii="仿宋" w:hAnsi="仿宋" w:eastAsia="仿宋"/>
          <w:sz w:val="32"/>
          <w:szCs w:val="32"/>
          <w:lang w:val="en-US" w:eastAsia="zh-CN"/>
        </w:rPr>
        <w:t>17.56</w:t>
      </w:r>
      <w:r>
        <w:rPr>
          <w:rFonts w:hint="eastAsia" w:ascii="仿宋" w:hAnsi="仿宋" w:eastAsia="仿宋"/>
          <w:sz w:val="32"/>
          <w:szCs w:val="32"/>
        </w:rPr>
        <w:t>%,是影响我县减收的主要因素。</w:t>
      </w:r>
    </w:p>
    <w:p>
      <w:pPr>
        <w:ind w:firstLine="643" w:firstLineChars="200"/>
        <w:rPr>
          <w:rFonts w:hint="eastAsia" w:ascii="仿宋" w:hAnsi="仿宋" w:eastAsia="仿宋"/>
          <w:kern w:val="0"/>
          <w:sz w:val="32"/>
          <w:szCs w:val="32"/>
        </w:rPr>
      </w:pPr>
      <w:r>
        <w:rPr>
          <w:rFonts w:ascii="仿宋" w:hAnsi="仿宋" w:eastAsia="仿宋"/>
          <w:b/>
          <w:kern w:val="0"/>
          <w:sz w:val="32"/>
          <w:szCs w:val="32"/>
        </w:rPr>
        <w:t>电力、热力、燃气及水生产和供应业</w:t>
      </w:r>
      <w:r>
        <w:rPr>
          <w:rFonts w:hint="eastAsia" w:ascii="仿宋" w:hAnsi="仿宋" w:eastAsia="仿宋"/>
          <w:b/>
          <w:kern w:val="0"/>
          <w:sz w:val="32"/>
          <w:szCs w:val="32"/>
        </w:rPr>
        <w:t>-</w:t>
      </w:r>
      <w:r>
        <w:rPr>
          <w:rFonts w:ascii="仿宋" w:hAnsi="仿宋" w:eastAsia="仿宋"/>
          <w:b/>
          <w:kern w:val="0"/>
          <w:sz w:val="32"/>
          <w:szCs w:val="32"/>
        </w:rPr>
        <w:t>电力生产</w:t>
      </w:r>
      <w:r>
        <w:rPr>
          <w:rFonts w:hint="eastAsia" w:ascii="仿宋" w:hAnsi="仿宋" w:eastAsia="仿宋"/>
          <w:b/>
          <w:kern w:val="0"/>
          <w:sz w:val="32"/>
          <w:szCs w:val="32"/>
        </w:rPr>
        <w:t>。</w:t>
      </w:r>
      <w:r>
        <w:rPr>
          <w:rFonts w:hint="eastAsia" w:ascii="仿宋" w:hAnsi="仿宋" w:eastAsia="仿宋"/>
          <w:kern w:val="0"/>
          <w:sz w:val="32"/>
          <w:szCs w:val="32"/>
        </w:rPr>
        <w:t>累计入库增值税</w:t>
      </w:r>
      <w:r>
        <w:rPr>
          <w:rFonts w:hint="eastAsia" w:ascii="仿宋" w:hAnsi="仿宋" w:eastAsia="仿宋"/>
          <w:kern w:val="0"/>
          <w:sz w:val="32"/>
          <w:szCs w:val="32"/>
          <w:lang w:val="en-US" w:eastAsia="zh-CN"/>
        </w:rPr>
        <w:t>2624</w:t>
      </w:r>
      <w:r>
        <w:rPr>
          <w:rFonts w:hint="eastAsia" w:ascii="仿宋" w:hAnsi="仿宋" w:eastAsia="仿宋"/>
          <w:kern w:val="0"/>
          <w:sz w:val="32"/>
          <w:szCs w:val="32"/>
        </w:rPr>
        <w:t>万元</w:t>
      </w:r>
      <w:r>
        <w:rPr>
          <w:rFonts w:ascii="仿宋" w:hAnsi="仿宋" w:eastAsia="仿宋"/>
          <w:kern w:val="0"/>
          <w:sz w:val="32"/>
          <w:szCs w:val="32"/>
        </w:rPr>
        <w:t>，同比</w:t>
      </w:r>
      <w:r>
        <w:rPr>
          <w:rFonts w:hint="eastAsia" w:ascii="仿宋" w:hAnsi="仿宋" w:eastAsia="仿宋"/>
          <w:kern w:val="0"/>
          <w:sz w:val="32"/>
          <w:szCs w:val="32"/>
        </w:rPr>
        <w:t>减</w:t>
      </w:r>
      <w:r>
        <w:rPr>
          <w:rFonts w:ascii="仿宋" w:hAnsi="仿宋" w:eastAsia="仿宋"/>
          <w:kern w:val="0"/>
          <w:sz w:val="32"/>
          <w:szCs w:val="32"/>
        </w:rPr>
        <w:t>收</w:t>
      </w:r>
      <w:r>
        <w:rPr>
          <w:rFonts w:hint="eastAsia" w:ascii="仿宋" w:hAnsi="仿宋" w:eastAsia="仿宋"/>
          <w:kern w:val="0"/>
          <w:sz w:val="32"/>
          <w:szCs w:val="32"/>
          <w:lang w:val="en-US" w:eastAsia="zh-CN"/>
        </w:rPr>
        <w:t>899</w:t>
      </w:r>
      <w:r>
        <w:rPr>
          <w:rFonts w:hint="eastAsia" w:ascii="仿宋" w:hAnsi="仿宋" w:eastAsia="仿宋"/>
          <w:kern w:val="0"/>
          <w:sz w:val="32"/>
          <w:szCs w:val="32"/>
        </w:rPr>
        <w:t>万元，主要</w:t>
      </w:r>
      <w:r>
        <w:rPr>
          <w:rFonts w:ascii="仿宋" w:hAnsi="仿宋" w:eastAsia="仿宋"/>
          <w:kern w:val="0"/>
          <w:sz w:val="32"/>
          <w:szCs w:val="32"/>
        </w:rPr>
        <w:t>是</w:t>
      </w:r>
      <w:r>
        <w:rPr>
          <w:rFonts w:hint="eastAsia" w:ascii="仿宋" w:hAnsi="仿宋" w:eastAsia="仿宋"/>
          <w:kern w:val="0"/>
          <w:sz w:val="32"/>
          <w:szCs w:val="32"/>
        </w:rPr>
        <w:t>大唐尼勒克清洁能源有限公司</w:t>
      </w:r>
      <w:r>
        <w:rPr>
          <w:rFonts w:hint="eastAsia" w:ascii="仿宋" w:hAnsi="仿宋" w:eastAsia="仿宋"/>
          <w:kern w:val="0"/>
          <w:sz w:val="32"/>
          <w:szCs w:val="32"/>
          <w:lang w:eastAsia="zh-CN"/>
        </w:rPr>
        <w:t>因留抵退税</w:t>
      </w:r>
      <w:r>
        <w:rPr>
          <w:rFonts w:hint="eastAsia" w:ascii="仿宋" w:hAnsi="仿宋" w:eastAsia="仿宋"/>
          <w:kern w:val="0"/>
          <w:sz w:val="32"/>
          <w:szCs w:val="32"/>
        </w:rPr>
        <w:t>减收</w:t>
      </w:r>
      <w:r>
        <w:rPr>
          <w:rFonts w:hint="eastAsia" w:ascii="仿宋" w:hAnsi="仿宋" w:eastAsia="仿宋"/>
          <w:kern w:val="0"/>
          <w:sz w:val="32"/>
          <w:szCs w:val="32"/>
          <w:lang w:val="en-US" w:eastAsia="zh-CN"/>
        </w:rPr>
        <w:t>865</w:t>
      </w:r>
      <w:r>
        <w:rPr>
          <w:rFonts w:hint="eastAsia" w:ascii="仿宋" w:hAnsi="仿宋" w:eastAsia="仿宋"/>
          <w:kern w:val="0"/>
          <w:sz w:val="32"/>
          <w:szCs w:val="32"/>
        </w:rPr>
        <w:t>万元。</w:t>
      </w:r>
    </w:p>
    <w:p>
      <w:pPr>
        <w:ind w:firstLine="643" w:firstLineChars="200"/>
        <w:rPr>
          <w:rFonts w:hint="eastAsia" w:ascii="仿宋" w:hAnsi="仿宋" w:eastAsia="仿宋"/>
          <w:kern w:val="0"/>
          <w:sz w:val="32"/>
          <w:szCs w:val="32"/>
        </w:rPr>
      </w:pPr>
      <w:r>
        <w:rPr>
          <w:rFonts w:hint="eastAsia" w:ascii="仿宋" w:hAnsi="仿宋" w:eastAsia="仿宋"/>
          <w:b/>
          <w:kern w:val="0"/>
          <w:sz w:val="32"/>
          <w:szCs w:val="32"/>
        </w:rPr>
        <w:t>石油、煤炭及其他燃料加工业。</w:t>
      </w:r>
      <w:r>
        <w:rPr>
          <w:rFonts w:hint="eastAsia" w:ascii="仿宋" w:hAnsi="仿宋" w:eastAsia="仿宋"/>
          <w:kern w:val="0"/>
          <w:sz w:val="32"/>
          <w:szCs w:val="32"/>
        </w:rPr>
        <w:t>累计入库增值税</w:t>
      </w:r>
      <w:r>
        <w:rPr>
          <w:rFonts w:hint="eastAsia" w:ascii="仿宋" w:hAnsi="仿宋" w:eastAsia="仿宋"/>
          <w:kern w:val="0"/>
          <w:sz w:val="32"/>
          <w:szCs w:val="32"/>
          <w:lang w:val="en-US" w:eastAsia="zh-CN"/>
        </w:rPr>
        <w:t>919</w:t>
      </w:r>
      <w:r>
        <w:rPr>
          <w:rFonts w:hint="eastAsia" w:ascii="仿宋" w:hAnsi="仿宋" w:eastAsia="仿宋"/>
          <w:kern w:val="0"/>
          <w:sz w:val="32"/>
          <w:szCs w:val="32"/>
        </w:rPr>
        <w:t>万元，同比减收</w:t>
      </w:r>
      <w:r>
        <w:rPr>
          <w:rFonts w:hint="eastAsia" w:ascii="仿宋" w:hAnsi="仿宋" w:eastAsia="仿宋"/>
          <w:kern w:val="0"/>
          <w:sz w:val="32"/>
          <w:szCs w:val="32"/>
          <w:lang w:val="en-US" w:eastAsia="zh-CN"/>
        </w:rPr>
        <w:t>572</w:t>
      </w:r>
      <w:r>
        <w:rPr>
          <w:rFonts w:hint="eastAsia" w:ascii="仿宋" w:hAnsi="仿宋" w:eastAsia="仿宋"/>
          <w:kern w:val="0"/>
          <w:sz w:val="32"/>
          <w:szCs w:val="32"/>
        </w:rPr>
        <w:t>万元。减收的主要原因是尼勒克县瑞祥焦化有限责任公司进项留抵同比减收</w:t>
      </w:r>
      <w:r>
        <w:rPr>
          <w:rFonts w:hint="eastAsia" w:ascii="仿宋" w:hAnsi="仿宋" w:eastAsia="仿宋"/>
          <w:kern w:val="0"/>
          <w:sz w:val="32"/>
          <w:szCs w:val="32"/>
          <w:lang w:val="en-US" w:eastAsia="zh-CN"/>
        </w:rPr>
        <w:t>572</w:t>
      </w:r>
      <w:r>
        <w:rPr>
          <w:rFonts w:hint="eastAsia" w:ascii="仿宋" w:hAnsi="仿宋" w:eastAsia="仿宋"/>
          <w:kern w:val="0"/>
          <w:sz w:val="32"/>
          <w:szCs w:val="32"/>
        </w:rPr>
        <w:t>万元。</w:t>
      </w:r>
    </w:p>
    <w:p>
      <w:pPr>
        <w:ind w:firstLine="643" w:firstLineChars="200"/>
        <w:rPr>
          <w:rFonts w:ascii="仿宋" w:hAnsi="仿宋" w:eastAsia="仿宋"/>
          <w:kern w:val="0"/>
          <w:sz w:val="32"/>
          <w:szCs w:val="32"/>
        </w:rPr>
      </w:pPr>
      <w:r>
        <w:rPr>
          <w:rFonts w:hint="eastAsia" w:ascii="仿宋" w:hAnsi="仿宋" w:eastAsia="仿宋"/>
          <w:b/>
          <w:kern w:val="0"/>
          <w:sz w:val="32"/>
          <w:szCs w:val="32"/>
        </w:rPr>
        <w:t>黑色金属矿采选业。</w:t>
      </w:r>
      <w:r>
        <w:rPr>
          <w:rFonts w:hint="eastAsia" w:ascii="仿宋" w:hAnsi="仿宋" w:eastAsia="仿宋"/>
          <w:kern w:val="0"/>
          <w:sz w:val="32"/>
          <w:szCs w:val="32"/>
        </w:rPr>
        <w:t>累计入库增值税</w:t>
      </w:r>
      <w:r>
        <w:rPr>
          <w:rFonts w:hint="eastAsia" w:ascii="仿宋" w:hAnsi="仿宋" w:eastAsia="仿宋"/>
          <w:kern w:val="0"/>
          <w:sz w:val="32"/>
          <w:szCs w:val="32"/>
          <w:lang w:val="en-US" w:eastAsia="zh-CN"/>
        </w:rPr>
        <w:t>1116</w:t>
      </w:r>
      <w:r>
        <w:rPr>
          <w:rFonts w:hint="eastAsia" w:ascii="仿宋" w:hAnsi="仿宋" w:eastAsia="仿宋"/>
          <w:kern w:val="0"/>
          <w:sz w:val="32"/>
          <w:szCs w:val="32"/>
        </w:rPr>
        <w:t>万元，同比</w:t>
      </w:r>
      <w:r>
        <w:rPr>
          <w:rFonts w:hint="eastAsia" w:ascii="仿宋" w:hAnsi="仿宋" w:eastAsia="仿宋"/>
          <w:kern w:val="0"/>
          <w:sz w:val="32"/>
          <w:szCs w:val="32"/>
          <w:lang w:eastAsia="zh-CN"/>
        </w:rPr>
        <w:t>减收</w:t>
      </w:r>
      <w:r>
        <w:rPr>
          <w:rFonts w:hint="eastAsia" w:ascii="仿宋" w:hAnsi="仿宋" w:eastAsia="仿宋"/>
          <w:kern w:val="0"/>
          <w:sz w:val="32"/>
          <w:szCs w:val="32"/>
          <w:lang w:val="en-US" w:eastAsia="zh-CN"/>
        </w:rPr>
        <w:t>163</w:t>
      </w:r>
      <w:r>
        <w:rPr>
          <w:rFonts w:hint="eastAsia" w:ascii="仿宋" w:hAnsi="仿宋" w:eastAsia="仿宋"/>
          <w:kern w:val="0"/>
          <w:sz w:val="32"/>
          <w:szCs w:val="32"/>
        </w:rPr>
        <w:t>万元。主要是</w:t>
      </w:r>
      <w:r>
        <w:rPr>
          <w:rFonts w:ascii="仿宋" w:hAnsi="仿宋" w:eastAsia="仿宋"/>
          <w:kern w:val="0"/>
          <w:sz w:val="32"/>
          <w:szCs w:val="32"/>
        </w:rPr>
        <w:t>天华矿业</w:t>
      </w:r>
      <w:r>
        <w:rPr>
          <w:rFonts w:hint="eastAsia" w:ascii="仿宋" w:hAnsi="仿宋" w:eastAsia="仿宋"/>
          <w:kern w:val="0"/>
          <w:sz w:val="32"/>
          <w:szCs w:val="32"/>
        </w:rPr>
        <w:t>同比</w:t>
      </w:r>
      <w:r>
        <w:rPr>
          <w:rFonts w:hint="eastAsia" w:ascii="仿宋" w:hAnsi="仿宋" w:eastAsia="仿宋"/>
          <w:kern w:val="0"/>
          <w:sz w:val="32"/>
          <w:szCs w:val="32"/>
          <w:lang w:eastAsia="zh-CN"/>
        </w:rPr>
        <w:t>减</w:t>
      </w:r>
      <w:r>
        <w:rPr>
          <w:rFonts w:hint="eastAsia" w:ascii="仿宋" w:hAnsi="仿宋" w:eastAsia="仿宋"/>
          <w:kern w:val="0"/>
          <w:sz w:val="32"/>
          <w:szCs w:val="32"/>
        </w:rPr>
        <w:t>收</w:t>
      </w:r>
      <w:r>
        <w:rPr>
          <w:rFonts w:hint="eastAsia" w:ascii="仿宋" w:hAnsi="仿宋" w:eastAsia="仿宋"/>
          <w:kern w:val="0"/>
          <w:sz w:val="32"/>
          <w:szCs w:val="32"/>
          <w:lang w:val="en-US" w:eastAsia="zh-CN"/>
        </w:rPr>
        <w:t>63</w:t>
      </w:r>
      <w:r>
        <w:rPr>
          <w:rFonts w:hint="eastAsia" w:ascii="仿宋" w:hAnsi="仿宋" w:eastAsia="仿宋"/>
          <w:kern w:val="0"/>
          <w:sz w:val="32"/>
          <w:szCs w:val="32"/>
        </w:rPr>
        <w:t>万元。</w:t>
      </w:r>
    </w:p>
    <w:p>
      <w:pPr>
        <w:ind w:firstLine="643" w:firstLineChars="200"/>
        <w:rPr>
          <w:rFonts w:hint="default" w:ascii="仿宋" w:hAnsi="仿宋" w:eastAsia="仿宋"/>
          <w:kern w:val="0"/>
          <w:sz w:val="32"/>
          <w:szCs w:val="32"/>
          <w:lang w:val="en-US" w:eastAsia="zh-CN"/>
        </w:rPr>
      </w:pPr>
      <w:r>
        <w:rPr>
          <w:rFonts w:hint="eastAsia" w:ascii="仿宋" w:hAnsi="仿宋" w:eastAsia="仿宋"/>
          <w:b/>
          <w:kern w:val="0"/>
          <w:sz w:val="32"/>
          <w:szCs w:val="32"/>
        </w:rPr>
        <w:t>建筑业。</w:t>
      </w:r>
      <w:r>
        <w:rPr>
          <w:rFonts w:hint="eastAsia" w:ascii="仿宋" w:hAnsi="仿宋" w:eastAsia="仿宋"/>
          <w:kern w:val="0"/>
          <w:sz w:val="32"/>
          <w:szCs w:val="32"/>
        </w:rPr>
        <w:t>累计入库增值税</w:t>
      </w:r>
      <w:r>
        <w:rPr>
          <w:rFonts w:hint="eastAsia" w:ascii="仿宋" w:hAnsi="仿宋" w:eastAsia="仿宋"/>
          <w:kern w:val="0"/>
          <w:sz w:val="32"/>
          <w:szCs w:val="32"/>
          <w:lang w:val="en-US" w:eastAsia="zh-CN"/>
        </w:rPr>
        <w:t>5563</w:t>
      </w:r>
      <w:r>
        <w:rPr>
          <w:rFonts w:hint="eastAsia" w:ascii="仿宋" w:hAnsi="仿宋" w:eastAsia="仿宋"/>
          <w:kern w:val="0"/>
          <w:sz w:val="32"/>
          <w:szCs w:val="32"/>
        </w:rPr>
        <w:t>万元，同比</w:t>
      </w:r>
      <w:r>
        <w:rPr>
          <w:rFonts w:hint="eastAsia" w:ascii="仿宋" w:hAnsi="仿宋" w:eastAsia="仿宋"/>
          <w:kern w:val="0"/>
          <w:sz w:val="32"/>
          <w:szCs w:val="32"/>
          <w:lang w:eastAsia="zh-CN"/>
        </w:rPr>
        <w:t>增</w:t>
      </w:r>
      <w:r>
        <w:rPr>
          <w:rFonts w:hint="eastAsia" w:ascii="仿宋" w:hAnsi="仿宋" w:eastAsia="仿宋"/>
          <w:kern w:val="0"/>
          <w:sz w:val="32"/>
          <w:szCs w:val="32"/>
        </w:rPr>
        <w:t>收</w:t>
      </w:r>
      <w:r>
        <w:rPr>
          <w:rFonts w:hint="eastAsia" w:ascii="仿宋" w:hAnsi="仿宋" w:eastAsia="仿宋"/>
          <w:kern w:val="0"/>
          <w:sz w:val="32"/>
          <w:szCs w:val="32"/>
          <w:lang w:val="en-US" w:eastAsia="zh-CN"/>
        </w:rPr>
        <w:t>1305</w:t>
      </w:r>
      <w:r>
        <w:rPr>
          <w:rFonts w:hint="eastAsia" w:ascii="仿宋" w:hAnsi="仿宋" w:eastAsia="仿宋"/>
          <w:kern w:val="0"/>
          <w:sz w:val="32"/>
          <w:szCs w:val="32"/>
        </w:rPr>
        <w:t>万元</w:t>
      </w:r>
      <w:r>
        <w:rPr>
          <w:rFonts w:ascii="仿宋" w:hAnsi="仿宋" w:eastAsia="仿宋"/>
          <w:kern w:val="0"/>
          <w:sz w:val="32"/>
          <w:szCs w:val="32"/>
        </w:rPr>
        <w:t>。</w:t>
      </w:r>
      <w:r>
        <w:rPr>
          <w:rFonts w:hint="eastAsia" w:ascii="仿宋" w:hAnsi="仿宋" w:eastAsia="仿宋"/>
          <w:kern w:val="0"/>
          <w:sz w:val="32"/>
          <w:szCs w:val="32"/>
          <w:lang w:eastAsia="zh-CN"/>
        </w:rPr>
        <w:t>主要是新疆北方建设集团有限公司尼勒克分公司增收</w:t>
      </w:r>
      <w:r>
        <w:rPr>
          <w:rFonts w:hint="eastAsia" w:ascii="仿宋" w:hAnsi="仿宋" w:eastAsia="仿宋"/>
          <w:kern w:val="0"/>
          <w:sz w:val="32"/>
          <w:szCs w:val="32"/>
          <w:lang w:val="en-US" w:eastAsia="zh-CN"/>
        </w:rPr>
        <w:t>331万元、伊犁建设工程有限责任公司尼勒克分公司增收464万元、尼勒克县融建市政建设投资有限公司增收122万元。</w:t>
      </w:r>
    </w:p>
    <w:p>
      <w:pPr>
        <w:ind w:firstLine="640" w:firstLineChars="200"/>
        <w:rPr>
          <w:rFonts w:hint="eastAsia" w:ascii="仿宋" w:hAnsi="仿宋" w:eastAsia="仿宋"/>
          <w:sz w:val="32"/>
          <w:szCs w:val="32"/>
        </w:rPr>
      </w:pPr>
      <w:r>
        <w:rPr>
          <w:rFonts w:hint="eastAsia" w:ascii="仿宋" w:hAnsi="仿宋" w:eastAsia="仿宋"/>
          <w:sz w:val="32"/>
          <w:szCs w:val="32"/>
        </w:rPr>
        <w:t>2、企业所得税累计入库</w:t>
      </w:r>
      <w:r>
        <w:rPr>
          <w:rFonts w:hint="eastAsia" w:ascii="仿宋" w:hAnsi="仿宋" w:eastAsia="仿宋"/>
          <w:sz w:val="32"/>
          <w:szCs w:val="32"/>
          <w:lang w:val="en-US" w:eastAsia="zh-CN"/>
        </w:rPr>
        <w:t>3078</w:t>
      </w:r>
      <w:r>
        <w:rPr>
          <w:rFonts w:hint="eastAsia" w:ascii="仿宋" w:hAnsi="仿宋" w:eastAsia="仿宋"/>
          <w:sz w:val="32"/>
          <w:szCs w:val="32"/>
        </w:rPr>
        <w:t>万元，同比增收</w:t>
      </w:r>
      <w:r>
        <w:rPr>
          <w:rFonts w:hint="eastAsia" w:ascii="仿宋" w:hAnsi="仿宋" w:eastAsia="仿宋"/>
          <w:sz w:val="32"/>
          <w:szCs w:val="32"/>
          <w:lang w:val="en-US" w:eastAsia="zh-CN"/>
        </w:rPr>
        <w:t>2</w:t>
      </w:r>
      <w:r>
        <w:rPr>
          <w:rFonts w:hint="eastAsia" w:ascii="仿宋" w:hAnsi="仿宋" w:eastAsia="仿宋"/>
          <w:sz w:val="32"/>
          <w:szCs w:val="32"/>
        </w:rPr>
        <w:t>万元，增长</w:t>
      </w:r>
      <w:r>
        <w:rPr>
          <w:rFonts w:hint="eastAsia" w:ascii="仿宋" w:hAnsi="仿宋" w:eastAsia="仿宋"/>
          <w:sz w:val="32"/>
          <w:szCs w:val="32"/>
          <w:lang w:val="en-US" w:eastAsia="zh-CN"/>
        </w:rPr>
        <w:t>0.07</w:t>
      </w:r>
      <w:r>
        <w:rPr>
          <w:rFonts w:hint="eastAsia" w:ascii="仿宋" w:hAnsi="仿宋" w:eastAsia="仿宋"/>
          <w:sz w:val="32"/>
          <w:szCs w:val="32"/>
        </w:rPr>
        <w:t>%。</w:t>
      </w:r>
    </w:p>
    <w:p>
      <w:pPr>
        <w:ind w:firstLine="643" w:firstLineChars="200"/>
        <w:rPr>
          <w:rFonts w:ascii="仿宋" w:hAnsi="仿宋" w:eastAsia="仿宋"/>
          <w:sz w:val="32"/>
          <w:szCs w:val="32"/>
        </w:rPr>
      </w:pPr>
      <w:r>
        <w:rPr>
          <w:rFonts w:hint="eastAsia" w:ascii="仿宋" w:hAnsi="仿宋" w:eastAsia="仿宋"/>
          <w:b/>
          <w:kern w:val="0"/>
          <w:sz w:val="32"/>
          <w:szCs w:val="32"/>
        </w:rPr>
        <w:t>石油、煤炭及其他燃料加工业</w:t>
      </w:r>
      <w:r>
        <w:rPr>
          <w:rFonts w:hint="eastAsia" w:ascii="仿宋" w:hAnsi="仿宋" w:eastAsia="仿宋"/>
          <w:kern w:val="0"/>
          <w:sz w:val="32"/>
          <w:szCs w:val="32"/>
        </w:rPr>
        <w:t>同比减收</w:t>
      </w:r>
      <w:r>
        <w:rPr>
          <w:rFonts w:hint="eastAsia" w:ascii="仿宋" w:hAnsi="仿宋" w:eastAsia="仿宋"/>
          <w:kern w:val="0"/>
          <w:sz w:val="32"/>
          <w:szCs w:val="32"/>
          <w:lang w:val="en-US" w:eastAsia="zh-CN"/>
        </w:rPr>
        <w:t>186</w:t>
      </w:r>
      <w:r>
        <w:rPr>
          <w:rFonts w:hint="eastAsia" w:ascii="仿宋" w:hAnsi="仿宋" w:eastAsia="仿宋"/>
          <w:kern w:val="0"/>
          <w:sz w:val="32"/>
          <w:szCs w:val="32"/>
        </w:rPr>
        <w:t>万元。</w:t>
      </w:r>
      <w:r>
        <w:rPr>
          <w:rFonts w:hint="eastAsia" w:ascii="仿宋" w:hAnsi="仿宋" w:eastAsia="仿宋"/>
          <w:sz w:val="32"/>
          <w:szCs w:val="32"/>
        </w:rPr>
        <w:t>主要是尼勒克县瑞祥焦化有限责任公司同比减收</w:t>
      </w:r>
      <w:r>
        <w:rPr>
          <w:rFonts w:hint="eastAsia" w:ascii="仿宋" w:hAnsi="仿宋" w:eastAsia="仿宋"/>
          <w:sz w:val="32"/>
          <w:szCs w:val="32"/>
          <w:lang w:val="en-US" w:eastAsia="zh-CN"/>
        </w:rPr>
        <w:t>186</w:t>
      </w:r>
      <w:r>
        <w:rPr>
          <w:rFonts w:hint="eastAsia" w:ascii="仿宋" w:hAnsi="仿宋" w:eastAsia="仿宋"/>
          <w:sz w:val="32"/>
          <w:szCs w:val="32"/>
        </w:rPr>
        <w:t>万元。</w:t>
      </w:r>
    </w:p>
    <w:p>
      <w:pPr>
        <w:ind w:firstLine="643" w:firstLineChars="200"/>
        <w:rPr>
          <w:rFonts w:hint="eastAsia" w:ascii="仿宋" w:hAnsi="仿宋" w:eastAsia="仿宋"/>
          <w:sz w:val="32"/>
          <w:szCs w:val="32"/>
        </w:rPr>
      </w:pPr>
      <w:r>
        <w:rPr>
          <w:rFonts w:ascii="仿宋" w:hAnsi="仿宋" w:eastAsia="仿宋"/>
          <w:b/>
          <w:kern w:val="0"/>
          <w:sz w:val="32"/>
          <w:szCs w:val="32"/>
        </w:rPr>
        <w:t>电力、热力、燃气及水生产和供应业</w:t>
      </w:r>
      <w:r>
        <w:rPr>
          <w:rFonts w:hint="eastAsia" w:ascii="仿宋" w:hAnsi="仿宋" w:eastAsia="仿宋"/>
          <w:b/>
          <w:kern w:val="0"/>
          <w:sz w:val="32"/>
          <w:szCs w:val="32"/>
        </w:rPr>
        <w:t>-</w:t>
      </w:r>
      <w:r>
        <w:rPr>
          <w:rFonts w:ascii="仿宋" w:hAnsi="仿宋" w:eastAsia="仿宋"/>
          <w:b/>
          <w:kern w:val="0"/>
          <w:sz w:val="32"/>
          <w:szCs w:val="32"/>
        </w:rPr>
        <w:t>电力生产</w:t>
      </w:r>
      <w:r>
        <w:rPr>
          <w:rFonts w:hint="eastAsia" w:ascii="仿宋" w:hAnsi="仿宋" w:eastAsia="仿宋"/>
          <w:kern w:val="0"/>
          <w:sz w:val="32"/>
          <w:szCs w:val="32"/>
        </w:rPr>
        <w:t>累计入库企业所得税</w:t>
      </w:r>
      <w:r>
        <w:rPr>
          <w:rFonts w:hint="eastAsia" w:ascii="仿宋" w:hAnsi="仿宋" w:eastAsia="仿宋"/>
          <w:kern w:val="0"/>
          <w:sz w:val="32"/>
          <w:szCs w:val="32"/>
          <w:lang w:val="en-US" w:eastAsia="zh-CN"/>
        </w:rPr>
        <w:t>850</w:t>
      </w:r>
      <w:r>
        <w:rPr>
          <w:rFonts w:hint="eastAsia" w:ascii="仿宋" w:hAnsi="仿宋" w:eastAsia="仿宋"/>
          <w:kern w:val="0"/>
          <w:sz w:val="32"/>
          <w:szCs w:val="32"/>
        </w:rPr>
        <w:t>万元</w:t>
      </w:r>
      <w:r>
        <w:rPr>
          <w:rFonts w:ascii="仿宋" w:hAnsi="仿宋" w:eastAsia="仿宋"/>
          <w:kern w:val="0"/>
          <w:sz w:val="32"/>
          <w:szCs w:val="32"/>
        </w:rPr>
        <w:t>，同比</w:t>
      </w:r>
      <w:r>
        <w:rPr>
          <w:rFonts w:hint="eastAsia" w:ascii="仿宋" w:hAnsi="仿宋" w:eastAsia="仿宋"/>
          <w:kern w:val="0"/>
          <w:sz w:val="32"/>
          <w:szCs w:val="32"/>
          <w:lang w:eastAsia="zh-CN"/>
        </w:rPr>
        <w:t>增</w:t>
      </w:r>
      <w:r>
        <w:rPr>
          <w:rFonts w:ascii="仿宋" w:hAnsi="仿宋" w:eastAsia="仿宋"/>
          <w:kern w:val="0"/>
          <w:sz w:val="32"/>
          <w:szCs w:val="32"/>
        </w:rPr>
        <w:t>收</w:t>
      </w:r>
      <w:r>
        <w:rPr>
          <w:rFonts w:hint="eastAsia" w:ascii="仿宋" w:hAnsi="仿宋" w:eastAsia="仿宋"/>
          <w:kern w:val="0"/>
          <w:sz w:val="32"/>
          <w:szCs w:val="32"/>
          <w:lang w:val="en-US" w:eastAsia="zh-CN"/>
        </w:rPr>
        <w:t>129</w:t>
      </w:r>
      <w:r>
        <w:rPr>
          <w:rFonts w:hint="eastAsia" w:ascii="仿宋" w:hAnsi="仿宋" w:eastAsia="仿宋"/>
          <w:kern w:val="0"/>
          <w:sz w:val="32"/>
          <w:szCs w:val="32"/>
        </w:rPr>
        <w:t>万元，主要是国家能源集团新疆吉林台水电开发有限公司及分公司</w:t>
      </w:r>
      <w:r>
        <w:rPr>
          <w:rFonts w:hint="eastAsia" w:ascii="仿宋" w:hAnsi="仿宋" w:eastAsia="仿宋"/>
          <w:sz w:val="32"/>
          <w:szCs w:val="32"/>
          <w:lang w:eastAsia="zh-CN"/>
        </w:rPr>
        <w:t>增</w:t>
      </w:r>
      <w:r>
        <w:rPr>
          <w:rFonts w:hint="eastAsia" w:ascii="仿宋" w:hAnsi="仿宋" w:eastAsia="仿宋"/>
          <w:sz w:val="32"/>
          <w:szCs w:val="32"/>
        </w:rPr>
        <w:t>收</w:t>
      </w:r>
      <w:r>
        <w:rPr>
          <w:rFonts w:hint="eastAsia" w:ascii="仿宋" w:hAnsi="仿宋" w:eastAsia="仿宋"/>
          <w:sz w:val="32"/>
          <w:szCs w:val="32"/>
          <w:lang w:val="en-US" w:eastAsia="zh-CN"/>
        </w:rPr>
        <w:t>165</w:t>
      </w:r>
      <w:r>
        <w:rPr>
          <w:rFonts w:hint="eastAsia" w:ascii="仿宋" w:hAnsi="仿宋" w:eastAsia="仿宋"/>
          <w:sz w:val="32"/>
          <w:szCs w:val="32"/>
        </w:rPr>
        <w:t>万元。</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rPr>
        <w:t>3、个人所得税累计入库</w:t>
      </w:r>
      <w:r>
        <w:rPr>
          <w:rFonts w:hint="eastAsia" w:ascii="仿宋" w:hAnsi="仿宋" w:eastAsia="仿宋"/>
          <w:sz w:val="32"/>
          <w:szCs w:val="32"/>
          <w:lang w:val="en-US" w:eastAsia="zh-CN"/>
        </w:rPr>
        <w:t>840</w:t>
      </w:r>
      <w:r>
        <w:rPr>
          <w:rFonts w:hint="eastAsia" w:ascii="仿宋" w:hAnsi="仿宋" w:eastAsia="仿宋"/>
          <w:sz w:val="32"/>
          <w:szCs w:val="32"/>
        </w:rPr>
        <w:t>万元，同比增收</w:t>
      </w:r>
      <w:r>
        <w:rPr>
          <w:rFonts w:hint="eastAsia" w:ascii="仿宋" w:hAnsi="仿宋" w:eastAsia="仿宋"/>
          <w:sz w:val="32"/>
          <w:szCs w:val="32"/>
          <w:lang w:val="en-US" w:eastAsia="zh-CN"/>
        </w:rPr>
        <w:t>281</w:t>
      </w:r>
      <w:r>
        <w:rPr>
          <w:rFonts w:hint="eastAsia" w:ascii="仿宋" w:hAnsi="仿宋" w:eastAsia="仿宋"/>
          <w:sz w:val="32"/>
          <w:szCs w:val="32"/>
        </w:rPr>
        <w:t>万元，增长</w:t>
      </w:r>
      <w:r>
        <w:rPr>
          <w:rFonts w:hint="eastAsia" w:ascii="仿宋" w:hAnsi="仿宋" w:eastAsia="仿宋"/>
          <w:sz w:val="32"/>
          <w:szCs w:val="32"/>
          <w:lang w:val="en-US" w:eastAsia="zh-CN"/>
        </w:rPr>
        <w:t>50.27</w:t>
      </w:r>
      <w:r>
        <w:rPr>
          <w:rFonts w:hint="eastAsia" w:ascii="仿宋" w:hAnsi="仿宋" w:eastAsia="仿宋"/>
          <w:sz w:val="32"/>
          <w:szCs w:val="32"/>
        </w:rPr>
        <w:t>%</w:t>
      </w:r>
      <w:r>
        <w:rPr>
          <w:rFonts w:hint="eastAsia" w:ascii="仿宋" w:hAnsi="仿宋" w:eastAsia="仿宋"/>
          <w:sz w:val="32"/>
          <w:szCs w:val="32"/>
          <w:lang w:eastAsia="zh-CN"/>
        </w:rPr>
        <w:t>，增收的主要原因</w:t>
      </w:r>
      <w:r>
        <w:rPr>
          <w:rFonts w:hint="eastAsia" w:ascii="仿宋" w:hAnsi="仿宋" w:eastAsia="仿宋"/>
          <w:sz w:val="32"/>
          <w:szCs w:val="32"/>
          <w:lang w:val="en-US" w:eastAsia="zh-CN"/>
        </w:rPr>
        <w:t>一是江苏升辉国际家居广场有限公司购买了尼勒克县农村信用合作联社的32人股东的股权，该公司2022年缴纳个人所得税136万元。二是国家能源集团新疆吉林台水电开发有限公司、尼勒克县农村信用合作联社、伊犁金兴水利水电建筑安装有限责任公司、新疆天华矿业有限责任公司因企业经济增长，职工工资与奖金增多，2022年度缴纳个人所得税合计增收148万。</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rPr>
        <w:t>5、资源税累计入库</w:t>
      </w:r>
      <w:r>
        <w:rPr>
          <w:rFonts w:hint="eastAsia" w:ascii="仿宋" w:hAnsi="仿宋" w:eastAsia="仿宋"/>
          <w:sz w:val="32"/>
          <w:szCs w:val="32"/>
          <w:lang w:val="en-US" w:eastAsia="zh-CN"/>
        </w:rPr>
        <w:t>2377</w:t>
      </w:r>
      <w:r>
        <w:rPr>
          <w:rFonts w:hint="eastAsia" w:ascii="仿宋" w:hAnsi="仿宋" w:eastAsia="仿宋"/>
          <w:sz w:val="32"/>
          <w:szCs w:val="32"/>
        </w:rPr>
        <w:t>万元，同比增收</w:t>
      </w:r>
      <w:r>
        <w:rPr>
          <w:rFonts w:hint="eastAsia" w:ascii="仿宋" w:hAnsi="仿宋" w:eastAsia="仿宋"/>
          <w:sz w:val="32"/>
          <w:szCs w:val="32"/>
          <w:lang w:val="en-US" w:eastAsia="zh-CN"/>
        </w:rPr>
        <w:t>250</w:t>
      </w:r>
      <w:r>
        <w:rPr>
          <w:rFonts w:hint="eastAsia" w:ascii="仿宋" w:hAnsi="仿宋" w:eastAsia="仿宋"/>
          <w:sz w:val="32"/>
          <w:szCs w:val="32"/>
        </w:rPr>
        <w:t>万元，增长</w:t>
      </w:r>
      <w:r>
        <w:rPr>
          <w:rFonts w:hint="eastAsia" w:ascii="仿宋" w:hAnsi="仿宋" w:eastAsia="仿宋"/>
          <w:sz w:val="32"/>
          <w:szCs w:val="32"/>
          <w:lang w:val="en-US" w:eastAsia="zh-CN"/>
        </w:rPr>
        <w:t>11.75</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sz w:val="32"/>
          <w:szCs w:val="32"/>
        </w:rPr>
        <w:t>增收的主要原因</w:t>
      </w:r>
      <w:r>
        <w:rPr>
          <w:rFonts w:hint="eastAsia" w:ascii="仿宋" w:hAnsi="仿宋" w:eastAsia="仿宋"/>
          <w:sz w:val="32"/>
          <w:szCs w:val="32"/>
          <w:lang w:val="en-US" w:eastAsia="zh-CN"/>
        </w:rPr>
        <w:t>新疆天华矿业有限责任公司，较去年同期增收245万元，由于今年企业技改陆续扩大产能，订单较去年同期有所增加，同时单价上涨，由去年含税单价767元/吨涨为830元/吨。</w:t>
      </w:r>
    </w:p>
    <w:p>
      <w:pPr>
        <w:ind w:firstLine="640" w:firstLineChars="200"/>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、印花税累计入库</w:t>
      </w:r>
      <w:r>
        <w:rPr>
          <w:rFonts w:hint="eastAsia" w:ascii="仿宋" w:hAnsi="仿宋" w:eastAsia="仿宋"/>
          <w:sz w:val="32"/>
          <w:szCs w:val="32"/>
          <w:lang w:val="en-US" w:eastAsia="zh-CN"/>
        </w:rPr>
        <w:t>662</w:t>
      </w:r>
      <w:r>
        <w:rPr>
          <w:rFonts w:hint="eastAsia" w:ascii="仿宋" w:hAnsi="仿宋" w:eastAsia="仿宋"/>
          <w:sz w:val="32"/>
          <w:szCs w:val="32"/>
        </w:rPr>
        <w:t>万元，同比增收</w:t>
      </w:r>
      <w:r>
        <w:rPr>
          <w:rFonts w:hint="eastAsia" w:ascii="仿宋" w:hAnsi="仿宋" w:eastAsia="仿宋"/>
          <w:sz w:val="32"/>
          <w:szCs w:val="32"/>
          <w:lang w:val="en-US" w:eastAsia="zh-CN"/>
        </w:rPr>
        <w:t>212</w:t>
      </w:r>
      <w:r>
        <w:rPr>
          <w:rFonts w:hint="eastAsia" w:ascii="仿宋" w:hAnsi="仿宋" w:eastAsia="仿宋"/>
          <w:sz w:val="32"/>
          <w:szCs w:val="32"/>
        </w:rPr>
        <w:t>万元，增长</w:t>
      </w:r>
      <w:r>
        <w:rPr>
          <w:rFonts w:hint="eastAsia" w:ascii="仿宋" w:hAnsi="仿宋" w:eastAsia="仿宋"/>
          <w:sz w:val="32"/>
          <w:szCs w:val="32"/>
          <w:lang w:val="en-US" w:eastAsia="zh-CN"/>
        </w:rPr>
        <w:t>47.11</w:t>
      </w:r>
      <w:r>
        <w:rPr>
          <w:rFonts w:hint="eastAsia" w:ascii="仿宋" w:hAnsi="仿宋" w:eastAsia="仿宋"/>
          <w:sz w:val="32"/>
          <w:szCs w:val="32"/>
        </w:rPr>
        <w:t>%，主</w:t>
      </w:r>
      <w:r>
        <w:rPr>
          <w:rFonts w:ascii="仿宋" w:hAnsi="仿宋" w:eastAsia="仿宋"/>
          <w:sz w:val="32"/>
          <w:szCs w:val="32"/>
        </w:rPr>
        <w:t>要是</w:t>
      </w:r>
      <w:r>
        <w:rPr>
          <w:rFonts w:hint="eastAsia" w:ascii="仿宋" w:hAnsi="仿宋" w:eastAsia="仿宋"/>
          <w:sz w:val="32"/>
          <w:szCs w:val="32"/>
          <w:lang w:val="en-US" w:eastAsia="zh-CN"/>
        </w:rPr>
        <w:t>中铁城市发展投资集团有限公司和中铁二局集团有限公司因签订精河至伊宁G577项目合同缴纳印花税231万元。</w:t>
      </w:r>
    </w:p>
    <w:p>
      <w:pPr>
        <w:ind w:firstLine="640" w:firstLineChars="200"/>
        <w:rPr>
          <w:rFonts w:ascii="仿宋" w:hAnsi="仿宋" w:eastAsia="仿宋"/>
          <w:sz w:val="32"/>
          <w:szCs w:val="32"/>
        </w:rPr>
      </w:pPr>
      <w:r>
        <w:rPr>
          <w:rFonts w:hint="eastAsia" w:ascii="仿宋" w:hAnsi="仿宋" w:eastAsia="仿宋"/>
          <w:sz w:val="32"/>
          <w:szCs w:val="32"/>
        </w:rPr>
        <w:t>7、耕地占用税累计入库</w:t>
      </w:r>
      <w:r>
        <w:rPr>
          <w:rFonts w:hint="eastAsia" w:ascii="仿宋" w:hAnsi="仿宋" w:eastAsia="仿宋"/>
          <w:sz w:val="32"/>
          <w:szCs w:val="32"/>
          <w:lang w:val="en-US" w:eastAsia="zh-CN"/>
        </w:rPr>
        <w:t>1007</w:t>
      </w:r>
      <w:r>
        <w:rPr>
          <w:rFonts w:hint="eastAsia" w:ascii="仿宋" w:hAnsi="仿宋" w:eastAsia="仿宋"/>
          <w:sz w:val="32"/>
          <w:szCs w:val="32"/>
        </w:rPr>
        <w:t>万元，同比减收</w:t>
      </w:r>
      <w:r>
        <w:rPr>
          <w:rFonts w:hint="eastAsia" w:ascii="仿宋" w:hAnsi="仿宋" w:eastAsia="仿宋"/>
          <w:sz w:val="32"/>
          <w:szCs w:val="32"/>
          <w:lang w:val="en-US" w:eastAsia="zh-CN"/>
        </w:rPr>
        <w:t>1702</w:t>
      </w:r>
      <w:r>
        <w:rPr>
          <w:rFonts w:hint="eastAsia" w:ascii="仿宋" w:hAnsi="仿宋" w:eastAsia="仿宋"/>
          <w:sz w:val="32"/>
          <w:szCs w:val="32"/>
        </w:rPr>
        <w:t>万元，下降</w:t>
      </w:r>
      <w:r>
        <w:rPr>
          <w:rFonts w:hint="eastAsia" w:ascii="仿宋" w:hAnsi="仿宋" w:eastAsia="仿宋"/>
          <w:sz w:val="32"/>
          <w:szCs w:val="32"/>
          <w:lang w:val="en-US" w:eastAsia="zh-CN"/>
        </w:rPr>
        <w:t>62.83</w:t>
      </w:r>
      <w:r>
        <w:rPr>
          <w:rFonts w:hint="eastAsia" w:ascii="仿宋" w:hAnsi="仿宋" w:eastAsia="仿宋"/>
          <w:sz w:val="32"/>
          <w:szCs w:val="32"/>
        </w:rPr>
        <w:t>%，</w:t>
      </w:r>
      <w:r>
        <w:rPr>
          <w:rFonts w:hint="eastAsia" w:ascii="仿宋" w:hAnsi="仿宋" w:eastAsia="仿宋"/>
          <w:sz w:val="32"/>
          <w:szCs w:val="32"/>
          <w:lang w:eastAsia="zh-CN"/>
        </w:rPr>
        <w:t>主要原因一是</w:t>
      </w:r>
      <w:r>
        <w:rPr>
          <w:rFonts w:hint="eastAsia" w:ascii="仿宋" w:hAnsi="仿宋" w:eastAsia="仿宋"/>
          <w:sz w:val="32"/>
          <w:szCs w:val="32"/>
        </w:rPr>
        <w:t>上年同期天华矿业、交投公司分别缴纳耕地占用税</w:t>
      </w:r>
      <w:r>
        <w:rPr>
          <w:rFonts w:hint="eastAsia" w:ascii="仿宋" w:hAnsi="仿宋" w:eastAsia="仿宋"/>
          <w:sz w:val="32"/>
          <w:szCs w:val="32"/>
          <w:lang w:val="en-US" w:eastAsia="zh-CN"/>
        </w:rPr>
        <w:t>353</w:t>
      </w:r>
      <w:r>
        <w:rPr>
          <w:rFonts w:hint="eastAsia" w:ascii="仿宋" w:hAnsi="仿宋" w:eastAsia="仿宋"/>
          <w:sz w:val="32"/>
          <w:szCs w:val="32"/>
        </w:rPr>
        <w:t>万元、392万元</w:t>
      </w:r>
      <w:r>
        <w:rPr>
          <w:rFonts w:hint="eastAsia" w:ascii="仿宋" w:hAnsi="仿宋" w:eastAsia="仿宋"/>
          <w:sz w:val="32"/>
          <w:szCs w:val="32"/>
          <w:lang w:eastAsia="zh-CN"/>
        </w:rPr>
        <w:t>；二是行政事业单位同比减收</w:t>
      </w:r>
      <w:r>
        <w:rPr>
          <w:rFonts w:hint="eastAsia" w:ascii="仿宋" w:hAnsi="仿宋" w:eastAsia="仿宋"/>
          <w:sz w:val="32"/>
          <w:szCs w:val="32"/>
          <w:lang w:val="en-US" w:eastAsia="zh-CN"/>
        </w:rPr>
        <w:t>1340万元</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 w:hAnsi="仿宋" w:eastAsia="仿宋"/>
          <w:color w:val="auto"/>
          <w:sz w:val="32"/>
          <w:szCs w:val="32"/>
        </w:rPr>
      </w:pPr>
      <w:r>
        <w:rPr>
          <w:rFonts w:hint="eastAsia" w:ascii="仿宋" w:hAnsi="仿宋" w:eastAsia="仿宋"/>
          <w:sz w:val="32"/>
          <w:szCs w:val="32"/>
        </w:rPr>
        <w:t>8</w:t>
      </w:r>
      <w:r>
        <w:rPr>
          <w:rFonts w:hint="eastAsia" w:ascii="仿宋" w:hAnsi="仿宋" w:eastAsia="仿宋"/>
          <w:sz w:val="32"/>
          <w:szCs w:val="32"/>
          <w:lang w:eastAsia="zh-CN"/>
        </w:rPr>
        <w:t>、</w:t>
      </w:r>
      <w:r>
        <w:rPr>
          <w:rFonts w:hint="eastAsia" w:ascii="仿宋" w:hAnsi="仿宋" w:eastAsia="仿宋"/>
          <w:sz w:val="32"/>
          <w:szCs w:val="32"/>
        </w:rPr>
        <w:t>契税累计入库</w:t>
      </w:r>
      <w:r>
        <w:rPr>
          <w:rFonts w:hint="eastAsia" w:ascii="仿宋" w:hAnsi="仿宋" w:eastAsia="仿宋"/>
          <w:sz w:val="32"/>
          <w:szCs w:val="32"/>
          <w:lang w:val="en-US" w:eastAsia="zh-CN"/>
        </w:rPr>
        <w:t>958</w:t>
      </w:r>
      <w:r>
        <w:rPr>
          <w:rFonts w:hint="eastAsia" w:ascii="仿宋" w:hAnsi="仿宋" w:eastAsia="仿宋"/>
          <w:sz w:val="32"/>
          <w:szCs w:val="32"/>
        </w:rPr>
        <w:t>万元，同比减收</w:t>
      </w:r>
      <w:r>
        <w:rPr>
          <w:rFonts w:hint="eastAsia" w:ascii="仿宋" w:hAnsi="仿宋" w:eastAsia="仿宋"/>
          <w:sz w:val="32"/>
          <w:szCs w:val="32"/>
          <w:lang w:val="en-US" w:eastAsia="zh-CN"/>
        </w:rPr>
        <w:t>672</w:t>
      </w:r>
      <w:r>
        <w:rPr>
          <w:rFonts w:hint="eastAsia" w:ascii="仿宋" w:hAnsi="仿宋" w:eastAsia="仿宋"/>
          <w:sz w:val="32"/>
          <w:szCs w:val="32"/>
        </w:rPr>
        <w:t>万元，下降</w:t>
      </w:r>
      <w:r>
        <w:rPr>
          <w:rFonts w:hint="eastAsia" w:ascii="仿宋" w:hAnsi="仿宋" w:eastAsia="仿宋"/>
          <w:sz w:val="32"/>
          <w:szCs w:val="32"/>
          <w:lang w:val="en-US" w:eastAsia="zh-CN"/>
        </w:rPr>
        <w:t>41.23</w:t>
      </w:r>
      <w:r>
        <w:rPr>
          <w:rFonts w:hint="eastAsia" w:ascii="仿宋" w:hAnsi="仿宋" w:eastAsia="仿宋"/>
          <w:sz w:val="32"/>
          <w:szCs w:val="32"/>
        </w:rPr>
        <w:t>%，减收的主要原因是伊犁德方房地产</w:t>
      </w:r>
      <w:r>
        <w:rPr>
          <w:rFonts w:hint="eastAsia" w:ascii="仿宋" w:hAnsi="仿宋" w:eastAsia="仿宋"/>
          <w:sz w:val="32"/>
          <w:szCs w:val="32"/>
          <w:lang w:eastAsia="zh-CN"/>
        </w:rPr>
        <w:t>减收</w:t>
      </w:r>
      <w:r>
        <w:rPr>
          <w:rFonts w:hint="eastAsia" w:ascii="仿宋" w:hAnsi="仿宋" w:eastAsia="仿宋"/>
          <w:sz w:val="32"/>
          <w:szCs w:val="32"/>
          <w:lang w:val="en-US" w:eastAsia="zh-CN"/>
        </w:rPr>
        <w:t>103万元、天华矿业减收48万元、融建市政减收45万元、城建投资减收43万元、</w:t>
      </w:r>
      <w:r>
        <w:rPr>
          <w:rFonts w:hint="eastAsia" w:ascii="仿宋" w:hAnsi="仿宋" w:eastAsia="仿宋"/>
          <w:sz w:val="32"/>
          <w:szCs w:val="32"/>
        </w:rPr>
        <w:t>交投公司减收49万元。</w:t>
      </w:r>
    </w:p>
    <w:p>
      <w:pPr>
        <w:ind w:firstLine="640" w:firstLineChars="200"/>
        <w:rPr>
          <w:rFonts w:hint="eastAsia" w:ascii="仿宋" w:hAnsi="仿宋" w:eastAsia="仿宋"/>
          <w:sz w:val="32"/>
          <w:szCs w:val="32"/>
        </w:rPr>
      </w:pPr>
      <w:r>
        <w:rPr>
          <w:rFonts w:hint="eastAsia" w:ascii="仿宋" w:hAnsi="仿宋" w:eastAsia="仿宋"/>
          <w:sz w:val="32"/>
          <w:szCs w:val="32"/>
        </w:rPr>
        <w:t>受</w:t>
      </w:r>
      <w:r>
        <w:rPr>
          <w:rFonts w:hint="eastAsia" w:ascii="仿宋" w:hAnsi="仿宋" w:eastAsia="仿宋"/>
          <w:sz w:val="32"/>
          <w:szCs w:val="32"/>
          <w:lang w:eastAsia="zh-CN"/>
        </w:rPr>
        <w:t>国有资源有偿使用收入及捐赠</w:t>
      </w:r>
      <w:r>
        <w:rPr>
          <w:rFonts w:ascii="仿宋" w:hAnsi="仿宋" w:eastAsia="仿宋"/>
          <w:sz w:val="32"/>
          <w:szCs w:val="32"/>
        </w:rPr>
        <w:t>收入</w:t>
      </w:r>
      <w:r>
        <w:rPr>
          <w:rFonts w:hint="eastAsia" w:ascii="仿宋" w:hAnsi="仿宋" w:eastAsia="仿宋"/>
          <w:sz w:val="32"/>
          <w:szCs w:val="32"/>
        </w:rPr>
        <w:t>大幅</w:t>
      </w:r>
      <w:r>
        <w:rPr>
          <w:rFonts w:hint="eastAsia" w:ascii="仿宋" w:hAnsi="仿宋" w:eastAsia="仿宋"/>
          <w:sz w:val="32"/>
          <w:szCs w:val="32"/>
          <w:lang w:eastAsia="zh-CN"/>
        </w:rPr>
        <w:t>增</w:t>
      </w:r>
      <w:r>
        <w:rPr>
          <w:rFonts w:hint="eastAsia" w:ascii="仿宋" w:hAnsi="仿宋" w:eastAsia="仿宋"/>
          <w:sz w:val="32"/>
          <w:szCs w:val="32"/>
        </w:rPr>
        <w:t>收影响</w:t>
      </w:r>
      <w:r>
        <w:rPr>
          <w:rFonts w:hint="eastAsia" w:ascii="仿宋" w:hAnsi="仿宋" w:eastAsia="仿宋"/>
          <w:b/>
          <w:bCs/>
          <w:sz w:val="32"/>
          <w:szCs w:val="32"/>
        </w:rPr>
        <w:t>非税收入</w:t>
      </w:r>
      <w:r>
        <w:rPr>
          <w:rFonts w:hint="eastAsia" w:ascii="仿宋" w:hAnsi="仿宋" w:eastAsia="仿宋"/>
          <w:sz w:val="32"/>
          <w:szCs w:val="32"/>
        </w:rPr>
        <w:t>较上年</w:t>
      </w:r>
      <w:r>
        <w:rPr>
          <w:rFonts w:hint="eastAsia" w:ascii="仿宋" w:hAnsi="仿宋" w:eastAsia="仿宋"/>
          <w:sz w:val="32"/>
          <w:szCs w:val="32"/>
          <w:lang w:eastAsia="zh-CN"/>
        </w:rPr>
        <w:t>增长</w:t>
      </w:r>
      <w:r>
        <w:rPr>
          <w:rFonts w:hint="eastAsia" w:ascii="仿宋" w:hAnsi="仿宋" w:eastAsia="仿宋"/>
          <w:sz w:val="32"/>
          <w:szCs w:val="32"/>
          <w:lang w:val="en-US" w:eastAsia="zh-CN"/>
        </w:rPr>
        <w:t>5.51</w:t>
      </w:r>
      <w:r>
        <w:rPr>
          <w:rFonts w:hint="eastAsia" w:ascii="仿宋" w:hAnsi="仿宋" w:eastAsia="仿宋"/>
          <w:sz w:val="32"/>
          <w:szCs w:val="32"/>
        </w:rPr>
        <w:t>%，</w:t>
      </w:r>
      <w:r>
        <w:rPr>
          <w:rFonts w:hint="eastAsia" w:ascii="仿宋" w:hAnsi="仿宋" w:eastAsia="仿宋"/>
          <w:sz w:val="32"/>
          <w:szCs w:val="32"/>
          <w:lang w:eastAsia="zh-CN"/>
        </w:rPr>
        <w:t>增</w:t>
      </w:r>
      <w:r>
        <w:rPr>
          <w:rFonts w:hint="eastAsia" w:ascii="仿宋" w:hAnsi="仿宋" w:eastAsia="仿宋"/>
          <w:sz w:val="32"/>
          <w:szCs w:val="32"/>
        </w:rPr>
        <w:t>收</w:t>
      </w:r>
      <w:r>
        <w:rPr>
          <w:rFonts w:hint="eastAsia" w:ascii="仿宋" w:hAnsi="仿宋" w:eastAsia="仿宋"/>
          <w:sz w:val="32"/>
          <w:szCs w:val="32"/>
          <w:lang w:val="en-US" w:eastAsia="zh-CN"/>
        </w:rPr>
        <w:t>919</w:t>
      </w:r>
      <w:r>
        <w:rPr>
          <w:rFonts w:hint="eastAsia" w:ascii="仿宋" w:hAnsi="仿宋" w:eastAsia="仿宋"/>
          <w:sz w:val="32"/>
          <w:szCs w:val="32"/>
        </w:rPr>
        <w:t>万元。</w:t>
      </w:r>
    </w:p>
    <w:p>
      <w:pPr>
        <w:ind w:firstLine="640" w:firstLineChars="200"/>
        <w:rPr>
          <w:rFonts w:ascii="仿宋" w:hAnsi="仿宋" w:eastAsia="仿宋"/>
          <w:sz w:val="32"/>
          <w:szCs w:val="32"/>
        </w:rPr>
      </w:pPr>
      <w:r>
        <w:rPr>
          <w:rFonts w:hint="eastAsia" w:ascii="仿宋" w:hAnsi="仿宋" w:eastAsia="仿宋"/>
          <w:sz w:val="32"/>
          <w:szCs w:val="32"/>
        </w:rPr>
        <w:t>1、专项</w:t>
      </w:r>
      <w:r>
        <w:rPr>
          <w:rFonts w:ascii="仿宋" w:hAnsi="仿宋" w:eastAsia="仿宋"/>
          <w:sz w:val="32"/>
          <w:szCs w:val="32"/>
        </w:rPr>
        <w:t>收入累计入库</w:t>
      </w:r>
      <w:r>
        <w:rPr>
          <w:rFonts w:hint="eastAsia" w:ascii="仿宋" w:hAnsi="仿宋" w:eastAsia="仿宋"/>
          <w:sz w:val="32"/>
          <w:szCs w:val="32"/>
          <w:lang w:val="en-US" w:eastAsia="zh-CN"/>
        </w:rPr>
        <w:t>2529</w:t>
      </w:r>
      <w:r>
        <w:rPr>
          <w:rFonts w:hint="eastAsia" w:ascii="仿宋" w:hAnsi="仿宋" w:eastAsia="仿宋"/>
          <w:sz w:val="32"/>
          <w:szCs w:val="32"/>
        </w:rPr>
        <w:t>万元</w:t>
      </w:r>
      <w:r>
        <w:rPr>
          <w:rFonts w:ascii="仿宋" w:hAnsi="仿宋" w:eastAsia="仿宋"/>
          <w:sz w:val="32"/>
          <w:szCs w:val="32"/>
        </w:rPr>
        <w:t>，同比</w:t>
      </w:r>
      <w:r>
        <w:rPr>
          <w:rFonts w:hint="eastAsia" w:ascii="仿宋" w:hAnsi="仿宋" w:eastAsia="仿宋"/>
          <w:sz w:val="32"/>
          <w:szCs w:val="32"/>
        </w:rPr>
        <w:t>减</w:t>
      </w:r>
      <w:r>
        <w:rPr>
          <w:rFonts w:ascii="仿宋" w:hAnsi="仿宋" w:eastAsia="仿宋"/>
          <w:sz w:val="32"/>
          <w:szCs w:val="32"/>
        </w:rPr>
        <w:t>收</w:t>
      </w:r>
      <w:r>
        <w:rPr>
          <w:rFonts w:hint="eastAsia" w:ascii="仿宋" w:hAnsi="仿宋" w:eastAsia="仿宋"/>
          <w:sz w:val="32"/>
          <w:szCs w:val="32"/>
          <w:lang w:val="en-US" w:eastAsia="zh-CN"/>
        </w:rPr>
        <w:t>4581</w:t>
      </w:r>
      <w:r>
        <w:rPr>
          <w:rFonts w:hint="eastAsia" w:ascii="仿宋" w:hAnsi="仿宋" w:eastAsia="仿宋"/>
          <w:sz w:val="32"/>
          <w:szCs w:val="32"/>
        </w:rPr>
        <w:t>万元</w:t>
      </w:r>
      <w:r>
        <w:rPr>
          <w:rFonts w:ascii="仿宋" w:hAnsi="仿宋" w:eastAsia="仿宋"/>
          <w:sz w:val="32"/>
          <w:szCs w:val="32"/>
        </w:rPr>
        <w:t>，</w:t>
      </w:r>
      <w:r>
        <w:rPr>
          <w:rFonts w:hint="eastAsia" w:ascii="仿宋" w:hAnsi="仿宋" w:eastAsia="仿宋"/>
          <w:sz w:val="32"/>
          <w:szCs w:val="32"/>
        </w:rPr>
        <w:t>下降</w:t>
      </w:r>
      <w:r>
        <w:rPr>
          <w:rFonts w:hint="eastAsia" w:ascii="仿宋" w:hAnsi="仿宋" w:eastAsia="仿宋"/>
          <w:sz w:val="32"/>
          <w:szCs w:val="32"/>
          <w:lang w:val="en-US" w:eastAsia="zh-CN"/>
        </w:rPr>
        <w:t>64.43</w:t>
      </w:r>
      <w:r>
        <w:rPr>
          <w:rFonts w:hint="eastAsia" w:ascii="仿宋" w:hAnsi="仿宋" w:eastAsia="仿宋"/>
          <w:sz w:val="32"/>
          <w:szCs w:val="32"/>
        </w:rPr>
        <w:t>%，减收</w:t>
      </w:r>
      <w:r>
        <w:rPr>
          <w:rFonts w:ascii="仿宋" w:hAnsi="仿宋" w:eastAsia="仿宋"/>
          <w:sz w:val="32"/>
          <w:szCs w:val="32"/>
        </w:rPr>
        <w:t>的主要原因是</w:t>
      </w:r>
      <w:r>
        <w:rPr>
          <w:rFonts w:hint="eastAsia" w:ascii="仿宋" w:hAnsi="仿宋" w:eastAsia="仿宋"/>
          <w:sz w:val="32"/>
          <w:szCs w:val="32"/>
        </w:rPr>
        <w:t>受土地出让</w:t>
      </w:r>
      <w:r>
        <w:rPr>
          <w:rFonts w:ascii="仿宋" w:hAnsi="仿宋" w:eastAsia="仿宋"/>
          <w:sz w:val="32"/>
          <w:szCs w:val="32"/>
        </w:rPr>
        <w:t>金大幅减收影响教育资金收入、农田水利建设资金收入同比</w:t>
      </w:r>
      <w:r>
        <w:rPr>
          <w:rFonts w:hint="eastAsia" w:ascii="仿宋" w:hAnsi="仿宋" w:eastAsia="仿宋"/>
          <w:sz w:val="32"/>
          <w:szCs w:val="32"/>
        </w:rPr>
        <w:t>减</w:t>
      </w:r>
      <w:r>
        <w:rPr>
          <w:rFonts w:ascii="仿宋" w:hAnsi="仿宋" w:eastAsia="仿宋"/>
          <w:sz w:val="32"/>
          <w:szCs w:val="32"/>
        </w:rPr>
        <w:t>收</w:t>
      </w:r>
      <w:r>
        <w:rPr>
          <w:rFonts w:hint="eastAsia" w:ascii="仿宋" w:hAnsi="仿宋" w:eastAsia="仿宋"/>
          <w:sz w:val="32"/>
          <w:szCs w:val="32"/>
          <w:lang w:val="en-US" w:eastAsia="zh-CN"/>
        </w:rPr>
        <w:t>4573</w:t>
      </w:r>
      <w:r>
        <w:rPr>
          <w:rFonts w:hint="eastAsia" w:ascii="仿宋" w:hAnsi="仿宋" w:eastAsia="仿宋"/>
          <w:sz w:val="32"/>
          <w:szCs w:val="32"/>
        </w:rPr>
        <w:t>万元</w:t>
      </w:r>
      <w:r>
        <w:rPr>
          <w:rFonts w:ascii="仿宋" w:hAnsi="仿宋" w:eastAsia="仿宋"/>
          <w:sz w:val="32"/>
          <w:szCs w:val="32"/>
        </w:rPr>
        <w:t>。</w:t>
      </w:r>
    </w:p>
    <w:p>
      <w:pPr>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w:t>
      </w:r>
      <w:r>
        <w:rPr>
          <w:rFonts w:hint="eastAsia" w:ascii="仿宋" w:hAnsi="仿宋" w:eastAsia="仿宋"/>
          <w:sz w:val="32"/>
          <w:szCs w:val="32"/>
          <w:lang w:eastAsia="zh-CN"/>
        </w:rPr>
        <w:t>行政性收费</w:t>
      </w:r>
      <w:r>
        <w:rPr>
          <w:rFonts w:ascii="仿宋" w:hAnsi="仿宋" w:eastAsia="仿宋"/>
          <w:sz w:val="32"/>
          <w:szCs w:val="32"/>
        </w:rPr>
        <w:t>收入累计入库</w:t>
      </w:r>
      <w:r>
        <w:rPr>
          <w:rFonts w:hint="eastAsia" w:ascii="仿宋" w:hAnsi="仿宋" w:eastAsia="仿宋"/>
          <w:sz w:val="32"/>
          <w:szCs w:val="32"/>
          <w:lang w:val="en-US" w:eastAsia="zh-CN"/>
        </w:rPr>
        <w:t>271</w:t>
      </w:r>
      <w:r>
        <w:rPr>
          <w:rFonts w:hint="eastAsia" w:ascii="仿宋" w:hAnsi="仿宋" w:eastAsia="仿宋"/>
          <w:sz w:val="32"/>
          <w:szCs w:val="32"/>
        </w:rPr>
        <w:t>万元</w:t>
      </w:r>
      <w:r>
        <w:rPr>
          <w:rFonts w:ascii="仿宋" w:hAnsi="仿宋" w:eastAsia="仿宋"/>
          <w:sz w:val="32"/>
          <w:szCs w:val="32"/>
        </w:rPr>
        <w:t>，同比</w:t>
      </w:r>
      <w:r>
        <w:rPr>
          <w:rFonts w:hint="eastAsia" w:ascii="仿宋" w:hAnsi="仿宋" w:eastAsia="仿宋"/>
          <w:sz w:val="32"/>
          <w:szCs w:val="32"/>
        </w:rPr>
        <w:t>减</w:t>
      </w:r>
      <w:r>
        <w:rPr>
          <w:rFonts w:ascii="仿宋" w:hAnsi="仿宋" w:eastAsia="仿宋"/>
          <w:sz w:val="32"/>
          <w:szCs w:val="32"/>
        </w:rPr>
        <w:t>收</w:t>
      </w:r>
      <w:r>
        <w:rPr>
          <w:rFonts w:hint="eastAsia" w:ascii="仿宋" w:hAnsi="仿宋" w:eastAsia="仿宋"/>
          <w:sz w:val="32"/>
          <w:szCs w:val="32"/>
          <w:lang w:val="en-US" w:eastAsia="zh-CN"/>
        </w:rPr>
        <w:t>1004</w:t>
      </w:r>
      <w:r>
        <w:rPr>
          <w:rFonts w:hint="eastAsia" w:ascii="仿宋" w:hAnsi="仿宋" w:eastAsia="仿宋"/>
          <w:sz w:val="32"/>
          <w:szCs w:val="32"/>
        </w:rPr>
        <w:t>万元</w:t>
      </w:r>
      <w:r>
        <w:rPr>
          <w:rFonts w:ascii="仿宋" w:hAnsi="仿宋" w:eastAsia="仿宋"/>
          <w:sz w:val="32"/>
          <w:szCs w:val="32"/>
        </w:rPr>
        <w:t>，</w:t>
      </w:r>
      <w:r>
        <w:rPr>
          <w:rFonts w:hint="eastAsia" w:ascii="仿宋" w:hAnsi="仿宋" w:eastAsia="仿宋"/>
          <w:sz w:val="32"/>
          <w:szCs w:val="32"/>
        </w:rPr>
        <w:t>下降</w:t>
      </w:r>
      <w:r>
        <w:rPr>
          <w:rFonts w:hint="eastAsia" w:ascii="仿宋" w:hAnsi="仿宋" w:eastAsia="仿宋"/>
          <w:sz w:val="32"/>
          <w:szCs w:val="32"/>
          <w:lang w:val="en-US" w:eastAsia="zh-CN"/>
        </w:rPr>
        <w:t>78.75</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sz w:val="32"/>
          <w:szCs w:val="32"/>
        </w:rPr>
        <w:t>减收</w:t>
      </w:r>
      <w:r>
        <w:rPr>
          <w:rFonts w:ascii="仿宋" w:hAnsi="仿宋" w:eastAsia="仿宋"/>
          <w:sz w:val="32"/>
          <w:szCs w:val="32"/>
        </w:rPr>
        <w:t>的主要原因</w:t>
      </w:r>
      <w:r>
        <w:rPr>
          <w:rFonts w:hint="eastAsia" w:ascii="仿宋" w:hAnsi="仿宋" w:eastAsia="仿宋"/>
          <w:sz w:val="32"/>
          <w:szCs w:val="32"/>
          <w:lang w:eastAsia="zh-CN"/>
        </w:rPr>
        <w:t>一</w:t>
      </w:r>
      <w:r>
        <w:rPr>
          <w:rFonts w:ascii="仿宋" w:hAnsi="仿宋" w:eastAsia="仿宋"/>
          <w:sz w:val="32"/>
          <w:szCs w:val="32"/>
        </w:rPr>
        <w:t>是</w:t>
      </w:r>
      <w:r>
        <w:rPr>
          <w:rFonts w:hint="eastAsia" w:ascii="仿宋" w:hAnsi="仿宋" w:eastAsia="仿宋"/>
          <w:sz w:val="32"/>
          <w:szCs w:val="32"/>
          <w:lang w:eastAsia="zh-CN"/>
        </w:rPr>
        <w:t>法院上划诉讼费减收</w:t>
      </w:r>
      <w:r>
        <w:rPr>
          <w:rFonts w:hint="eastAsia" w:ascii="仿宋" w:hAnsi="仿宋" w:eastAsia="仿宋"/>
          <w:sz w:val="32"/>
          <w:szCs w:val="32"/>
          <w:lang w:val="en-US" w:eastAsia="zh-CN"/>
        </w:rPr>
        <w:t>159万元</w:t>
      </w:r>
      <w:r>
        <w:rPr>
          <w:rFonts w:hint="eastAsia" w:ascii="仿宋" w:hAnsi="仿宋" w:eastAsia="仿宋"/>
          <w:sz w:val="32"/>
          <w:szCs w:val="32"/>
          <w:lang w:eastAsia="zh-CN"/>
        </w:rPr>
        <w:t>；二是上年缴纳</w:t>
      </w:r>
      <w:r>
        <w:rPr>
          <w:rFonts w:hint="eastAsia" w:ascii="仿宋" w:hAnsi="仿宋" w:eastAsia="仿宋"/>
          <w:sz w:val="32"/>
          <w:szCs w:val="32"/>
          <w:lang w:val="en-US" w:eastAsia="zh-CN"/>
        </w:rPr>
        <w:t>G578耕地开垦费737</w:t>
      </w:r>
      <w:r>
        <w:rPr>
          <w:rFonts w:hint="eastAsia" w:ascii="仿宋" w:hAnsi="仿宋" w:eastAsia="仿宋"/>
          <w:sz w:val="32"/>
          <w:szCs w:val="32"/>
        </w:rPr>
        <w:t>万元</w:t>
      </w:r>
      <w:r>
        <w:rPr>
          <w:rFonts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lang w:val="en-US" w:eastAsia="zh-CN"/>
        </w:rPr>
        <w:t>3、</w:t>
      </w:r>
      <w:r>
        <w:rPr>
          <w:rFonts w:ascii="仿宋" w:hAnsi="仿宋" w:eastAsia="仿宋"/>
          <w:sz w:val="32"/>
          <w:szCs w:val="32"/>
        </w:rPr>
        <w:t>国有资源</w:t>
      </w:r>
      <w:r>
        <w:rPr>
          <w:rFonts w:hint="eastAsia" w:ascii="仿宋" w:hAnsi="仿宋" w:eastAsia="仿宋"/>
          <w:sz w:val="32"/>
          <w:szCs w:val="32"/>
        </w:rPr>
        <w:t>（资产）有偿</w:t>
      </w:r>
      <w:r>
        <w:rPr>
          <w:rFonts w:ascii="仿宋" w:hAnsi="仿宋" w:eastAsia="仿宋"/>
          <w:sz w:val="32"/>
          <w:szCs w:val="32"/>
        </w:rPr>
        <w:t>使用收入</w:t>
      </w:r>
      <w:r>
        <w:rPr>
          <w:rFonts w:hint="eastAsia" w:ascii="仿宋" w:hAnsi="仿宋" w:eastAsia="仿宋"/>
          <w:sz w:val="32"/>
          <w:szCs w:val="32"/>
        </w:rPr>
        <w:t>累计</w:t>
      </w:r>
      <w:r>
        <w:rPr>
          <w:rFonts w:ascii="仿宋" w:hAnsi="仿宋" w:eastAsia="仿宋"/>
          <w:sz w:val="32"/>
          <w:szCs w:val="32"/>
        </w:rPr>
        <w:t>入库</w:t>
      </w:r>
      <w:r>
        <w:rPr>
          <w:rFonts w:hint="eastAsia" w:ascii="仿宋" w:hAnsi="仿宋" w:eastAsia="仿宋"/>
          <w:sz w:val="32"/>
          <w:szCs w:val="32"/>
          <w:lang w:val="en-US" w:eastAsia="zh-CN"/>
        </w:rPr>
        <w:t>5116</w:t>
      </w:r>
      <w:r>
        <w:rPr>
          <w:rFonts w:hint="eastAsia" w:ascii="仿宋" w:hAnsi="仿宋" w:eastAsia="仿宋"/>
          <w:sz w:val="32"/>
          <w:szCs w:val="32"/>
        </w:rPr>
        <w:t>万元</w:t>
      </w:r>
      <w:r>
        <w:rPr>
          <w:rFonts w:ascii="仿宋" w:hAnsi="仿宋" w:eastAsia="仿宋"/>
          <w:sz w:val="32"/>
          <w:szCs w:val="32"/>
        </w:rPr>
        <w:t>，</w:t>
      </w:r>
      <w:r>
        <w:rPr>
          <w:rFonts w:hint="eastAsia" w:ascii="仿宋" w:hAnsi="仿宋" w:eastAsia="仿宋"/>
          <w:sz w:val="32"/>
          <w:szCs w:val="32"/>
        </w:rPr>
        <w:t>同比增收</w:t>
      </w:r>
      <w:r>
        <w:rPr>
          <w:rFonts w:hint="eastAsia" w:ascii="仿宋" w:hAnsi="仿宋" w:eastAsia="仿宋"/>
          <w:sz w:val="32"/>
          <w:szCs w:val="32"/>
          <w:lang w:val="en-US" w:eastAsia="zh-CN"/>
        </w:rPr>
        <w:t>4361</w:t>
      </w:r>
      <w:r>
        <w:rPr>
          <w:rFonts w:hint="eastAsia" w:ascii="仿宋" w:hAnsi="仿宋" w:eastAsia="仿宋"/>
          <w:sz w:val="32"/>
          <w:szCs w:val="32"/>
        </w:rPr>
        <w:t>万元</w:t>
      </w:r>
      <w:r>
        <w:rPr>
          <w:rFonts w:ascii="仿宋" w:hAnsi="仿宋" w:eastAsia="仿宋"/>
          <w:sz w:val="32"/>
          <w:szCs w:val="32"/>
        </w:rPr>
        <w:t>，增长</w:t>
      </w:r>
      <w:r>
        <w:rPr>
          <w:rFonts w:hint="eastAsia" w:ascii="仿宋" w:hAnsi="仿宋" w:eastAsia="仿宋"/>
          <w:sz w:val="32"/>
          <w:szCs w:val="32"/>
          <w:lang w:val="en-US" w:eastAsia="zh-CN"/>
        </w:rPr>
        <w:t>577.62</w:t>
      </w:r>
      <w:r>
        <w:rPr>
          <w:rFonts w:ascii="仿宋" w:hAnsi="仿宋" w:eastAsia="仿宋"/>
          <w:sz w:val="32"/>
          <w:szCs w:val="32"/>
        </w:rPr>
        <w:t>%</w:t>
      </w:r>
      <w:r>
        <w:rPr>
          <w:rFonts w:hint="eastAsia" w:ascii="仿宋" w:hAnsi="仿宋" w:eastAsia="仿宋"/>
          <w:sz w:val="32"/>
          <w:szCs w:val="32"/>
          <w:lang w:eastAsia="zh-CN"/>
        </w:rPr>
        <w:t>。增收的</w:t>
      </w:r>
      <w:r>
        <w:rPr>
          <w:rFonts w:ascii="仿宋" w:hAnsi="仿宋" w:eastAsia="仿宋"/>
          <w:sz w:val="32"/>
          <w:szCs w:val="32"/>
        </w:rPr>
        <w:t>主要原因</w:t>
      </w:r>
      <w:r>
        <w:rPr>
          <w:rFonts w:hint="eastAsia" w:ascii="仿宋" w:hAnsi="仿宋" w:eastAsia="仿宋"/>
          <w:sz w:val="32"/>
          <w:szCs w:val="32"/>
          <w:lang w:eastAsia="zh-CN"/>
        </w:rPr>
        <w:t>一</w:t>
      </w:r>
      <w:r>
        <w:rPr>
          <w:rFonts w:ascii="仿宋" w:hAnsi="仿宋" w:eastAsia="仿宋"/>
          <w:sz w:val="32"/>
          <w:szCs w:val="32"/>
        </w:rPr>
        <w:t>是</w:t>
      </w:r>
      <w:r>
        <w:rPr>
          <w:rFonts w:hint="eastAsia" w:ascii="仿宋" w:hAnsi="仿宋" w:eastAsia="仿宋"/>
          <w:sz w:val="32"/>
          <w:szCs w:val="32"/>
        </w:rPr>
        <w:t>矿业权出让收益</w:t>
      </w:r>
      <w:r>
        <w:rPr>
          <w:rFonts w:ascii="仿宋" w:hAnsi="仿宋" w:eastAsia="仿宋"/>
          <w:sz w:val="32"/>
          <w:szCs w:val="32"/>
        </w:rPr>
        <w:t>增收</w:t>
      </w:r>
      <w:r>
        <w:rPr>
          <w:rFonts w:hint="eastAsia" w:ascii="仿宋" w:hAnsi="仿宋" w:eastAsia="仿宋"/>
          <w:sz w:val="32"/>
          <w:szCs w:val="32"/>
          <w:lang w:val="en-US" w:eastAsia="zh-CN"/>
        </w:rPr>
        <w:t>1032</w:t>
      </w:r>
      <w:r>
        <w:rPr>
          <w:rFonts w:hint="eastAsia" w:ascii="仿宋" w:hAnsi="仿宋" w:eastAsia="仿宋"/>
          <w:sz w:val="32"/>
          <w:szCs w:val="32"/>
        </w:rPr>
        <w:t>万元</w:t>
      </w:r>
      <w:r>
        <w:rPr>
          <w:rFonts w:hint="eastAsia" w:ascii="仿宋" w:hAnsi="仿宋" w:eastAsia="仿宋"/>
          <w:sz w:val="32"/>
          <w:szCs w:val="32"/>
          <w:lang w:eastAsia="zh-CN"/>
        </w:rPr>
        <w:t>；二是资产处置收入增收</w:t>
      </w:r>
      <w:r>
        <w:rPr>
          <w:rFonts w:hint="eastAsia" w:ascii="仿宋" w:hAnsi="仿宋" w:eastAsia="仿宋"/>
          <w:sz w:val="32"/>
          <w:szCs w:val="32"/>
          <w:lang w:val="en-US" w:eastAsia="zh-CN"/>
        </w:rPr>
        <w:t>3360</w:t>
      </w:r>
      <w:r>
        <w:rPr>
          <w:rFonts w:hint="eastAsia" w:ascii="仿宋" w:hAnsi="仿宋" w:eastAsia="仿宋"/>
          <w:sz w:val="32"/>
          <w:szCs w:val="32"/>
          <w:lang w:eastAsia="zh-CN"/>
        </w:rPr>
        <w:t>万元</w:t>
      </w:r>
      <w:r>
        <w:rPr>
          <w:rFonts w:ascii="仿宋" w:hAnsi="仿宋" w:eastAsia="仿宋"/>
          <w:sz w:val="32"/>
          <w:szCs w:val="32"/>
        </w:rPr>
        <w:t>。</w:t>
      </w:r>
    </w:p>
    <w:p>
      <w:pPr>
        <w:keepNext w:val="0"/>
        <w:keepLines w:val="0"/>
        <w:pageBreakBefore w:val="0"/>
        <w:kinsoku/>
        <w:wordWrap/>
        <w:overflowPunct/>
        <w:topLinePunct w:val="0"/>
        <w:autoSpaceDE/>
        <w:autoSpaceDN/>
        <w:bidi w:val="0"/>
        <w:adjustRightInd/>
        <w:snapToGrid/>
        <w:spacing w:line="240" w:lineRule="auto"/>
        <w:ind w:firstLine="640" w:firstLineChars="200"/>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、捐赠</w:t>
      </w:r>
      <w:r>
        <w:rPr>
          <w:rFonts w:ascii="仿宋" w:hAnsi="仿宋" w:eastAsia="仿宋"/>
          <w:sz w:val="32"/>
          <w:szCs w:val="32"/>
        </w:rPr>
        <w:t>收入</w:t>
      </w:r>
      <w:r>
        <w:rPr>
          <w:rFonts w:hint="eastAsia" w:ascii="仿宋" w:hAnsi="仿宋" w:eastAsia="仿宋"/>
          <w:sz w:val="32"/>
          <w:szCs w:val="32"/>
        </w:rPr>
        <w:t>累计</w:t>
      </w:r>
      <w:r>
        <w:rPr>
          <w:rFonts w:ascii="仿宋" w:hAnsi="仿宋" w:eastAsia="仿宋"/>
          <w:sz w:val="32"/>
          <w:szCs w:val="32"/>
        </w:rPr>
        <w:t>入库</w:t>
      </w:r>
      <w:r>
        <w:rPr>
          <w:rFonts w:hint="eastAsia" w:ascii="仿宋" w:hAnsi="仿宋" w:eastAsia="仿宋"/>
          <w:sz w:val="32"/>
          <w:szCs w:val="32"/>
          <w:lang w:val="en-US" w:eastAsia="zh-CN"/>
        </w:rPr>
        <w:t>8632</w:t>
      </w:r>
      <w:r>
        <w:rPr>
          <w:rFonts w:hint="eastAsia" w:ascii="仿宋" w:hAnsi="仿宋" w:eastAsia="仿宋"/>
          <w:sz w:val="32"/>
          <w:szCs w:val="32"/>
        </w:rPr>
        <w:t>万元</w:t>
      </w:r>
      <w:r>
        <w:rPr>
          <w:rFonts w:ascii="仿宋" w:hAnsi="仿宋" w:eastAsia="仿宋"/>
          <w:sz w:val="32"/>
          <w:szCs w:val="32"/>
        </w:rPr>
        <w:t>，</w:t>
      </w:r>
      <w:r>
        <w:rPr>
          <w:rFonts w:hint="eastAsia" w:ascii="仿宋" w:hAnsi="仿宋" w:eastAsia="仿宋"/>
          <w:sz w:val="32"/>
          <w:szCs w:val="32"/>
        </w:rPr>
        <w:t>同比增收</w:t>
      </w:r>
      <w:r>
        <w:rPr>
          <w:rFonts w:hint="eastAsia" w:ascii="仿宋" w:hAnsi="仿宋" w:eastAsia="仿宋"/>
          <w:sz w:val="32"/>
          <w:szCs w:val="32"/>
          <w:lang w:val="en-US" w:eastAsia="zh-CN"/>
        </w:rPr>
        <w:t>2521</w:t>
      </w:r>
      <w:r>
        <w:rPr>
          <w:rFonts w:hint="eastAsia" w:ascii="仿宋" w:hAnsi="仿宋" w:eastAsia="仿宋"/>
          <w:sz w:val="32"/>
          <w:szCs w:val="32"/>
        </w:rPr>
        <w:t>万元</w:t>
      </w:r>
      <w:r>
        <w:rPr>
          <w:rFonts w:ascii="仿宋" w:hAnsi="仿宋" w:eastAsia="仿宋"/>
          <w:sz w:val="32"/>
          <w:szCs w:val="32"/>
        </w:rPr>
        <w:t>，增长</w:t>
      </w:r>
      <w:r>
        <w:rPr>
          <w:rFonts w:hint="eastAsia" w:ascii="仿宋" w:hAnsi="仿宋" w:eastAsia="仿宋"/>
          <w:sz w:val="32"/>
          <w:szCs w:val="32"/>
          <w:lang w:val="en-US" w:eastAsia="zh-CN"/>
        </w:rPr>
        <w:t>41.25</w:t>
      </w:r>
      <w:r>
        <w:rPr>
          <w:rFonts w:ascii="仿宋" w:hAnsi="仿宋" w:eastAsia="仿宋"/>
          <w:sz w:val="32"/>
          <w:szCs w:val="32"/>
        </w:rPr>
        <w:t>%</w:t>
      </w:r>
      <w:r>
        <w:rPr>
          <w:rFonts w:hint="eastAsia" w:ascii="仿宋" w:hAnsi="仿宋" w:eastAsia="仿宋"/>
          <w:sz w:val="32"/>
          <w:szCs w:val="32"/>
        </w:rPr>
        <w:t>。</w:t>
      </w:r>
    </w:p>
    <w:p>
      <w:pPr>
        <w:keepNext w:val="0"/>
        <w:keepLines w:val="0"/>
        <w:pageBreakBefore w:val="0"/>
        <w:kinsoku/>
        <w:wordWrap/>
        <w:overflowPunct/>
        <w:topLinePunct w:val="0"/>
        <w:autoSpaceDE/>
        <w:autoSpaceDN/>
        <w:bidi w:val="0"/>
        <w:adjustRightInd/>
        <w:snapToGrid/>
        <w:spacing w:line="240" w:lineRule="auto"/>
        <w:ind w:firstLine="643"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四、</w:t>
      </w:r>
      <w:r>
        <w:rPr>
          <w:rFonts w:asciiTheme="minorEastAsia" w:hAnsiTheme="minorEastAsia" w:eastAsiaTheme="minorEastAsia"/>
          <w:b/>
          <w:color w:val="auto"/>
          <w:sz w:val="32"/>
          <w:szCs w:val="32"/>
        </w:rPr>
        <w:t>一般公共预算支出情况分析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olor w:val="auto"/>
          <w:sz w:val="32"/>
          <w:szCs w:val="32"/>
          <w:lang w:eastAsia="zh-CN"/>
        </w:rPr>
      </w:pPr>
      <w:r>
        <w:rPr>
          <w:rFonts w:hint="eastAsia" w:ascii="仿宋" w:hAnsi="仿宋" w:eastAsia="仿宋"/>
          <w:color w:val="auto"/>
          <w:sz w:val="32"/>
          <w:szCs w:val="32"/>
        </w:rPr>
        <w:t>我县在财政收入形势严峻的情况下充分履行公共财政职能，优化支出结构，按照科学化、精细化管理要求，盘活财政存量资金，着力在促发展、调结构和惠民生等方面发挥积极作用，在财政资金周转困难的情况下我县积极筹措资金发放了2018年及2020年绩效工资。</w:t>
      </w:r>
      <w:r>
        <w:rPr>
          <w:rFonts w:hint="eastAsia" w:ascii="仿宋" w:hAnsi="仿宋" w:eastAsia="仿宋"/>
          <w:color w:val="auto"/>
          <w:sz w:val="32"/>
          <w:szCs w:val="32"/>
          <w:lang w:eastAsia="zh-CN"/>
        </w:rPr>
        <w:t>一般公共预算支出298331万元，完成调整预算的94.89%，增长31.31%，主要原因一是我县在财力周转极为困难的情况下足额兑现2021年基础性绩效奖金和年度考核绩效奖，并确保及时足额发放当年按月随工资发放部分；二是疫情投入增加；三是消化以前年度暂付款。</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olor w:val="auto"/>
          <w:sz w:val="32"/>
          <w:szCs w:val="32"/>
        </w:rPr>
      </w:pPr>
      <w:r>
        <w:rPr>
          <w:rFonts w:hint="eastAsia" w:ascii="仿宋" w:hAnsi="仿宋" w:eastAsia="仿宋"/>
          <w:color w:val="auto"/>
          <w:sz w:val="32"/>
          <w:szCs w:val="32"/>
          <w:lang w:eastAsia="zh-CN"/>
        </w:rPr>
        <w:t>2022年民生支出243645万元，占一般公共预算支出的81.67%。其中教育支出54979万元，完成预算的123.7%，同比增长2.1%；科学技术支出129万元，完成预算的129%，同比增长5.74%；文化旅游体育与传媒支出4581万元，完成预算的170.68%，同比增长18.01%；社会保障和就业支出32913万元，完成预算的95.56%，同比增长35.15%；卫生健康支出32590万元，完成预算的187.18%，同比增长24.85%，主要是疫情支出增加8169万元；节能环保支出3926万元，完成预算的185.10%，同比增长232.15%；城乡社区支出39300万元，同比增长171.62%；农林水支出55146万元，完成预算的85.87%，同比增长48.69%，主要是支付高标准农田及草原生态奖补资金；住房保障支出12130万元，完成预算的143.04%，同比增长33.58%；债务付息支出7617万元，完成预算的100.21%，同比增长5.87%。</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olor w:val="auto"/>
          <w:sz w:val="32"/>
          <w:szCs w:val="32"/>
        </w:rPr>
      </w:pPr>
      <w:r>
        <w:rPr>
          <w:rFonts w:hint="eastAsia" w:ascii="仿宋" w:hAnsi="仿宋" w:eastAsia="仿宋"/>
          <w:color w:val="auto"/>
          <w:sz w:val="32"/>
          <w:szCs w:val="32"/>
        </w:rPr>
        <w:t>总体来看，</w:t>
      </w:r>
      <w:r>
        <w:rPr>
          <w:rFonts w:hint="eastAsia" w:ascii="仿宋" w:hAnsi="仿宋" w:eastAsia="仿宋"/>
          <w:color w:val="auto"/>
          <w:sz w:val="32"/>
          <w:szCs w:val="32"/>
          <w:lang w:eastAsia="zh-CN"/>
        </w:rPr>
        <w:t>2022</w:t>
      </w:r>
      <w:r>
        <w:rPr>
          <w:rFonts w:hint="eastAsia" w:ascii="仿宋" w:hAnsi="仿宋" w:eastAsia="仿宋"/>
          <w:color w:val="auto"/>
          <w:sz w:val="32"/>
          <w:szCs w:val="32"/>
        </w:rPr>
        <w:t>年决算情况总体较好，但是也面临许多困难和问题：从财政收入看，一是财政收入增收乏力。我县税收主要依赖于资源性企业，经济结构单一，财政收入增长支撑乏力,经济发展缺乏活力,同时受一次性因素拉动较大,并非受益于经济增长拉动，财政增收后劲不足。二是财政收入结构有待优化。</w:t>
      </w:r>
      <w:r>
        <w:rPr>
          <w:rFonts w:hint="eastAsia" w:ascii="仿宋" w:hAnsi="仿宋" w:eastAsia="仿宋"/>
          <w:color w:val="auto"/>
          <w:sz w:val="32"/>
          <w:szCs w:val="32"/>
          <w:lang w:eastAsia="zh-CN"/>
        </w:rPr>
        <w:t>2022</w:t>
      </w:r>
      <w:r>
        <w:rPr>
          <w:rFonts w:hint="eastAsia" w:ascii="仿宋" w:hAnsi="仿宋" w:eastAsia="仿宋"/>
          <w:color w:val="auto"/>
          <w:sz w:val="32"/>
          <w:szCs w:val="32"/>
        </w:rPr>
        <w:t>年税收占财政收入的比重为</w:t>
      </w:r>
      <w:r>
        <w:rPr>
          <w:rFonts w:hint="eastAsia" w:ascii="仿宋" w:hAnsi="仿宋" w:eastAsia="仿宋"/>
          <w:color w:val="auto"/>
          <w:sz w:val="32"/>
          <w:szCs w:val="32"/>
          <w:lang w:val="en-US" w:eastAsia="zh-CN"/>
        </w:rPr>
        <w:t>56</w:t>
      </w:r>
      <w:r>
        <w:rPr>
          <w:rFonts w:hint="eastAsia" w:ascii="仿宋" w:hAnsi="仿宋" w:eastAsia="仿宋"/>
          <w:color w:val="auto"/>
          <w:sz w:val="32"/>
          <w:szCs w:val="32"/>
        </w:rPr>
        <w:t>%，比 202</w:t>
      </w:r>
      <w:r>
        <w:rPr>
          <w:rFonts w:hint="eastAsia" w:ascii="仿宋" w:hAnsi="仿宋" w:eastAsia="仿宋"/>
          <w:color w:val="auto"/>
          <w:sz w:val="32"/>
          <w:szCs w:val="32"/>
          <w:lang w:val="en-US" w:eastAsia="zh-CN"/>
        </w:rPr>
        <w:t>1</w:t>
      </w:r>
      <w:bookmarkStart w:id="0" w:name="_GoBack"/>
      <w:bookmarkEnd w:id="0"/>
      <w:r>
        <w:rPr>
          <w:rFonts w:hint="eastAsia" w:ascii="仿宋" w:hAnsi="仿宋" w:eastAsia="仿宋"/>
          <w:color w:val="auto"/>
          <w:sz w:val="32"/>
          <w:szCs w:val="32"/>
        </w:rPr>
        <w:t>年提高</w:t>
      </w:r>
      <w:r>
        <w:rPr>
          <w:rFonts w:hint="eastAsia" w:ascii="仿宋" w:hAnsi="仿宋" w:eastAsia="仿宋"/>
          <w:color w:val="auto"/>
          <w:sz w:val="32"/>
          <w:szCs w:val="32"/>
          <w:lang w:val="en-US" w:eastAsia="zh-CN"/>
        </w:rPr>
        <w:t>5</w:t>
      </w:r>
      <w:r>
        <w:rPr>
          <w:rFonts w:hint="eastAsia" w:ascii="仿宋" w:hAnsi="仿宋" w:eastAsia="仿宋"/>
          <w:color w:val="auto"/>
          <w:sz w:val="32"/>
          <w:szCs w:val="32"/>
        </w:rPr>
        <w:t>个百分点。从财政支出看，受减税降费政策持续加力、支持经济社会发展、兜牢基层“三保”底线、政府债券还本付息等刚性支出有增无减，财政收支矛盾十分突出，财政“紧运行”态势十分明显。对此，我们将高度重视，有针对性地采取有力举措，努力提升财政管理水平。</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olor w:val="auto"/>
          <w:sz w:val="32"/>
          <w:szCs w:val="32"/>
        </w:rPr>
      </w:pPr>
      <w:r>
        <w:rPr>
          <w:rFonts w:hint="eastAsia" w:ascii="仿宋" w:hAnsi="仿宋" w:eastAsia="仿宋"/>
          <w:color w:val="auto"/>
          <w:sz w:val="32"/>
          <w:szCs w:val="32"/>
        </w:rPr>
        <w:t>一是进一步加强财政收支管理。加强收入调度和税费征管，确保财政收入持续稳定增长，提高税收占比优化财政收入结构。加大财政资源统筹力度，增强财政综合保障能力。严格落实政府带头过紧日子各项要求，严把预算支出关口，严格控制预算追加，大力压减一般性支出。常态化实施财政资金直达机制，保障直达资金惠企利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olor w:val="auto"/>
          <w:sz w:val="32"/>
          <w:szCs w:val="32"/>
        </w:rPr>
      </w:pPr>
      <w:r>
        <w:rPr>
          <w:rFonts w:hint="eastAsia" w:ascii="仿宋" w:hAnsi="仿宋" w:eastAsia="仿宋"/>
          <w:color w:val="auto"/>
          <w:sz w:val="32"/>
          <w:szCs w:val="32"/>
        </w:rPr>
        <w:t>二是进一步落实好促进高质量发展的财政政策。坚决落实各项减税降费措施，进一步减轻企业特别是中小微企业负担，激发市场主体活力。管好用好政府债券资金，保障重大项目建设资金需求。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olor w:val="auto"/>
          <w:sz w:val="32"/>
          <w:szCs w:val="32"/>
        </w:rPr>
      </w:pPr>
      <w:r>
        <w:rPr>
          <w:rFonts w:hint="eastAsia" w:ascii="仿宋" w:hAnsi="仿宋" w:eastAsia="仿宋"/>
          <w:color w:val="auto"/>
          <w:sz w:val="32"/>
          <w:szCs w:val="32"/>
        </w:rPr>
        <w:t>三是进一步增进民生福祉。聚焦群众所需所盼，进一步加大民生投入力度，集中财力保障好疫情防控、就业、医疗、养老等重点民生支出，推动重点民生实事落地见效。</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olor w:val="auto"/>
          <w:sz w:val="32"/>
          <w:szCs w:val="32"/>
        </w:rPr>
      </w:pPr>
      <w:r>
        <w:rPr>
          <w:rFonts w:hint="eastAsia" w:ascii="仿宋" w:hAnsi="仿宋" w:eastAsia="仿宋"/>
          <w:color w:val="auto"/>
          <w:sz w:val="32"/>
          <w:szCs w:val="32"/>
        </w:rPr>
        <w:t>四是进一步深化财政改革管理。盘活行政事业性国有资产，进一步优化财政资源配置。完善财力保障、库款运筹等机制，切实兜牢基层“三保”底线。健全政府举债融资和债务化解机制，严防发生债务风险，确保政府债务率稳定在合理区间。扎实做好审计问题整改，加大财会监督力度，维护财经法纪的严肃性。</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GMyNTUxZGRlOTBiOTg3Mzc1NWIxM2RlYmFlMDY2YWIifQ=="/>
  </w:docVars>
  <w:rsids>
    <w:rsidRoot w:val="00010486"/>
    <w:rsid w:val="00010486"/>
    <w:rsid w:val="00BC7766"/>
    <w:rsid w:val="10345B95"/>
    <w:rsid w:val="41565293"/>
    <w:rsid w:val="479C7717"/>
    <w:rsid w:val="4910544C"/>
    <w:rsid w:val="59651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rPr>
      <w:rFonts w:ascii="Times New Roman" w:hAnsi="Times New Roman" w:cs="Calibri"/>
      <w:sz w:val="32"/>
      <w:szCs w:val="21"/>
    </w:rPr>
  </w:style>
  <w:style w:type="paragraph" w:styleId="3">
    <w:name w:val="Body Text"/>
    <w:basedOn w:val="1"/>
    <w:link w:val="8"/>
    <w:qFormat/>
    <w:uiPriority w:val="0"/>
    <w:pPr>
      <w:tabs>
        <w:tab w:val="left" w:pos="18375"/>
      </w:tabs>
      <w:spacing w:line="520" w:lineRule="atLeast"/>
      <w:ind w:right="-612"/>
    </w:pPr>
    <w:rPr>
      <w:rFonts w:hint="eastAsia" w:ascii="仿宋_GB2312" w:eastAsia="仿宋_GB2312"/>
      <w:sz w:val="32"/>
      <w:szCs w:val="20"/>
    </w:rPr>
  </w:style>
  <w:style w:type="paragraph" w:styleId="4">
    <w:name w:val="Body Text Indent 2"/>
    <w:basedOn w:val="1"/>
    <w:link w:val="9"/>
    <w:unhideWhenUsed/>
    <w:qFormat/>
    <w:uiPriority w:val="99"/>
    <w:pPr>
      <w:spacing w:after="120" w:line="480" w:lineRule="auto"/>
      <w:ind w:left="420" w:leftChars="200"/>
    </w:pPr>
  </w:style>
  <w:style w:type="paragraph" w:styleId="5">
    <w:name w:val="Normal (Web)"/>
    <w:basedOn w:val="1"/>
    <w:unhideWhenUsed/>
    <w:qFormat/>
    <w:uiPriority w:val="99"/>
    <w:pPr>
      <w:spacing w:before="100" w:beforeAutospacing="1" w:after="100" w:afterAutospacing="1"/>
      <w:jc w:val="left"/>
    </w:pPr>
    <w:rPr>
      <w:kern w:val="0"/>
      <w:sz w:val="24"/>
    </w:rPr>
  </w:style>
  <w:style w:type="character" w:customStyle="1" w:styleId="8">
    <w:name w:val="正文文本 Char"/>
    <w:basedOn w:val="6"/>
    <w:link w:val="3"/>
    <w:qFormat/>
    <w:uiPriority w:val="0"/>
    <w:rPr>
      <w:rFonts w:ascii="仿宋_GB2312" w:hAnsi="Times New Roman" w:eastAsia="仿宋_GB2312" w:cs="Times New Roman"/>
      <w:sz w:val="32"/>
      <w:szCs w:val="20"/>
    </w:rPr>
  </w:style>
  <w:style w:type="character" w:customStyle="1" w:styleId="9">
    <w:name w:val="正文文本缩进 2 Char"/>
    <w:basedOn w:val="6"/>
    <w:link w:val="4"/>
    <w:qFormat/>
    <w:uiPriority w:val="99"/>
    <w:rPr>
      <w:rFonts w:ascii="Times New Roman" w:hAnsi="Times New Roman" w:eastAsia="宋体" w:cs="Times New Roman"/>
      <w:szCs w:val="24"/>
    </w:rPr>
  </w:style>
  <w:style w:type="character" w:customStyle="1" w:styleId="10">
    <w:name w:val="font21"/>
    <w:basedOn w:val="6"/>
    <w:qFormat/>
    <w:uiPriority w:val="0"/>
    <w:rPr>
      <w:rFonts w:hint="eastAsia" w:ascii="宋体" w:hAnsi="宋体" w:eastAsia="宋体" w:cs="宋体"/>
      <w:b/>
      <w:bCs/>
      <w:color w:val="000000"/>
      <w:sz w:val="18"/>
      <w:szCs w:val="18"/>
      <w:u w:val="none"/>
    </w:rPr>
  </w:style>
  <w:style w:type="character" w:customStyle="1" w:styleId="11">
    <w:name w:val="font11"/>
    <w:basedOn w:val="6"/>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10</Pages>
  <Words>4345</Words>
  <Characters>5373</Characters>
  <Lines>36</Lines>
  <Paragraphs>10</Paragraphs>
  <TotalTime>9</TotalTime>
  <ScaleCrop>false</ScaleCrop>
  <LinksUpToDate>false</LinksUpToDate>
  <CharactersWithSpaces>5463</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2021-10-09T14:13:00Z</dcterms:created>
  <dc:creator>dreamsummit</dc:creator>
  <cp:lastModifiedBy>Administrator</cp:lastModifiedBy>
  <dcterms:modified xsi:type="dcterms:W3CDTF">2023-08-29T05:27:55Z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DA8FD30D4D8447138CDA3A0D9132B94F</vt:lpwstr>
  </property>
</Properties>
</file>