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utoSpaceDE w:val="0"/>
        <w:autoSpaceDN w:val="0"/>
        <w:adjustRightInd w:val="0"/>
        <w:jc w:val="center"/>
        <w:rPr>
          <w:rFonts w:ascii="黑体" w:eastAsia="黑体" w:cs="黑体"/>
          <w:kern w:val="0"/>
          <w:sz w:val="36"/>
          <w:szCs w:val="36"/>
        </w:rPr>
      </w:pPr>
      <w:r>
        <w:rPr>
          <w:rFonts w:hint="eastAsia" w:ascii="黑体" w:eastAsia="黑体" w:cs="黑体"/>
          <w:kern w:val="0"/>
          <w:sz w:val="36"/>
          <w:szCs w:val="36"/>
        </w:rPr>
        <w:t>伊犁州尼勒克县202</w:t>
      </w:r>
      <w:r>
        <w:rPr>
          <w:rFonts w:hint="eastAsia" w:ascii="黑体" w:eastAsia="黑体" w:cs="黑体"/>
          <w:kern w:val="0"/>
          <w:sz w:val="36"/>
          <w:szCs w:val="36"/>
          <w:lang w:val="en-US" w:eastAsia="zh-CN"/>
        </w:rPr>
        <w:t>1</w:t>
      </w:r>
      <w:r>
        <w:rPr>
          <w:rFonts w:hint="eastAsia" w:ascii="黑体" w:eastAsia="黑体" w:cs="黑体"/>
          <w:kern w:val="0"/>
          <w:sz w:val="36"/>
          <w:szCs w:val="36"/>
        </w:rPr>
        <w:t>年政府决算公开目录</w:t>
      </w:r>
    </w:p>
    <w:p>
      <w:pPr>
        <w:autoSpaceDE w:val="0"/>
        <w:autoSpaceDN w:val="0"/>
        <w:adjustRightInd w:val="0"/>
        <w:jc w:val="left"/>
        <w:rPr>
          <w:rFonts w:ascii="黑体" w:eastAsia="黑体" w:cs="黑体"/>
          <w:kern w:val="0"/>
          <w:sz w:val="32"/>
          <w:szCs w:val="32"/>
        </w:rPr>
      </w:pPr>
    </w:p>
    <w:p>
      <w:pPr>
        <w:autoSpaceDE w:val="0"/>
        <w:autoSpaceDN w:val="0"/>
        <w:adjustRightInd w:val="0"/>
        <w:jc w:val="left"/>
        <w:rPr>
          <w:rFonts w:ascii="宋体" w:hAnsi="宋体" w:eastAsia="宋体" w:cs="黑体"/>
          <w:b/>
          <w:bCs/>
          <w:kern w:val="0"/>
          <w:sz w:val="32"/>
          <w:szCs w:val="32"/>
        </w:rPr>
      </w:pPr>
      <w:r>
        <w:rPr>
          <w:rFonts w:hint="eastAsia" w:cs="黑体" w:asciiTheme="minorEastAsia" w:hAnsiTheme="minorEastAsia"/>
          <w:b/>
          <w:bCs/>
          <w:kern w:val="0"/>
          <w:sz w:val="32"/>
          <w:szCs w:val="32"/>
        </w:rPr>
        <w:t>一、关于尼勒克县2021年</w:t>
      </w:r>
      <w:r>
        <w:rPr>
          <w:rFonts w:hint="eastAsia" w:cs="黑体" w:asciiTheme="minorEastAsia" w:hAnsiTheme="minorEastAsia"/>
          <w:b/>
          <w:bCs/>
          <w:kern w:val="0"/>
          <w:sz w:val="32"/>
          <w:szCs w:val="32"/>
          <w:lang w:eastAsia="zh-CN"/>
        </w:rPr>
        <w:t>政府</w:t>
      </w:r>
      <w:r>
        <w:rPr>
          <w:rFonts w:hint="eastAsia" w:cs="黑体" w:asciiTheme="minorEastAsia" w:hAnsiTheme="minorEastAsia"/>
          <w:b/>
          <w:bCs/>
          <w:kern w:val="0"/>
          <w:sz w:val="32"/>
          <w:szCs w:val="32"/>
        </w:rPr>
        <w:t>决算情况报告</w:t>
      </w:r>
    </w:p>
    <w:p>
      <w:pPr>
        <w:autoSpaceDE w:val="0"/>
        <w:autoSpaceDN w:val="0"/>
        <w:adjustRightInd w:val="0"/>
        <w:jc w:val="left"/>
        <w:rPr>
          <w:rFonts w:cs="黑体" w:asciiTheme="minorEastAsia" w:hAnsiTheme="minorEastAsia"/>
          <w:kern w:val="0"/>
          <w:sz w:val="32"/>
          <w:szCs w:val="32"/>
        </w:rPr>
      </w:pPr>
      <w:r>
        <w:rPr>
          <w:rFonts w:hint="eastAsia" w:cs="黑体" w:asciiTheme="minorEastAsia" w:hAnsiTheme="minorEastAsia"/>
          <w:b/>
          <w:bCs/>
          <w:kern w:val="0"/>
          <w:sz w:val="32"/>
          <w:szCs w:val="32"/>
        </w:rPr>
        <w:t>二、尼勒克县</w:t>
      </w:r>
      <w:r>
        <w:rPr>
          <w:rFonts w:hint="eastAsia" w:cs="黑体" w:asciiTheme="minorEastAsia" w:hAnsiTheme="minorEastAsia"/>
          <w:b/>
          <w:bCs/>
          <w:kern w:val="0"/>
          <w:sz w:val="32"/>
          <w:szCs w:val="32"/>
          <w:lang w:eastAsia="zh-CN"/>
        </w:rPr>
        <w:t>2021</w:t>
      </w:r>
      <w:r>
        <w:rPr>
          <w:rFonts w:hint="eastAsia" w:cs="黑体" w:asciiTheme="minorEastAsia" w:hAnsiTheme="minorEastAsia"/>
          <w:b/>
          <w:bCs/>
          <w:kern w:val="0"/>
          <w:sz w:val="32"/>
          <w:szCs w:val="32"/>
        </w:rPr>
        <w:t>年一般公共预算收支情况决算公开</w:t>
      </w:r>
    </w:p>
    <w:p>
      <w:pPr>
        <w:autoSpaceDE w:val="0"/>
        <w:autoSpaceDN w:val="0"/>
        <w:adjustRightInd w:val="0"/>
        <w:jc w:val="left"/>
        <w:rPr>
          <w:rFonts w:cs="FZFSK--GBK1-0" w:asciiTheme="minorEastAsia" w:hAnsiTheme="minorEastAsia"/>
          <w:kern w:val="0"/>
          <w:sz w:val="32"/>
          <w:szCs w:val="32"/>
        </w:rPr>
      </w:pPr>
      <w:r>
        <w:rPr>
          <w:rFonts w:cs="FZFSK--GBK1-0" w:asciiTheme="minorEastAsia" w:hAnsiTheme="minorEastAsia"/>
          <w:kern w:val="0"/>
          <w:sz w:val="32"/>
          <w:szCs w:val="32"/>
        </w:rPr>
        <w:t>1</w:t>
      </w:r>
      <w:r>
        <w:rPr>
          <w:rFonts w:hint="eastAsia" w:cs="宋体" w:asciiTheme="minorEastAsia" w:hAnsiTheme="minorEastAsia"/>
          <w:kern w:val="0"/>
          <w:sz w:val="32"/>
          <w:szCs w:val="32"/>
        </w:rPr>
        <w:t>、</w:t>
      </w:r>
      <w:r>
        <w:rPr>
          <w:rFonts w:hint="eastAsia" w:cs="FZFSK--GBK1-0" w:asciiTheme="minorEastAsia" w:hAnsiTheme="minorEastAsia"/>
          <w:kern w:val="0"/>
          <w:sz w:val="32"/>
          <w:szCs w:val="32"/>
          <w:lang w:eastAsia="zh-CN"/>
        </w:rPr>
        <w:t>2021</w:t>
      </w:r>
      <w:r>
        <w:rPr>
          <w:rFonts w:hint="eastAsia" w:cs="宋体" w:asciiTheme="minorEastAsia" w:hAnsiTheme="minorEastAsia"/>
          <w:kern w:val="0"/>
          <w:sz w:val="32"/>
          <w:szCs w:val="32"/>
        </w:rPr>
        <w:t>年一般公共预算收支情况决算公开表</w:t>
      </w:r>
    </w:p>
    <w:p>
      <w:pPr>
        <w:autoSpaceDE w:val="0"/>
        <w:autoSpaceDN w:val="0"/>
        <w:adjustRightInd w:val="0"/>
        <w:jc w:val="left"/>
        <w:rPr>
          <w:rFonts w:cs="FZFSK--GBK1-0" w:asciiTheme="minorEastAsia" w:hAnsiTheme="minorEastAsia"/>
          <w:kern w:val="0"/>
          <w:sz w:val="32"/>
          <w:szCs w:val="32"/>
        </w:rPr>
      </w:pPr>
      <w:r>
        <w:rPr>
          <w:rFonts w:cs="FZFSK--GBK1-0" w:asciiTheme="minorEastAsia" w:hAnsiTheme="minorEastAsia"/>
          <w:kern w:val="0"/>
          <w:sz w:val="32"/>
          <w:szCs w:val="32"/>
        </w:rPr>
        <w:t>(1)</w:t>
      </w:r>
      <w:r>
        <w:rPr>
          <w:rFonts w:hint="eastAsia" w:cs="宋体" w:asciiTheme="minorEastAsia" w:hAnsiTheme="minorEastAsia"/>
          <w:kern w:val="0"/>
          <w:sz w:val="32"/>
          <w:szCs w:val="32"/>
        </w:rPr>
        <w:t>一般公共预算收支决算总表</w:t>
      </w:r>
    </w:p>
    <w:p>
      <w:pPr>
        <w:autoSpaceDE w:val="0"/>
        <w:autoSpaceDN w:val="0"/>
        <w:adjustRightInd w:val="0"/>
        <w:jc w:val="left"/>
        <w:rPr>
          <w:rFonts w:cs="FZFSK--GBK1-0" w:asciiTheme="minorEastAsia" w:hAnsiTheme="minorEastAsia"/>
          <w:kern w:val="0"/>
          <w:sz w:val="32"/>
          <w:szCs w:val="32"/>
        </w:rPr>
      </w:pPr>
      <w:r>
        <w:rPr>
          <w:rFonts w:cs="FZFSK--GBK1-0" w:asciiTheme="minorEastAsia" w:hAnsiTheme="minorEastAsia"/>
          <w:kern w:val="0"/>
          <w:sz w:val="32"/>
          <w:szCs w:val="32"/>
        </w:rPr>
        <w:t>(2)</w:t>
      </w:r>
      <w:r>
        <w:rPr>
          <w:rFonts w:hint="eastAsia" w:cs="宋体" w:asciiTheme="minorEastAsia" w:hAnsiTheme="minorEastAsia"/>
          <w:kern w:val="0"/>
          <w:sz w:val="32"/>
          <w:szCs w:val="32"/>
        </w:rPr>
        <w:t>一般公共预算收入决算表</w:t>
      </w:r>
    </w:p>
    <w:p>
      <w:pPr>
        <w:autoSpaceDE w:val="0"/>
        <w:autoSpaceDN w:val="0"/>
        <w:adjustRightInd w:val="0"/>
        <w:jc w:val="left"/>
        <w:rPr>
          <w:rFonts w:cs="FZFSK--GBK1-0" w:asciiTheme="minorEastAsia" w:hAnsiTheme="minorEastAsia"/>
          <w:kern w:val="0"/>
          <w:sz w:val="32"/>
          <w:szCs w:val="32"/>
        </w:rPr>
      </w:pPr>
      <w:r>
        <w:rPr>
          <w:rFonts w:cs="FZFSK--GBK1-0" w:asciiTheme="minorEastAsia" w:hAnsiTheme="minorEastAsia"/>
          <w:kern w:val="0"/>
          <w:sz w:val="32"/>
          <w:szCs w:val="32"/>
        </w:rPr>
        <w:t>(3)</w:t>
      </w:r>
      <w:r>
        <w:rPr>
          <w:rFonts w:hint="eastAsia" w:cs="宋体" w:asciiTheme="minorEastAsia" w:hAnsiTheme="minorEastAsia"/>
          <w:kern w:val="0"/>
          <w:sz w:val="32"/>
          <w:szCs w:val="32"/>
        </w:rPr>
        <w:t>一般公共预算支出决算表</w:t>
      </w:r>
    </w:p>
    <w:p>
      <w:pPr>
        <w:autoSpaceDE w:val="0"/>
        <w:autoSpaceDN w:val="0"/>
        <w:adjustRightInd w:val="0"/>
        <w:jc w:val="left"/>
        <w:rPr>
          <w:rFonts w:cs="FZFSK--GBK1-0" w:asciiTheme="minorEastAsia" w:hAnsiTheme="minorEastAsia"/>
          <w:kern w:val="0"/>
          <w:sz w:val="32"/>
          <w:szCs w:val="32"/>
        </w:rPr>
      </w:pPr>
      <w:r>
        <w:rPr>
          <w:rFonts w:cs="FZFSK--GBK1-0" w:asciiTheme="minorEastAsia" w:hAnsiTheme="minorEastAsia"/>
          <w:kern w:val="0"/>
          <w:sz w:val="32"/>
          <w:szCs w:val="32"/>
        </w:rPr>
        <w:t>(4)</w:t>
      </w:r>
      <w:r>
        <w:rPr>
          <w:rFonts w:hint="eastAsia" w:cs="宋体" w:asciiTheme="minorEastAsia" w:hAnsiTheme="minorEastAsia"/>
          <w:kern w:val="0"/>
          <w:sz w:val="32"/>
          <w:szCs w:val="32"/>
        </w:rPr>
        <w:t>一般公共预算本级</w:t>
      </w:r>
      <w:r>
        <w:rPr>
          <w:rFonts w:hint="eastAsia" w:cs="宋体" w:asciiTheme="minorEastAsia" w:hAnsiTheme="minorEastAsia"/>
          <w:kern w:val="0"/>
          <w:sz w:val="32"/>
          <w:szCs w:val="32"/>
          <w:lang w:eastAsia="zh-CN"/>
        </w:rPr>
        <w:t>支出</w:t>
      </w:r>
      <w:r>
        <w:rPr>
          <w:rFonts w:hint="eastAsia" w:cs="宋体" w:asciiTheme="minorEastAsia" w:hAnsiTheme="minorEastAsia"/>
          <w:kern w:val="0"/>
          <w:sz w:val="32"/>
          <w:szCs w:val="32"/>
        </w:rPr>
        <w:t>决算表</w:t>
      </w:r>
    </w:p>
    <w:p>
      <w:pPr>
        <w:autoSpaceDE w:val="0"/>
        <w:autoSpaceDN w:val="0"/>
        <w:adjustRightInd w:val="0"/>
        <w:jc w:val="left"/>
        <w:rPr>
          <w:rFonts w:cs="宋体" w:asciiTheme="minorEastAsia" w:hAnsiTheme="minorEastAsia"/>
          <w:kern w:val="0"/>
          <w:sz w:val="32"/>
          <w:szCs w:val="32"/>
        </w:rPr>
      </w:pPr>
      <w:r>
        <w:rPr>
          <w:rFonts w:cs="FZFSK--GBK1-0" w:asciiTheme="minorEastAsia" w:hAnsiTheme="minorEastAsia"/>
          <w:kern w:val="0"/>
          <w:sz w:val="32"/>
          <w:szCs w:val="32"/>
        </w:rPr>
        <w:t>(5)</w:t>
      </w:r>
      <w:r>
        <w:rPr>
          <w:rFonts w:hint="eastAsia" w:cs="宋体" w:asciiTheme="minorEastAsia" w:hAnsiTheme="minorEastAsia"/>
          <w:kern w:val="0"/>
          <w:sz w:val="32"/>
          <w:szCs w:val="32"/>
        </w:rPr>
        <w:t>一般公共预算本级基本支出决算表</w:t>
      </w:r>
    </w:p>
    <w:p>
      <w:pPr>
        <w:autoSpaceDE w:val="0"/>
        <w:autoSpaceDN w:val="0"/>
        <w:adjustRightInd w:val="0"/>
        <w:jc w:val="left"/>
        <w:rPr>
          <w:rFonts w:cs="FZFSK--GBK1-0" w:asciiTheme="minorEastAsia" w:hAnsiTheme="minorEastAsia"/>
          <w:kern w:val="0"/>
          <w:sz w:val="32"/>
          <w:szCs w:val="32"/>
        </w:rPr>
      </w:pPr>
      <w:r>
        <w:rPr>
          <w:rFonts w:cs="FZFSK--GBK1-0" w:asciiTheme="minorEastAsia" w:hAnsiTheme="minorEastAsia"/>
          <w:kern w:val="0"/>
          <w:sz w:val="32"/>
          <w:szCs w:val="32"/>
        </w:rPr>
        <w:t>(</w:t>
      </w:r>
      <w:r>
        <w:rPr>
          <w:rFonts w:hint="eastAsia" w:cs="FZFSK--GBK1-0" w:asciiTheme="minorEastAsia" w:hAnsiTheme="minorEastAsia"/>
          <w:kern w:val="0"/>
          <w:sz w:val="32"/>
          <w:szCs w:val="32"/>
        </w:rPr>
        <w:t>6</w:t>
      </w:r>
      <w:r>
        <w:rPr>
          <w:rFonts w:cs="FZFSK--GBK1-0" w:asciiTheme="minorEastAsia" w:hAnsiTheme="minorEastAsia"/>
          <w:kern w:val="0"/>
          <w:sz w:val="32"/>
          <w:szCs w:val="32"/>
        </w:rPr>
        <w:t>)</w:t>
      </w:r>
      <w:r>
        <w:rPr>
          <w:rFonts w:hint="eastAsia" w:cs="宋体" w:asciiTheme="minorEastAsia" w:hAnsiTheme="minorEastAsia"/>
          <w:kern w:val="0"/>
          <w:sz w:val="32"/>
          <w:szCs w:val="32"/>
        </w:rPr>
        <w:t>一般公共预算税收返还和转移支付决算表</w:t>
      </w:r>
    </w:p>
    <w:p>
      <w:pPr>
        <w:autoSpaceDE w:val="0"/>
        <w:autoSpaceDN w:val="0"/>
        <w:adjustRightInd w:val="0"/>
        <w:jc w:val="left"/>
        <w:rPr>
          <w:rFonts w:cs="FZFSK--GBK1-0" w:asciiTheme="minorEastAsia" w:hAnsiTheme="minorEastAsia"/>
          <w:kern w:val="0"/>
          <w:sz w:val="32"/>
          <w:szCs w:val="32"/>
        </w:rPr>
      </w:pPr>
      <w:r>
        <w:rPr>
          <w:rFonts w:cs="FZFSK--GBK1-0" w:asciiTheme="minorEastAsia" w:hAnsiTheme="minorEastAsia"/>
          <w:kern w:val="0"/>
          <w:sz w:val="32"/>
          <w:szCs w:val="32"/>
        </w:rPr>
        <w:t>(</w:t>
      </w:r>
      <w:r>
        <w:rPr>
          <w:rFonts w:hint="eastAsia" w:cs="FZFSK--GBK1-0" w:asciiTheme="minorEastAsia" w:hAnsiTheme="minorEastAsia"/>
          <w:kern w:val="0"/>
          <w:sz w:val="32"/>
          <w:szCs w:val="32"/>
          <w:lang w:val="en-US" w:eastAsia="zh-CN"/>
        </w:rPr>
        <w:t>7</w:t>
      </w:r>
      <w:r>
        <w:rPr>
          <w:rFonts w:cs="FZFSK--GBK1-0" w:asciiTheme="minorEastAsia" w:hAnsiTheme="minorEastAsia"/>
          <w:kern w:val="0"/>
          <w:sz w:val="32"/>
          <w:szCs w:val="32"/>
        </w:rPr>
        <w:t>)</w:t>
      </w:r>
      <w:r>
        <w:rPr>
          <w:rFonts w:hint="eastAsia" w:cs="FZFSK--GBK1-0" w:asciiTheme="minorEastAsia" w:hAnsiTheme="minorEastAsia"/>
          <w:kern w:val="0"/>
          <w:sz w:val="32"/>
          <w:szCs w:val="32"/>
        </w:rPr>
        <w:t>地方政府一般债务</w:t>
      </w:r>
      <w:r>
        <w:rPr>
          <w:rFonts w:hint="eastAsia" w:cs="FZFSK--GBK1-0" w:asciiTheme="minorEastAsia" w:hAnsiTheme="minorEastAsia"/>
          <w:kern w:val="0"/>
          <w:sz w:val="32"/>
          <w:szCs w:val="32"/>
          <w:lang w:eastAsia="zh-CN"/>
        </w:rPr>
        <w:t>限额和</w:t>
      </w:r>
      <w:r>
        <w:rPr>
          <w:rFonts w:hint="eastAsia" w:cs="FZFSK--GBK1-0" w:asciiTheme="minorEastAsia" w:hAnsiTheme="minorEastAsia"/>
          <w:kern w:val="0"/>
          <w:sz w:val="32"/>
          <w:szCs w:val="32"/>
        </w:rPr>
        <w:t>余额情况表</w:t>
      </w:r>
    </w:p>
    <w:p>
      <w:pPr>
        <w:autoSpaceDE w:val="0"/>
        <w:autoSpaceDN w:val="0"/>
        <w:adjustRightInd w:val="0"/>
        <w:jc w:val="left"/>
        <w:rPr>
          <w:rFonts w:cs="FZFSK--GBK1-0" w:asciiTheme="minorEastAsia" w:hAnsiTheme="minorEastAsia"/>
          <w:b w:val="0"/>
          <w:bCs w:val="0"/>
          <w:kern w:val="0"/>
          <w:sz w:val="32"/>
          <w:szCs w:val="32"/>
        </w:rPr>
      </w:pPr>
      <w:r>
        <w:rPr>
          <w:rFonts w:cs="FZFSK--GBK1-0" w:asciiTheme="minorEastAsia" w:hAnsiTheme="minorEastAsia"/>
          <w:b w:val="0"/>
          <w:bCs w:val="0"/>
          <w:kern w:val="0"/>
          <w:sz w:val="32"/>
          <w:szCs w:val="32"/>
        </w:rPr>
        <w:t>2</w:t>
      </w:r>
      <w:r>
        <w:rPr>
          <w:rFonts w:hint="eastAsia" w:cs="宋体" w:asciiTheme="minorEastAsia" w:hAnsiTheme="minorEastAsia"/>
          <w:b w:val="0"/>
          <w:bCs w:val="0"/>
          <w:kern w:val="0"/>
          <w:sz w:val="32"/>
          <w:szCs w:val="32"/>
        </w:rPr>
        <w:t>、关于</w:t>
      </w:r>
      <w:r>
        <w:rPr>
          <w:rFonts w:hint="eastAsia" w:cs="FZFSK--GBK1-0" w:asciiTheme="minorEastAsia" w:hAnsiTheme="minorEastAsia"/>
          <w:b w:val="0"/>
          <w:bCs w:val="0"/>
          <w:kern w:val="0"/>
          <w:sz w:val="32"/>
          <w:szCs w:val="32"/>
          <w:lang w:eastAsia="zh-CN"/>
        </w:rPr>
        <w:t>2021</w:t>
      </w:r>
      <w:r>
        <w:rPr>
          <w:rFonts w:hint="eastAsia" w:cs="宋体" w:asciiTheme="minorEastAsia" w:hAnsiTheme="minorEastAsia"/>
          <w:b w:val="0"/>
          <w:bCs w:val="0"/>
          <w:kern w:val="0"/>
          <w:sz w:val="32"/>
          <w:szCs w:val="32"/>
        </w:rPr>
        <w:t>年一般公共预算收支情况说明</w:t>
      </w:r>
    </w:p>
    <w:p>
      <w:pPr>
        <w:autoSpaceDE w:val="0"/>
        <w:autoSpaceDN w:val="0"/>
        <w:adjustRightInd w:val="0"/>
        <w:jc w:val="left"/>
        <w:rPr>
          <w:rFonts w:cs="黑体" w:asciiTheme="minorEastAsia" w:hAnsiTheme="minorEastAsia"/>
          <w:b/>
          <w:bCs/>
          <w:kern w:val="0"/>
          <w:sz w:val="32"/>
          <w:szCs w:val="32"/>
        </w:rPr>
      </w:pPr>
      <w:r>
        <w:rPr>
          <w:rFonts w:hint="eastAsia" w:cs="黑体" w:asciiTheme="minorEastAsia" w:hAnsiTheme="minorEastAsia"/>
          <w:b/>
          <w:bCs/>
          <w:kern w:val="0"/>
          <w:sz w:val="32"/>
          <w:szCs w:val="32"/>
        </w:rPr>
        <w:t>三、尼勒克县</w:t>
      </w:r>
      <w:r>
        <w:rPr>
          <w:rFonts w:hint="eastAsia" w:cs="黑体" w:asciiTheme="minorEastAsia" w:hAnsiTheme="minorEastAsia"/>
          <w:b/>
          <w:bCs/>
          <w:kern w:val="0"/>
          <w:sz w:val="32"/>
          <w:szCs w:val="32"/>
          <w:lang w:eastAsia="zh-CN"/>
        </w:rPr>
        <w:t>2021</w:t>
      </w:r>
      <w:r>
        <w:rPr>
          <w:rFonts w:hint="eastAsia" w:cs="黑体" w:asciiTheme="minorEastAsia" w:hAnsiTheme="minorEastAsia"/>
          <w:b/>
          <w:bCs/>
          <w:kern w:val="0"/>
          <w:sz w:val="32"/>
          <w:szCs w:val="32"/>
        </w:rPr>
        <w:t>年政府性基金预算收支情况决算公开</w:t>
      </w:r>
    </w:p>
    <w:p>
      <w:pPr>
        <w:autoSpaceDE w:val="0"/>
        <w:autoSpaceDN w:val="0"/>
        <w:adjustRightInd w:val="0"/>
        <w:jc w:val="left"/>
        <w:rPr>
          <w:rFonts w:cs="FZFSK--GBK1-0" w:asciiTheme="minorEastAsia" w:hAnsiTheme="minorEastAsia"/>
          <w:kern w:val="0"/>
          <w:sz w:val="32"/>
          <w:szCs w:val="32"/>
        </w:rPr>
      </w:pPr>
      <w:r>
        <w:rPr>
          <w:rFonts w:cs="FZFSK--GBK1-0" w:asciiTheme="minorEastAsia" w:hAnsiTheme="minorEastAsia"/>
          <w:kern w:val="0"/>
          <w:sz w:val="32"/>
          <w:szCs w:val="32"/>
        </w:rPr>
        <w:t>1</w:t>
      </w:r>
      <w:r>
        <w:rPr>
          <w:rFonts w:hint="eastAsia" w:cs="宋体" w:asciiTheme="minorEastAsia" w:hAnsiTheme="minorEastAsia"/>
          <w:kern w:val="0"/>
          <w:sz w:val="32"/>
          <w:szCs w:val="32"/>
        </w:rPr>
        <w:t>、</w:t>
      </w:r>
      <w:r>
        <w:rPr>
          <w:rFonts w:hint="eastAsia" w:cs="FZFSK--GBK1-0" w:asciiTheme="minorEastAsia" w:hAnsiTheme="minorEastAsia"/>
          <w:kern w:val="0"/>
          <w:sz w:val="32"/>
          <w:szCs w:val="32"/>
          <w:lang w:eastAsia="zh-CN"/>
        </w:rPr>
        <w:t>2021</w:t>
      </w:r>
      <w:r>
        <w:rPr>
          <w:rFonts w:hint="eastAsia" w:cs="宋体" w:asciiTheme="minorEastAsia" w:hAnsiTheme="minorEastAsia"/>
          <w:kern w:val="0"/>
          <w:sz w:val="32"/>
          <w:szCs w:val="32"/>
        </w:rPr>
        <w:t>年政府性基金预算收支情况决算公开表</w:t>
      </w:r>
    </w:p>
    <w:p>
      <w:pPr>
        <w:autoSpaceDE w:val="0"/>
        <w:autoSpaceDN w:val="0"/>
        <w:adjustRightInd w:val="0"/>
        <w:jc w:val="left"/>
        <w:rPr>
          <w:rFonts w:cs="FZFSK--GBK1-0" w:asciiTheme="minorEastAsia" w:hAnsiTheme="minorEastAsia"/>
          <w:kern w:val="0"/>
          <w:sz w:val="32"/>
          <w:szCs w:val="32"/>
        </w:rPr>
      </w:pPr>
      <w:r>
        <w:rPr>
          <w:rFonts w:cs="FZFSK--GBK1-0" w:asciiTheme="minorEastAsia" w:hAnsiTheme="minorEastAsia"/>
          <w:kern w:val="0"/>
          <w:sz w:val="32"/>
          <w:szCs w:val="32"/>
        </w:rPr>
        <w:t>(1)</w:t>
      </w:r>
      <w:r>
        <w:rPr>
          <w:rFonts w:hint="eastAsia" w:cs="FZFSK--GBK1-0" w:asciiTheme="minorEastAsia" w:hAnsiTheme="minorEastAsia"/>
          <w:kern w:val="0"/>
          <w:sz w:val="32"/>
          <w:szCs w:val="32"/>
        </w:rPr>
        <w:t>政府性基金预算收支决算总表</w:t>
      </w:r>
    </w:p>
    <w:p>
      <w:pPr>
        <w:autoSpaceDE w:val="0"/>
        <w:autoSpaceDN w:val="0"/>
        <w:adjustRightInd w:val="0"/>
        <w:jc w:val="left"/>
        <w:rPr>
          <w:rFonts w:cs="FZFSK--GBK1-0" w:asciiTheme="minorEastAsia" w:hAnsiTheme="minorEastAsia"/>
          <w:kern w:val="0"/>
          <w:sz w:val="32"/>
          <w:szCs w:val="32"/>
        </w:rPr>
      </w:pPr>
      <w:r>
        <w:rPr>
          <w:rFonts w:cs="FZFSK--GBK1-0" w:asciiTheme="minorEastAsia" w:hAnsiTheme="minorEastAsia"/>
          <w:kern w:val="0"/>
          <w:sz w:val="32"/>
          <w:szCs w:val="32"/>
        </w:rPr>
        <w:t>(2)</w:t>
      </w:r>
      <w:r>
        <w:rPr>
          <w:rFonts w:hint="eastAsia" w:cs="宋体" w:asciiTheme="minorEastAsia" w:hAnsiTheme="minorEastAsia"/>
          <w:kern w:val="0"/>
          <w:sz w:val="32"/>
          <w:szCs w:val="32"/>
        </w:rPr>
        <w:t>政府性基金收入决算表</w:t>
      </w:r>
    </w:p>
    <w:p>
      <w:pPr>
        <w:autoSpaceDE w:val="0"/>
        <w:autoSpaceDN w:val="0"/>
        <w:adjustRightInd w:val="0"/>
        <w:jc w:val="left"/>
        <w:rPr>
          <w:rFonts w:hint="eastAsia" w:cs="宋体" w:asciiTheme="minorEastAsia" w:hAnsiTheme="minorEastAsia"/>
          <w:kern w:val="0"/>
          <w:sz w:val="32"/>
          <w:szCs w:val="32"/>
        </w:rPr>
      </w:pPr>
      <w:r>
        <w:rPr>
          <w:rFonts w:cs="FZFSK--GBK1-0" w:asciiTheme="minorEastAsia" w:hAnsiTheme="minorEastAsia"/>
          <w:kern w:val="0"/>
          <w:sz w:val="32"/>
          <w:szCs w:val="32"/>
        </w:rPr>
        <w:t>(3)</w:t>
      </w:r>
      <w:r>
        <w:rPr>
          <w:rFonts w:hint="eastAsia" w:cs="宋体" w:asciiTheme="minorEastAsia" w:hAnsiTheme="minorEastAsia"/>
          <w:kern w:val="0"/>
          <w:sz w:val="32"/>
          <w:szCs w:val="32"/>
        </w:rPr>
        <w:t>政府性基金支出决算表</w:t>
      </w:r>
    </w:p>
    <w:p>
      <w:pPr>
        <w:autoSpaceDE w:val="0"/>
        <w:autoSpaceDN w:val="0"/>
        <w:adjustRightInd w:val="0"/>
        <w:jc w:val="left"/>
        <w:rPr>
          <w:rFonts w:hint="eastAsia" w:cs="宋体" w:asciiTheme="minorEastAsia" w:hAnsiTheme="minorEastAsia"/>
          <w:kern w:val="0"/>
          <w:sz w:val="32"/>
          <w:szCs w:val="32"/>
        </w:rPr>
      </w:pPr>
      <w:r>
        <w:rPr>
          <w:rFonts w:cs="FZFSK--GBK1-0" w:asciiTheme="minorEastAsia" w:hAnsiTheme="minorEastAsia"/>
          <w:kern w:val="0"/>
          <w:sz w:val="32"/>
          <w:szCs w:val="32"/>
        </w:rPr>
        <w:t>(</w:t>
      </w:r>
      <w:r>
        <w:rPr>
          <w:rFonts w:hint="eastAsia" w:cs="FZFSK--GBK1-0" w:asciiTheme="minorEastAsia" w:hAnsiTheme="minorEastAsia"/>
          <w:kern w:val="0"/>
          <w:sz w:val="32"/>
          <w:szCs w:val="32"/>
        </w:rPr>
        <w:t>4</w:t>
      </w:r>
      <w:r>
        <w:rPr>
          <w:rFonts w:cs="FZFSK--GBK1-0" w:asciiTheme="minorEastAsia" w:hAnsiTheme="minorEastAsia"/>
          <w:kern w:val="0"/>
          <w:sz w:val="32"/>
          <w:szCs w:val="32"/>
        </w:rPr>
        <w:t>)</w:t>
      </w:r>
      <w:r>
        <w:rPr>
          <w:rFonts w:hint="eastAsia" w:cs="宋体" w:asciiTheme="minorEastAsia" w:hAnsiTheme="minorEastAsia"/>
          <w:kern w:val="0"/>
          <w:sz w:val="32"/>
          <w:szCs w:val="32"/>
        </w:rPr>
        <w:t>政府性基金</w:t>
      </w:r>
      <w:r>
        <w:rPr>
          <w:rFonts w:hint="eastAsia" w:cs="宋体" w:asciiTheme="minorEastAsia" w:hAnsiTheme="minorEastAsia"/>
          <w:kern w:val="0"/>
          <w:sz w:val="32"/>
          <w:szCs w:val="32"/>
          <w:lang w:eastAsia="zh-CN"/>
        </w:rPr>
        <w:t>本级</w:t>
      </w:r>
      <w:r>
        <w:rPr>
          <w:rFonts w:hint="eastAsia" w:cs="宋体" w:asciiTheme="minorEastAsia" w:hAnsiTheme="minorEastAsia"/>
          <w:kern w:val="0"/>
          <w:sz w:val="32"/>
          <w:szCs w:val="32"/>
        </w:rPr>
        <w:t>支出决算表</w:t>
      </w:r>
    </w:p>
    <w:p>
      <w:pPr>
        <w:autoSpaceDE w:val="0"/>
        <w:autoSpaceDN w:val="0"/>
        <w:adjustRightInd w:val="0"/>
        <w:jc w:val="left"/>
        <w:rPr>
          <w:rFonts w:hint="eastAsia" w:cs="宋体" w:asciiTheme="minorEastAsia" w:hAnsiTheme="minorEastAsia"/>
          <w:kern w:val="0"/>
          <w:sz w:val="32"/>
          <w:szCs w:val="32"/>
        </w:rPr>
      </w:pPr>
      <w:r>
        <w:rPr>
          <w:rFonts w:cs="FZFSK--GBK1-0" w:asciiTheme="minorEastAsia" w:hAnsiTheme="minorEastAsia"/>
          <w:kern w:val="0"/>
          <w:sz w:val="32"/>
          <w:szCs w:val="32"/>
        </w:rPr>
        <w:t>(</w:t>
      </w:r>
      <w:r>
        <w:rPr>
          <w:rFonts w:hint="eastAsia" w:cs="FZFSK--GBK1-0" w:asciiTheme="minorEastAsia" w:hAnsiTheme="minorEastAsia"/>
          <w:kern w:val="0"/>
          <w:sz w:val="32"/>
          <w:szCs w:val="32"/>
          <w:lang w:val="en-US" w:eastAsia="zh-CN"/>
        </w:rPr>
        <w:t>5</w:t>
      </w:r>
      <w:r>
        <w:rPr>
          <w:rFonts w:cs="FZFSK--GBK1-0" w:asciiTheme="minorEastAsia" w:hAnsiTheme="minorEastAsia"/>
          <w:kern w:val="0"/>
          <w:sz w:val="32"/>
          <w:szCs w:val="32"/>
        </w:rPr>
        <w:t>)</w:t>
      </w:r>
      <w:r>
        <w:rPr>
          <w:rFonts w:hint="eastAsia" w:cs="宋体" w:asciiTheme="minorEastAsia" w:hAnsiTheme="minorEastAsia"/>
          <w:kern w:val="0"/>
          <w:sz w:val="32"/>
          <w:szCs w:val="32"/>
        </w:rPr>
        <w:t>政府性基金</w:t>
      </w:r>
      <w:r>
        <w:rPr>
          <w:rFonts w:hint="eastAsia" w:cs="宋体" w:asciiTheme="minorEastAsia" w:hAnsiTheme="minorEastAsia"/>
          <w:kern w:val="0"/>
          <w:sz w:val="32"/>
          <w:szCs w:val="32"/>
          <w:lang w:eastAsia="zh-CN"/>
        </w:rPr>
        <w:t>转移支付决算</w:t>
      </w:r>
      <w:r>
        <w:rPr>
          <w:rFonts w:hint="eastAsia" w:cs="宋体" w:asciiTheme="minorEastAsia" w:hAnsiTheme="minorEastAsia"/>
          <w:kern w:val="0"/>
          <w:sz w:val="32"/>
          <w:szCs w:val="32"/>
        </w:rPr>
        <w:t>表</w:t>
      </w:r>
    </w:p>
    <w:p>
      <w:pPr>
        <w:autoSpaceDE w:val="0"/>
        <w:autoSpaceDN w:val="0"/>
        <w:adjustRightInd w:val="0"/>
        <w:jc w:val="left"/>
        <w:rPr>
          <w:rFonts w:hint="eastAsia" w:cs="宋体" w:asciiTheme="minorEastAsia" w:hAnsiTheme="minorEastAsia"/>
          <w:kern w:val="0"/>
          <w:sz w:val="32"/>
          <w:szCs w:val="32"/>
        </w:rPr>
      </w:pPr>
      <w:r>
        <w:rPr>
          <w:rFonts w:cs="FZFSK--GBK1-0" w:asciiTheme="minorEastAsia" w:hAnsiTheme="minorEastAsia"/>
          <w:kern w:val="0"/>
          <w:sz w:val="32"/>
          <w:szCs w:val="32"/>
        </w:rPr>
        <w:t>(</w:t>
      </w:r>
      <w:r>
        <w:rPr>
          <w:rFonts w:hint="eastAsia" w:cs="FZFSK--GBK1-0" w:asciiTheme="minorEastAsia" w:hAnsiTheme="minorEastAsia"/>
          <w:kern w:val="0"/>
          <w:sz w:val="32"/>
          <w:szCs w:val="32"/>
          <w:lang w:val="en-US" w:eastAsia="zh-CN"/>
        </w:rPr>
        <w:t>6</w:t>
      </w:r>
      <w:r>
        <w:rPr>
          <w:rFonts w:cs="FZFSK--GBK1-0" w:asciiTheme="minorEastAsia" w:hAnsiTheme="minorEastAsia"/>
          <w:kern w:val="0"/>
          <w:sz w:val="32"/>
          <w:szCs w:val="32"/>
        </w:rPr>
        <w:t>)</w:t>
      </w:r>
      <w:r>
        <w:rPr>
          <w:rFonts w:hint="eastAsia" w:cs="宋体" w:asciiTheme="minorEastAsia" w:hAnsiTheme="minorEastAsia"/>
          <w:kern w:val="0"/>
          <w:sz w:val="32"/>
          <w:szCs w:val="32"/>
        </w:rPr>
        <w:t>政府专项债务限额和余额情况表</w:t>
      </w:r>
    </w:p>
    <w:p>
      <w:pPr>
        <w:autoSpaceDE w:val="0"/>
        <w:autoSpaceDN w:val="0"/>
        <w:adjustRightInd w:val="0"/>
        <w:jc w:val="left"/>
        <w:rPr>
          <w:rFonts w:cs="FZFSK--GBK1-0" w:asciiTheme="minorEastAsia" w:hAnsiTheme="minorEastAsia"/>
          <w:kern w:val="0"/>
          <w:sz w:val="32"/>
          <w:szCs w:val="32"/>
        </w:rPr>
      </w:pPr>
      <w:r>
        <w:rPr>
          <w:rFonts w:cs="FZFSK--GBK1-0" w:asciiTheme="minorEastAsia" w:hAnsiTheme="minorEastAsia"/>
          <w:kern w:val="0"/>
          <w:sz w:val="32"/>
          <w:szCs w:val="32"/>
        </w:rPr>
        <w:t>2</w:t>
      </w:r>
      <w:r>
        <w:rPr>
          <w:rFonts w:hint="eastAsia" w:cs="宋体" w:asciiTheme="minorEastAsia" w:hAnsiTheme="minorEastAsia"/>
          <w:kern w:val="0"/>
          <w:sz w:val="32"/>
          <w:szCs w:val="32"/>
        </w:rPr>
        <w:t>、</w:t>
      </w:r>
      <w:r>
        <w:rPr>
          <w:rFonts w:hint="eastAsia" w:cs="FZFSK--GBK1-0" w:asciiTheme="minorEastAsia" w:hAnsiTheme="minorEastAsia"/>
          <w:kern w:val="0"/>
          <w:sz w:val="32"/>
          <w:szCs w:val="32"/>
          <w:lang w:eastAsia="zh-CN"/>
        </w:rPr>
        <w:t>2021</w:t>
      </w:r>
      <w:r>
        <w:rPr>
          <w:rFonts w:hint="eastAsia" w:cs="宋体" w:asciiTheme="minorEastAsia" w:hAnsiTheme="minorEastAsia"/>
          <w:kern w:val="0"/>
          <w:sz w:val="32"/>
          <w:szCs w:val="32"/>
        </w:rPr>
        <w:t>年政府性基金预算收支情况说明</w:t>
      </w:r>
    </w:p>
    <w:p>
      <w:pPr>
        <w:autoSpaceDE w:val="0"/>
        <w:autoSpaceDN w:val="0"/>
        <w:adjustRightInd w:val="0"/>
        <w:jc w:val="left"/>
        <w:rPr>
          <w:rFonts w:cs="黑体" w:asciiTheme="minorEastAsia" w:hAnsiTheme="minorEastAsia"/>
          <w:b/>
          <w:bCs/>
          <w:kern w:val="0"/>
          <w:sz w:val="32"/>
          <w:szCs w:val="32"/>
        </w:rPr>
      </w:pPr>
      <w:r>
        <w:rPr>
          <w:rFonts w:hint="eastAsia" w:cs="黑体" w:asciiTheme="minorEastAsia" w:hAnsiTheme="minorEastAsia"/>
          <w:b/>
          <w:bCs/>
          <w:kern w:val="0"/>
          <w:sz w:val="32"/>
          <w:szCs w:val="32"/>
        </w:rPr>
        <w:t>四、尼勒克县</w:t>
      </w:r>
      <w:r>
        <w:rPr>
          <w:rFonts w:hint="eastAsia" w:cs="黑体" w:asciiTheme="minorEastAsia" w:hAnsiTheme="minorEastAsia"/>
          <w:b/>
          <w:bCs/>
          <w:kern w:val="0"/>
          <w:sz w:val="32"/>
          <w:szCs w:val="32"/>
          <w:lang w:eastAsia="zh-CN"/>
        </w:rPr>
        <w:t>2021</w:t>
      </w:r>
      <w:r>
        <w:rPr>
          <w:rFonts w:hint="eastAsia" w:cs="黑体" w:asciiTheme="minorEastAsia" w:hAnsiTheme="minorEastAsia"/>
          <w:b/>
          <w:bCs/>
          <w:kern w:val="0"/>
          <w:sz w:val="32"/>
          <w:szCs w:val="32"/>
        </w:rPr>
        <w:t>年国有资本经营预算收支情况公开</w:t>
      </w:r>
    </w:p>
    <w:p>
      <w:pPr>
        <w:autoSpaceDE w:val="0"/>
        <w:autoSpaceDN w:val="0"/>
        <w:adjustRightInd w:val="0"/>
        <w:jc w:val="left"/>
        <w:rPr>
          <w:rFonts w:cs="FZFSK--GBK1-0" w:asciiTheme="minorEastAsia" w:hAnsiTheme="minorEastAsia"/>
          <w:kern w:val="0"/>
          <w:sz w:val="32"/>
          <w:szCs w:val="32"/>
        </w:rPr>
      </w:pPr>
      <w:r>
        <w:rPr>
          <w:rFonts w:cs="FZFSK--GBK1-0" w:asciiTheme="minorEastAsia" w:hAnsiTheme="minorEastAsia"/>
          <w:kern w:val="0"/>
          <w:sz w:val="32"/>
          <w:szCs w:val="32"/>
        </w:rPr>
        <w:t>1</w:t>
      </w:r>
      <w:r>
        <w:rPr>
          <w:rFonts w:hint="eastAsia" w:cs="宋体" w:asciiTheme="minorEastAsia" w:hAnsiTheme="minorEastAsia"/>
          <w:kern w:val="0"/>
          <w:sz w:val="32"/>
          <w:szCs w:val="32"/>
        </w:rPr>
        <w:t>、</w:t>
      </w:r>
      <w:r>
        <w:rPr>
          <w:rFonts w:hint="eastAsia" w:cs="FZFSK--GBK1-0" w:asciiTheme="minorEastAsia" w:hAnsiTheme="minorEastAsia"/>
          <w:kern w:val="0"/>
          <w:sz w:val="32"/>
          <w:szCs w:val="32"/>
          <w:lang w:eastAsia="zh-CN"/>
        </w:rPr>
        <w:t>2021</w:t>
      </w:r>
      <w:r>
        <w:rPr>
          <w:rFonts w:hint="eastAsia" w:cs="宋体" w:asciiTheme="minorEastAsia" w:hAnsiTheme="minorEastAsia"/>
          <w:kern w:val="0"/>
          <w:sz w:val="32"/>
          <w:szCs w:val="32"/>
        </w:rPr>
        <w:t>年国有资本经营预算收支决算公开表</w:t>
      </w:r>
    </w:p>
    <w:p>
      <w:pPr>
        <w:autoSpaceDE w:val="0"/>
        <w:autoSpaceDN w:val="0"/>
        <w:adjustRightInd w:val="0"/>
        <w:jc w:val="left"/>
        <w:rPr>
          <w:rFonts w:cs="FZFSK--GBK1-0" w:asciiTheme="minorEastAsia" w:hAnsiTheme="minorEastAsia"/>
          <w:kern w:val="0"/>
          <w:sz w:val="32"/>
          <w:szCs w:val="32"/>
        </w:rPr>
      </w:pPr>
      <w:r>
        <w:rPr>
          <w:rFonts w:cs="FZFSK--GBK1-0" w:asciiTheme="minorEastAsia" w:hAnsiTheme="minorEastAsia"/>
          <w:kern w:val="0"/>
          <w:sz w:val="32"/>
          <w:szCs w:val="32"/>
        </w:rPr>
        <w:t>(1)</w:t>
      </w:r>
      <w:r>
        <w:rPr>
          <w:rFonts w:hint="eastAsia" w:cs="宋体" w:asciiTheme="minorEastAsia" w:hAnsiTheme="minorEastAsia"/>
          <w:kern w:val="0"/>
          <w:sz w:val="32"/>
          <w:szCs w:val="32"/>
        </w:rPr>
        <w:t>国有资本经营预算收支决算总表</w:t>
      </w:r>
    </w:p>
    <w:p>
      <w:pPr>
        <w:autoSpaceDE w:val="0"/>
        <w:autoSpaceDN w:val="0"/>
        <w:adjustRightInd w:val="0"/>
        <w:jc w:val="left"/>
        <w:rPr>
          <w:rFonts w:hint="eastAsia" w:cs="宋体" w:asciiTheme="minorEastAsia" w:hAnsiTheme="minorEastAsia"/>
          <w:kern w:val="0"/>
          <w:sz w:val="32"/>
          <w:szCs w:val="32"/>
        </w:rPr>
      </w:pPr>
      <w:r>
        <w:rPr>
          <w:rFonts w:cs="FZFSK--GBK1-0" w:asciiTheme="minorEastAsia" w:hAnsiTheme="minorEastAsia"/>
          <w:kern w:val="0"/>
          <w:sz w:val="32"/>
          <w:szCs w:val="32"/>
        </w:rPr>
        <w:t>(2)</w:t>
      </w:r>
      <w:r>
        <w:rPr>
          <w:rFonts w:hint="eastAsia" w:cs="宋体" w:asciiTheme="minorEastAsia" w:hAnsiTheme="minorEastAsia"/>
          <w:kern w:val="0"/>
          <w:sz w:val="32"/>
          <w:szCs w:val="32"/>
        </w:rPr>
        <w:t>国有资本经营预算收</w:t>
      </w:r>
      <w:r>
        <w:rPr>
          <w:rFonts w:hint="eastAsia" w:cs="宋体" w:asciiTheme="minorEastAsia" w:hAnsiTheme="minorEastAsia"/>
          <w:kern w:val="0"/>
          <w:sz w:val="32"/>
          <w:szCs w:val="32"/>
          <w:lang w:eastAsia="zh-CN"/>
        </w:rPr>
        <w:t>入</w:t>
      </w:r>
      <w:r>
        <w:rPr>
          <w:rFonts w:hint="eastAsia" w:cs="宋体" w:asciiTheme="minorEastAsia" w:hAnsiTheme="minorEastAsia"/>
          <w:kern w:val="0"/>
          <w:sz w:val="32"/>
          <w:szCs w:val="32"/>
        </w:rPr>
        <w:t>决算表</w:t>
      </w:r>
    </w:p>
    <w:p>
      <w:pPr>
        <w:autoSpaceDE w:val="0"/>
        <w:autoSpaceDN w:val="0"/>
        <w:adjustRightInd w:val="0"/>
        <w:jc w:val="left"/>
        <w:rPr>
          <w:rFonts w:cs="FZFSK--GBK1-0" w:asciiTheme="minorEastAsia" w:hAnsiTheme="minorEastAsia"/>
          <w:kern w:val="0"/>
          <w:sz w:val="32"/>
          <w:szCs w:val="32"/>
        </w:rPr>
      </w:pPr>
      <w:r>
        <w:rPr>
          <w:rFonts w:cs="FZFSK--GBK1-0" w:asciiTheme="minorEastAsia" w:hAnsiTheme="minorEastAsia"/>
          <w:kern w:val="0"/>
          <w:sz w:val="32"/>
          <w:szCs w:val="32"/>
        </w:rPr>
        <w:t>(</w:t>
      </w:r>
      <w:r>
        <w:rPr>
          <w:rFonts w:hint="eastAsia" w:cs="FZFSK--GBK1-0" w:asciiTheme="minorEastAsia" w:hAnsiTheme="minorEastAsia"/>
          <w:kern w:val="0"/>
          <w:sz w:val="32"/>
          <w:szCs w:val="32"/>
          <w:lang w:val="en-US" w:eastAsia="zh-CN"/>
        </w:rPr>
        <w:t>3</w:t>
      </w:r>
      <w:r>
        <w:rPr>
          <w:rFonts w:cs="FZFSK--GBK1-0" w:asciiTheme="minorEastAsia" w:hAnsiTheme="minorEastAsia"/>
          <w:kern w:val="0"/>
          <w:sz w:val="32"/>
          <w:szCs w:val="32"/>
        </w:rPr>
        <w:t>)</w:t>
      </w:r>
      <w:r>
        <w:rPr>
          <w:rFonts w:hint="eastAsia" w:cs="宋体" w:asciiTheme="minorEastAsia" w:hAnsiTheme="minorEastAsia"/>
          <w:kern w:val="0"/>
          <w:sz w:val="32"/>
          <w:szCs w:val="32"/>
        </w:rPr>
        <w:t>国有资本经营预算</w:t>
      </w:r>
      <w:r>
        <w:rPr>
          <w:rFonts w:hint="eastAsia" w:cs="宋体" w:asciiTheme="minorEastAsia" w:hAnsiTheme="minorEastAsia"/>
          <w:kern w:val="0"/>
          <w:sz w:val="32"/>
          <w:szCs w:val="32"/>
          <w:lang w:eastAsia="zh-CN"/>
        </w:rPr>
        <w:t>支出</w:t>
      </w:r>
      <w:r>
        <w:rPr>
          <w:rFonts w:hint="eastAsia" w:cs="宋体" w:asciiTheme="minorEastAsia" w:hAnsiTheme="minorEastAsia"/>
          <w:kern w:val="0"/>
          <w:sz w:val="32"/>
          <w:szCs w:val="32"/>
        </w:rPr>
        <w:t>决算表</w:t>
      </w:r>
    </w:p>
    <w:p>
      <w:pPr>
        <w:autoSpaceDE w:val="0"/>
        <w:autoSpaceDN w:val="0"/>
        <w:adjustRightInd w:val="0"/>
        <w:jc w:val="left"/>
        <w:rPr>
          <w:rFonts w:hint="eastAsia" w:cs="宋体" w:asciiTheme="minorEastAsia" w:hAnsiTheme="minorEastAsia"/>
          <w:kern w:val="0"/>
          <w:sz w:val="32"/>
          <w:szCs w:val="32"/>
        </w:rPr>
      </w:pPr>
      <w:r>
        <w:rPr>
          <w:rFonts w:cs="FZFSK--GBK1-0" w:asciiTheme="minorEastAsia" w:hAnsiTheme="minorEastAsia"/>
          <w:kern w:val="0"/>
          <w:sz w:val="32"/>
          <w:szCs w:val="32"/>
        </w:rPr>
        <w:t>(</w:t>
      </w:r>
      <w:r>
        <w:rPr>
          <w:rFonts w:hint="eastAsia" w:cs="FZFSK--GBK1-0" w:asciiTheme="minorEastAsia" w:hAnsiTheme="minorEastAsia"/>
          <w:kern w:val="0"/>
          <w:sz w:val="32"/>
          <w:szCs w:val="32"/>
          <w:lang w:val="en-US" w:eastAsia="zh-CN"/>
        </w:rPr>
        <w:t>4</w:t>
      </w:r>
      <w:r>
        <w:rPr>
          <w:rFonts w:cs="FZFSK--GBK1-0" w:asciiTheme="minorEastAsia" w:hAnsiTheme="minorEastAsia"/>
          <w:kern w:val="0"/>
          <w:sz w:val="32"/>
          <w:szCs w:val="32"/>
        </w:rPr>
        <w:t>)</w:t>
      </w:r>
      <w:r>
        <w:rPr>
          <w:rFonts w:hint="eastAsia" w:cs="宋体" w:asciiTheme="minorEastAsia" w:hAnsiTheme="minorEastAsia"/>
          <w:kern w:val="0"/>
          <w:sz w:val="32"/>
          <w:szCs w:val="32"/>
        </w:rPr>
        <w:t>国有资本经营预算</w:t>
      </w:r>
      <w:r>
        <w:rPr>
          <w:rFonts w:hint="eastAsia" w:cs="宋体" w:asciiTheme="minorEastAsia" w:hAnsiTheme="minorEastAsia"/>
          <w:kern w:val="0"/>
          <w:sz w:val="32"/>
          <w:szCs w:val="32"/>
          <w:lang w:eastAsia="zh-CN"/>
        </w:rPr>
        <w:t>本级支出</w:t>
      </w:r>
      <w:r>
        <w:rPr>
          <w:rFonts w:hint="eastAsia" w:cs="宋体" w:asciiTheme="minorEastAsia" w:hAnsiTheme="minorEastAsia"/>
          <w:kern w:val="0"/>
          <w:sz w:val="32"/>
          <w:szCs w:val="32"/>
        </w:rPr>
        <w:t>决算表</w:t>
      </w:r>
    </w:p>
    <w:p>
      <w:pPr>
        <w:autoSpaceDE w:val="0"/>
        <w:autoSpaceDN w:val="0"/>
        <w:adjustRightInd w:val="0"/>
        <w:jc w:val="left"/>
        <w:rPr>
          <w:rFonts w:hint="eastAsia" w:cs="宋体" w:asciiTheme="minorEastAsia" w:hAnsiTheme="minorEastAsia"/>
          <w:kern w:val="0"/>
          <w:sz w:val="32"/>
          <w:szCs w:val="32"/>
        </w:rPr>
      </w:pPr>
      <w:r>
        <w:rPr>
          <w:rFonts w:cs="FZFSK--GBK1-0" w:asciiTheme="minorEastAsia" w:hAnsiTheme="minorEastAsia"/>
          <w:kern w:val="0"/>
          <w:sz w:val="32"/>
          <w:szCs w:val="32"/>
        </w:rPr>
        <w:t>(</w:t>
      </w:r>
      <w:r>
        <w:rPr>
          <w:rFonts w:hint="eastAsia" w:cs="FZFSK--GBK1-0" w:asciiTheme="minorEastAsia" w:hAnsiTheme="minorEastAsia"/>
          <w:kern w:val="0"/>
          <w:sz w:val="32"/>
          <w:szCs w:val="32"/>
          <w:lang w:val="en-US" w:eastAsia="zh-CN"/>
        </w:rPr>
        <w:t>5</w:t>
      </w:r>
      <w:r>
        <w:rPr>
          <w:rFonts w:cs="FZFSK--GBK1-0" w:asciiTheme="minorEastAsia" w:hAnsiTheme="minorEastAsia"/>
          <w:kern w:val="0"/>
          <w:sz w:val="32"/>
          <w:szCs w:val="32"/>
        </w:rPr>
        <w:t>)</w:t>
      </w:r>
      <w:r>
        <w:rPr>
          <w:rFonts w:hint="eastAsia" w:cs="宋体" w:asciiTheme="minorEastAsia" w:hAnsiTheme="minorEastAsia"/>
          <w:kern w:val="0"/>
          <w:sz w:val="32"/>
          <w:szCs w:val="32"/>
        </w:rPr>
        <w:t>国有资本经营预算</w:t>
      </w:r>
      <w:r>
        <w:rPr>
          <w:rFonts w:hint="eastAsia" w:cs="宋体" w:asciiTheme="minorEastAsia" w:hAnsiTheme="minorEastAsia"/>
          <w:kern w:val="0"/>
          <w:sz w:val="32"/>
          <w:szCs w:val="32"/>
          <w:lang w:eastAsia="zh-CN"/>
        </w:rPr>
        <w:t>转移支付决算</w:t>
      </w:r>
      <w:bookmarkStart w:id="0" w:name="_GoBack"/>
      <w:bookmarkEnd w:id="0"/>
      <w:r>
        <w:rPr>
          <w:rFonts w:hint="eastAsia" w:cs="宋体" w:asciiTheme="minorEastAsia" w:hAnsiTheme="minorEastAsia"/>
          <w:kern w:val="0"/>
          <w:sz w:val="32"/>
          <w:szCs w:val="32"/>
        </w:rPr>
        <w:t>表</w:t>
      </w:r>
    </w:p>
    <w:p>
      <w:pPr>
        <w:autoSpaceDE w:val="0"/>
        <w:autoSpaceDN w:val="0"/>
        <w:adjustRightInd w:val="0"/>
        <w:jc w:val="left"/>
        <w:rPr>
          <w:rFonts w:cs="FZFSK--GBK1-0" w:asciiTheme="minorEastAsia" w:hAnsiTheme="minorEastAsia"/>
          <w:kern w:val="0"/>
          <w:sz w:val="32"/>
          <w:szCs w:val="32"/>
        </w:rPr>
      </w:pPr>
      <w:r>
        <w:rPr>
          <w:rFonts w:cs="FZFSK--GBK1-0" w:asciiTheme="minorEastAsia" w:hAnsiTheme="minorEastAsia"/>
          <w:kern w:val="0"/>
          <w:sz w:val="32"/>
          <w:szCs w:val="32"/>
        </w:rPr>
        <w:t>2</w:t>
      </w:r>
      <w:r>
        <w:rPr>
          <w:rFonts w:hint="eastAsia" w:cs="宋体" w:asciiTheme="minorEastAsia" w:hAnsiTheme="minorEastAsia"/>
          <w:kern w:val="0"/>
          <w:sz w:val="32"/>
          <w:szCs w:val="32"/>
        </w:rPr>
        <w:t>、</w:t>
      </w:r>
      <w:r>
        <w:rPr>
          <w:rFonts w:hint="eastAsia" w:cs="FZFSK--GBK1-0" w:asciiTheme="minorEastAsia" w:hAnsiTheme="minorEastAsia"/>
          <w:kern w:val="0"/>
          <w:sz w:val="32"/>
          <w:szCs w:val="32"/>
          <w:lang w:eastAsia="zh-CN"/>
        </w:rPr>
        <w:t>2021</w:t>
      </w:r>
      <w:r>
        <w:rPr>
          <w:rFonts w:hint="eastAsia" w:cs="宋体" w:asciiTheme="minorEastAsia" w:hAnsiTheme="minorEastAsia"/>
          <w:kern w:val="0"/>
          <w:sz w:val="32"/>
          <w:szCs w:val="32"/>
        </w:rPr>
        <w:t>年国有资本经营预算收支情况说明</w:t>
      </w:r>
    </w:p>
    <w:p>
      <w:pPr>
        <w:autoSpaceDE w:val="0"/>
        <w:autoSpaceDN w:val="0"/>
        <w:adjustRightInd w:val="0"/>
        <w:jc w:val="left"/>
        <w:rPr>
          <w:rFonts w:cs="黑体" w:asciiTheme="minorEastAsia" w:hAnsiTheme="minorEastAsia"/>
          <w:b/>
          <w:bCs/>
          <w:kern w:val="0"/>
          <w:sz w:val="32"/>
          <w:szCs w:val="32"/>
        </w:rPr>
      </w:pPr>
      <w:r>
        <w:rPr>
          <w:rFonts w:hint="eastAsia" w:cs="黑体" w:asciiTheme="minorEastAsia" w:hAnsiTheme="minorEastAsia"/>
          <w:b/>
          <w:bCs/>
          <w:kern w:val="0"/>
          <w:sz w:val="32"/>
          <w:szCs w:val="32"/>
        </w:rPr>
        <w:t>五、尼勒克县</w:t>
      </w:r>
      <w:r>
        <w:rPr>
          <w:rFonts w:hint="eastAsia" w:cs="黑体" w:asciiTheme="minorEastAsia" w:hAnsiTheme="minorEastAsia"/>
          <w:b/>
          <w:bCs/>
          <w:kern w:val="0"/>
          <w:sz w:val="32"/>
          <w:szCs w:val="32"/>
          <w:lang w:eastAsia="zh-CN"/>
        </w:rPr>
        <w:t>2021</w:t>
      </w:r>
      <w:r>
        <w:rPr>
          <w:rFonts w:hint="eastAsia" w:cs="黑体" w:asciiTheme="minorEastAsia" w:hAnsiTheme="minorEastAsia"/>
          <w:b/>
          <w:bCs/>
          <w:kern w:val="0"/>
          <w:sz w:val="32"/>
          <w:szCs w:val="32"/>
        </w:rPr>
        <w:t>年社保基金决算公开</w:t>
      </w:r>
    </w:p>
    <w:p>
      <w:pPr>
        <w:autoSpaceDE w:val="0"/>
        <w:autoSpaceDN w:val="0"/>
        <w:adjustRightInd w:val="0"/>
        <w:jc w:val="left"/>
        <w:rPr>
          <w:rFonts w:cs="FZFSK--GBK1-0" w:asciiTheme="minorEastAsia" w:hAnsiTheme="minorEastAsia"/>
          <w:kern w:val="0"/>
          <w:sz w:val="32"/>
          <w:szCs w:val="32"/>
        </w:rPr>
      </w:pPr>
      <w:r>
        <w:rPr>
          <w:rFonts w:cs="FZFSK--GBK1-0" w:asciiTheme="minorEastAsia" w:hAnsiTheme="minorEastAsia"/>
          <w:kern w:val="0"/>
          <w:sz w:val="32"/>
          <w:szCs w:val="32"/>
        </w:rPr>
        <w:t>1</w:t>
      </w:r>
      <w:r>
        <w:rPr>
          <w:rFonts w:hint="eastAsia" w:cs="宋体" w:asciiTheme="minorEastAsia" w:hAnsiTheme="minorEastAsia"/>
          <w:kern w:val="0"/>
          <w:sz w:val="32"/>
          <w:szCs w:val="32"/>
        </w:rPr>
        <w:t>、</w:t>
      </w:r>
      <w:r>
        <w:rPr>
          <w:rFonts w:hint="eastAsia" w:cs="FZFSK--GBK1-0" w:asciiTheme="minorEastAsia" w:hAnsiTheme="minorEastAsia"/>
          <w:kern w:val="0"/>
          <w:sz w:val="32"/>
          <w:szCs w:val="32"/>
          <w:lang w:eastAsia="zh-CN"/>
        </w:rPr>
        <w:t>2021</w:t>
      </w:r>
      <w:r>
        <w:rPr>
          <w:rFonts w:hint="eastAsia" w:cs="宋体" w:asciiTheme="minorEastAsia" w:hAnsiTheme="minorEastAsia"/>
          <w:kern w:val="0"/>
          <w:sz w:val="32"/>
          <w:szCs w:val="32"/>
        </w:rPr>
        <w:t>年社保基金决算公开表</w:t>
      </w:r>
    </w:p>
    <w:p>
      <w:pPr>
        <w:autoSpaceDE w:val="0"/>
        <w:autoSpaceDN w:val="0"/>
        <w:adjustRightInd w:val="0"/>
        <w:jc w:val="left"/>
        <w:rPr>
          <w:rFonts w:cs="FZFSK--GBK1-0" w:asciiTheme="minorEastAsia" w:hAnsiTheme="minorEastAsia"/>
          <w:kern w:val="0"/>
          <w:sz w:val="32"/>
          <w:szCs w:val="32"/>
        </w:rPr>
      </w:pPr>
      <w:r>
        <w:rPr>
          <w:rFonts w:cs="FZFSK--GBK1-0" w:asciiTheme="minorEastAsia" w:hAnsiTheme="minorEastAsia"/>
          <w:kern w:val="0"/>
          <w:sz w:val="32"/>
          <w:szCs w:val="32"/>
        </w:rPr>
        <w:t>(1)</w:t>
      </w:r>
      <w:r>
        <w:rPr>
          <w:rFonts w:hint="eastAsia" w:cs="宋体" w:asciiTheme="minorEastAsia" w:hAnsiTheme="minorEastAsia"/>
          <w:kern w:val="0"/>
          <w:sz w:val="32"/>
          <w:szCs w:val="32"/>
        </w:rPr>
        <w:t>社会保险基金决算收支决算总表</w:t>
      </w:r>
    </w:p>
    <w:p>
      <w:pPr>
        <w:autoSpaceDE w:val="0"/>
        <w:autoSpaceDN w:val="0"/>
        <w:adjustRightInd w:val="0"/>
        <w:jc w:val="left"/>
        <w:rPr>
          <w:rFonts w:cs="FZFSK--GBK1-0" w:asciiTheme="minorEastAsia" w:hAnsiTheme="minorEastAsia"/>
          <w:kern w:val="0"/>
          <w:sz w:val="32"/>
          <w:szCs w:val="32"/>
        </w:rPr>
      </w:pPr>
      <w:r>
        <w:rPr>
          <w:rFonts w:cs="FZFSK--GBK1-0" w:asciiTheme="minorEastAsia" w:hAnsiTheme="minorEastAsia"/>
          <w:kern w:val="0"/>
          <w:sz w:val="32"/>
          <w:szCs w:val="32"/>
        </w:rPr>
        <w:t>(2)</w:t>
      </w:r>
      <w:r>
        <w:rPr>
          <w:rFonts w:hint="eastAsia" w:cs="宋体" w:asciiTheme="minorEastAsia" w:hAnsiTheme="minorEastAsia"/>
          <w:kern w:val="0"/>
          <w:sz w:val="32"/>
          <w:szCs w:val="32"/>
        </w:rPr>
        <w:t>社会保险基金收入决算表</w:t>
      </w:r>
    </w:p>
    <w:p>
      <w:pPr>
        <w:autoSpaceDE w:val="0"/>
        <w:autoSpaceDN w:val="0"/>
        <w:adjustRightInd w:val="0"/>
        <w:jc w:val="left"/>
        <w:rPr>
          <w:rFonts w:hint="eastAsia" w:cs="宋体" w:asciiTheme="minorEastAsia" w:hAnsiTheme="minorEastAsia"/>
          <w:kern w:val="0"/>
          <w:sz w:val="32"/>
          <w:szCs w:val="32"/>
        </w:rPr>
      </w:pPr>
      <w:r>
        <w:rPr>
          <w:rFonts w:cs="FZFSK--GBK1-0" w:asciiTheme="minorEastAsia" w:hAnsiTheme="minorEastAsia"/>
          <w:kern w:val="0"/>
          <w:sz w:val="32"/>
          <w:szCs w:val="32"/>
        </w:rPr>
        <w:t>(3)</w:t>
      </w:r>
      <w:r>
        <w:rPr>
          <w:rFonts w:hint="eastAsia" w:cs="宋体" w:asciiTheme="minorEastAsia" w:hAnsiTheme="minorEastAsia"/>
          <w:kern w:val="0"/>
          <w:sz w:val="32"/>
          <w:szCs w:val="32"/>
        </w:rPr>
        <w:t>社会保险基金支出决算表</w:t>
      </w:r>
    </w:p>
    <w:p>
      <w:pPr>
        <w:autoSpaceDE w:val="0"/>
        <w:autoSpaceDN w:val="0"/>
        <w:adjustRightInd w:val="0"/>
        <w:jc w:val="left"/>
        <w:rPr>
          <w:rFonts w:cs="FZFSK--GBK1-0" w:asciiTheme="minorEastAsia" w:hAnsiTheme="minorEastAsia"/>
          <w:kern w:val="0"/>
          <w:sz w:val="32"/>
          <w:szCs w:val="32"/>
        </w:rPr>
      </w:pPr>
      <w:r>
        <w:rPr>
          <w:rFonts w:cs="FZFSK--GBK1-0" w:asciiTheme="minorEastAsia" w:hAnsiTheme="minorEastAsia"/>
          <w:kern w:val="0"/>
          <w:sz w:val="32"/>
          <w:szCs w:val="32"/>
        </w:rPr>
        <w:t>(</w:t>
      </w:r>
      <w:r>
        <w:rPr>
          <w:rFonts w:hint="eastAsia" w:cs="FZFSK--GBK1-0" w:asciiTheme="minorEastAsia" w:hAnsiTheme="minorEastAsia"/>
          <w:kern w:val="0"/>
          <w:sz w:val="32"/>
          <w:szCs w:val="32"/>
          <w:lang w:val="en-US" w:eastAsia="zh-CN"/>
        </w:rPr>
        <w:t>4</w:t>
      </w:r>
      <w:r>
        <w:rPr>
          <w:rFonts w:cs="FZFSK--GBK1-0" w:asciiTheme="minorEastAsia" w:hAnsiTheme="minorEastAsia"/>
          <w:kern w:val="0"/>
          <w:sz w:val="32"/>
          <w:szCs w:val="32"/>
        </w:rPr>
        <w:t>)</w:t>
      </w:r>
      <w:r>
        <w:rPr>
          <w:rFonts w:hint="eastAsia" w:cs="宋体" w:asciiTheme="minorEastAsia" w:hAnsiTheme="minorEastAsia"/>
          <w:kern w:val="0"/>
          <w:sz w:val="32"/>
          <w:szCs w:val="32"/>
        </w:rPr>
        <w:t>社会保险基金</w:t>
      </w:r>
      <w:r>
        <w:rPr>
          <w:rFonts w:hint="eastAsia" w:cs="宋体" w:asciiTheme="minorEastAsia" w:hAnsiTheme="minorEastAsia"/>
          <w:kern w:val="0"/>
          <w:sz w:val="32"/>
          <w:szCs w:val="32"/>
          <w:lang w:eastAsia="zh-CN"/>
        </w:rPr>
        <w:t>结余情况</w:t>
      </w:r>
      <w:r>
        <w:rPr>
          <w:rFonts w:hint="eastAsia" w:cs="宋体" w:asciiTheme="minorEastAsia" w:hAnsiTheme="minorEastAsia"/>
          <w:kern w:val="0"/>
          <w:sz w:val="32"/>
          <w:szCs w:val="32"/>
        </w:rPr>
        <w:t>表</w:t>
      </w:r>
    </w:p>
    <w:p>
      <w:pPr>
        <w:autoSpaceDE w:val="0"/>
        <w:autoSpaceDN w:val="0"/>
        <w:adjustRightInd w:val="0"/>
        <w:jc w:val="left"/>
        <w:rPr>
          <w:rFonts w:cs="FZFSK--GBK1-0" w:asciiTheme="minorEastAsia" w:hAnsiTheme="minorEastAsia"/>
          <w:kern w:val="0"/>
          <w:sz w:val="32"/>
          <w:szCs w:val="32"/>
        </w:rPr>
      </w:pPr>
      <w:r>
        <w:rPr>
          <w:rFonts w:cs="FZFSK--GBK1-0" w:asciiTheme="minorEastAsia" w:hAnsiTheme="minorEastAsia"/>
          <w:kern w:val="0"/>
          <w:sz w:val="32"/>
          <w:szCs w:val="32"/>
        </w:rPr>
        <w:t>2</w:t>
      </w:r>
      <w:r>
        <w:rPr>
          <w:rFonts w:hint="eastAsia" w:cs="宋体" w:asciiTheme="minorEastAsia" w:hAnsiTheme="minorEastAsia"/>
          <w:kern w:val="0"/>
          <w:sz w:val="32"/>
          <w:szCs w:val="32"/>
        </w:rPr>
        <w:t>、</w:t>
      </w:r>
      <w:r>
        <w:rPr>
          <w:rFonts w:hint="eastAsia" w:cs="FZFSK--GBK1-0" w:asciiTheme="minorEastAsia" w:hAnsiTheme="minorEastAsia"/>
          <w:kern w:val="0"/>
          <w:sz w:val="32"/>
          <w:szCs w:val="32"/>
          <w:lang w:eastAsia="zh-CN"/>
        </w:rPr>
        <w:t>2021</w:t>
      </w:r>
      <w:r>
        <w:rPr>
          <w:rFonts w:hint="eastAsia" w:cs="FZFSK--GBK1-0" w:asciiTheme="minorEastAsia" w:hAnsiTheme="minorEastAsia"/>
          <w:kern w:val="0"/>
          <w:sz w:val="32"/>
          <w:szCs w:val="32"/>
        </w:rPr>
        <w:t>年社会保险基金收支决算的说明</w:t>
      </w:r>
    </w:p>
    <w:p>
      <w:pPr>
        <w:autoSpaceDE w:val="0"/>
        <w:autoSpaceDN w:val="0"/>
        <w:adjustRightInd w:val="0"/>
        <w:jc w:val="left"/>
        <w:rPr>
          <w:rFonts w:cs="黑体" w:asciiTheme="minorEastAsia" w:hAnsiTheme="minorEastAsia"/>
          <w:kern w:val="0"/>
          <w:sz w:val="32"/>
          <w:szCs w:val="32"/>
        </w:rPr>
      </w:pPr>
      <w:r>
        <w:rPr>
          <w:rFonts w:hint="eastAsia" w:cs="黑体" w:asciiTheme="minorEastAsia" w:hAnsiTheme="minorEastAsia"/>
          <w:b/>
          <w:bCs/>
          <w:kern w:val="0"/>
          <w:sz w:val="32"/>
          <w:szCs w:val="32"/>
        </w:rPr>
        <w:t>六、尼勒克县</w:t>
      </w:r>
      <w:r>
        <w:rPr>
          <w:rFonts w:hint="eastAsia" w:cs="黑体" w:asciiTheme="minorEastAsia" w:hAnsiTheme="minorEastAsia"/>
          <w:b/>
          <w:bCs/>
          <w:kern w:val="0"/>
          <w:sz w:val="32"/>
          <w:szCs w:val="32"/>
          <w:lang w:eastAsia="zh-CN"/>
        </w:rPr>
        <w:t>2021</w:t>
      </w:r>
      <w:r>
        <w:rPr>
          <w:rFonts w:hint="eastAsia" w:cs="黑体" w:asciiTheme="minorEastAsia" w:hAnsiTheme="minorEastAsia"/>
          <w:b/>
          <w:bCs/>
          <w:kern w:val="0"/>
          <w:sz w:val="32"/>
          <w:szCs w:val="32"/>
        </w:rPr>
        <w:t>年“三公”经费执行情况公开</w:t>
      </w:r>
    </w:p>
    <w:p>
      <w:pPr>
        <w:autoSpaceDE w:val="0"/>
        <w:autoSpaceDN w:val="0"/>
        <w:adjustRightInd w:val="0"/>
        <w:jc w:val="left"/>
        <w:rPr>
          <w:rFonts w:cs="FZFSK--GBK1-0" w:asciiTheme="minorEastAsia" w:hAnsiTheme="minorEastAsia"/>
          <w:kern w:val="0"/>
          <w:sz w:val="32"/>
          <w:szCs w:val="32"/>
        </w:rPr>
      </w:pPr>
      <w:r>
        <w:rPr>
          <w:rFonts w:cs="FZFSK--GBK1-0" w:asciiTheme="minorEastAsia" w:hAnsiTheme="minorEastAsia"/>
          <w:kern w:val="0"/>
          <w:sz w:val="32"/>
          <w:szCs w:val="32"/>
        </w:rPr>
        <w:t>1</w:t>
      </w:r>
      <w:r>
        <w:rPr>
          <w:rFonts w:hint="eastAsia" w:cs="宋体" w:asciiTheme="minorEastAsia" w:hAnsiTheme="minorEastAsia"/>
          <w:kern w:val="0"/>
          <w:sz w:val="32"/>
          <w:szCs w:val="32"/>
        </w:rPr>
        <w:t>、一般公共预算财政拨款“三公”经费执行情况表</w:t>
      </w:r>
    </w:p>
    <w:p>
      <w:pPr>
        <w:autoSpaceDE w:val="0"/>
        <w:autoSpaceDN w:val="0"/>
        <w:adjustRightInd w:val="0"/>
        <w:jc w:val="left"/>
        <w:rPr>
          <w:rFonts w:cs="FZFSK--GBK1-0" w:asciiTheme="minorEastAsia" w:hAnsiTheme="minorEastAsia"/>
          <w:kern w:val="0"/>
          <w:sz w:val="32"/>
          <w:szCs w:val="32"/>
        </w:rPr>
      </w:pPr>
      <w:r>
        <w:rPr>
          <w:rFonts w:cs="FZFSK--GBK1-0" w:asciiTheme="minorEastAsia" w:hAnsiTheme="minorEastAsia"/>
          <w:kern w:val="0"/>
          <w:sz w:val="32"/>
          <w:szCs w:val="32"/>
        </w:rPr>
        <w:t>2</w:t>
      </w:r>
      <w:r>
        <w:rPr>
          <w:rFonts w:hint="eastAsia" w:cs="宋体" w:asciiTheme="minorEastAsia" w:hAnsiTheme="minorEastAsia"/>
          <w:kern w:val="0"/>
          <w:sz w:val="32"/>
          <w:szCs w:val="32"/>
        </w:rPr>
        <w:t>、</w:t>
      </w:r>
      <w:r>
        <w:rPr>
          <w:rFonts w:hint="eastAsia" w:cs="FZFSK--GBK1-0" w:asciiTheme="minorEastAsia" w:hAnsiTheme="minorEastAsia"/>
          <w:kern w:val="0"/>
          <w:sz w:val="32"/>
          <w:szCs w:val="32"/>
          <w:lang w:eastAsia="zh-CN"/>
        </w:rPr>
        <w:t>2021</w:t>
      </w:r>
      <w:r>
        <w:rPr>
          <w:rFonts w:cs="FZFSK--GBK1-0" w:asciiTheme="minorEastAsia" w:hAnsiTheme="minorEastAsia"/>
          <w:kern w:val="0"/>
          <w:sz w:val="32"/>
          <w:szCs w:val="32"/>
        </w:rPr>
        <w:t xml:space="preserve"> </w:t>
      </w:r>
      <w:r>
        <w:rPr>
          <w:rFonts w:hint="eastAsia" w:cs="宋体" w:asciiTheme="minorEastAsia" w:hAnsiTheme="minorEastAsia"/>
          <w:kern w:val="0"/>
          <w:sz w:val="32"/>
          <w:szCs w:val="32"/>
        </w:rPr>
        <w:t>年度“三公”经费支出决算情况说明</w:t>
      </w:r>
    </w:p>
    <w:p>
      <w:pPr>
        <w:autoSpaceDE w:val="0"/>
        <w:autoSpaceDN w:val="0"/>
        <w:adjustRightInd w:val="0"/>
        <w:jc w:val="left"/>
        <w:rPr>
          <w:rFonts w:cs="黑体" w:asciiTheme="minorEastAsia" w:hAnsiTheme="minorEastAsia"/>
          <w:b/>
          <w:bCs/>
          <w:kern w:val="0"/>
          <w:sz w:val="32"/>
          <w:szCs w:val="32"/>
        </w:rPr>
      </w:pPr>
      <w:r>
        <w:rPr>
          <w:rFonts w:hint="eastAsia" w:cs="黑体" w:asciiTheme="minorEastAsia" w:hAnsiTheme="minorEastAsia"/>
          <w:b/>
          <w:bCs/>
          <w:kern w:val="0"/>
          <w:sz w:val="32"/>
          <w:szCs w:val="32"/>
        </w:rPr>
        <w:t>七、尼勒克县</w:t>
      </w:r>
      <w:r>
        <w:rPr>
          <w:rFonts w:hint="eastAsia" w:cs="黑体" w:asciiTheme="minorEastAsia" w:hAnsiTheme="minorEastAsia"/>
          <w:b/>
          <w:bCs/>
          <w:kern w:val="0"/>
          <w:sz w:val="32"/>
          <w:szCs w:val="32"/>
          <w:lang w:eastAsia="zh-CN"/>
        </w:rPr>
        <w:t>2021</w:t>
      </w:r>
      <w:r>
        <w:rPr>
          <w:rFonts w:hint="eastAsia" w:cs="黑体" w:asciiTheme="minorEastAsia" w:hAnsiTheme="minorEastAsia"/>
          <w:b/>
          <w:bCs/>
          <w:kern w:val="0"/>
          <w:sz w:val="32"/>
          <w:szCs w:val="32"/>
        </w:rPr>
        <w:t>年</w:t>
      </w:r>
      <w:r>
        <w:rPr>
          <w:rFonts w:hint="eastAsia" w:cs="黑体" w:asciiTheme="minorEastAsia" w:hAnsiTheme="minorEastAsia"/>
          <w:b/>
          <w:bCs/>
          <w:kern w:val="0"/>
          <w:sz w:val="32"/>
          <w:szCs w:val="32"/>
          <w:lang w:eastAsia="zh-CN"/>
        </w:rPr>
        <w:t>地方政府</w:t>
      </w:r>
      <w:r>
        <w:rPr>
          <w:rFonts w:hint="eastAsia" w:cs="黑体" w:asciiTheme="minorEastAsia" w:hAnsiTheme="minorEastAsia"/>
          <w:b/>
          <w:bCs/>
          <w:kern w:val="0"/>
          <w:sz w:val="32"/>
          <w:szCs w:val="32"/>
        </w:rPr>
        <w:t>债务决算公开</w:t>
      </w:r>
    </w:p>
    <w:p>
      <w:pPr>
        <w:autoSpaceDE w:val="0"/>
        <w:autoSpaceDN w:val="0"/>
        <w:adjustRightInd w:val="0"/>
        <w:jc w:val="left"/>
        <w:rPr>
          <w:rFonts w:cs="FZFSK--GBK1-0" w:asciiTheme="minorEastAsia" w:hAnsiTheme="minorEastAsia"/>
          <w:kern w:val="0"/>
          <w:sz w:val="32"/>
          <w:szCs w:val="32"/>
        </w:rPr>
      </w:pPr>
      <w:r>
        <w:rPr>
          <w:rFonts w:cs="FZFSK--GBK1-0" w:asciiTheme="minorEastAsia" w:hAnsiTheme="minorEastAsia"/>
          <w:kern w:val="0"/>
          <w:sz w:val="32"/>
          <w:szCs w:val="32"/>
        </w:rPr>
        <w:t>1</w:t>
      </w:r>
      <w:r>
        <w:rPr>
          <w:rFonts w:hint="eastAsia" w:cs="宋体" w:asciiTheme="minorEastAsia" w:hAnsiTheme="minorEastAsia"/>
          <w:kern w:val="0"/>
          <w:sz w:val="32"/>
          <w:szCs w:val="32"/>
        </w:rPr>
        <w:t>、</w:t>
      </w:r>
      <w:r>
        <w:rPr>
          <w:rFonts w:hint="eastAsia" w:cs="FZFSK--GBK1-0" w:asciiTheme="minorEastAsia" w:hAnsiTheme="minorEastAsia"/>
          <w:kern w:val="0"/>
          <w:sz w:val="32"/>
          <w:szCs w:val="32"/>
          <w:lang w:eastAsia="zh-CN"/>
        </w:rPr>
        <w:t>2021</w:t>
      </w:r>
      <w:r>
        <w:rPr>
          <w:rFonts w:hint="eastAsia" w:cs="宋体" w:asciiTheme="minorEastAsia" w:hAnsiTheme="minorEastAsia"/>
          <w:kern w:val="0"/>
          <w:sz w:val="32"/>
          <w:szCs w:val="32"/>
        </w:rPr>
        <w:t>年政府债务决算公开表</w:t>
      </w:r>
    </w:p>
    <w:p>
      <w:pPr>
        <w:autoSpaceDE w:val="0"/>
        <w:autoSpaceDN w:val="0"/>
        <w:adjustRightInd w:val="0"/>
        <w:jc w:val="left"/>
        <w:rPr>
          <w:rFonts w:cs="FZFSK--GBK1-0" w:asciiTheme="minorEastAsia" w:hAnsiTheme="minorEastAsia"/>
          <w:kern w:val="0"/>
          <w:sz w:val="32"/>
          <w:szCs w:val="32"/>
        </w:rPr>
      </w:pPr>
      <w:r>
        <w:rPr>
          <w:rFonts w:cs="FZFSK--GBK1-0" w:asciiTheme="minorEastAsia" w:hAnsiTheme="minorEastAsia"/>
          <w:kern w:val="0"/>
          <w:sz w:val="32"/>
          <w:szCs w:val="32"/>
        </w:rPr>
        <w:t>(1)</w:t>
      </w:r>
      <w:r>
        <w:rPr>
          <w:rFonts w:hint="eastAsia" w:cs="宋体" w:asciiTheme="minorEastAsia" w:hAnsiTheme="minorEastAsia"/>
          <w:kern w:val="0"/>
          <w:sz w:val="32"/>
          <w:szCs w:val="32"/>
        </w:rPr>
        <w:t>地方政府债务限额及余额决算情况表</w:t>
      </w:r>
    </w:p>
    <w:p>
      <w:pPr>
        <w:autoSpaceDE w:val="0"/>
        <w:autoSpaceDN w:val="0"/>
        <w:adjustRightInd w:val="0"/>
        <w:jc w:val="left"/>
        <w:rPr>
          <w:rFonts w:cs="FZFSK--GBK1-0" w:asciiTheme="minorEastAsia" w:hAnsiTheme="minorEastAsia"/>
          <w:kern w:val="0"/>
          <w:sz w:val="32"/>
          <w:szCs w:val="32"/>
        </w:rPr>
      </w:pPr>
      <w:r>
        <w:rPr>
          <w:rFonts w:cs="FZFSK--GBK1-0" w:asciiTheme="minorEastAsia" w:hAnsiTheme="minorEastAsia"/>
          <w:kern w:val="0"/>
          <w:sz w:val="32"/>
          <w:szCs w:val="32"/>
        </w:rPr>
        <w:t>(2)</w:t>
      </w:r>
      <w:r>
        <w:rPr>
          <w:rFonts w:hint="eastAsia" w:cs="宋体" w:asciiTheme="minorEastAsia" w:hAnsiTheme="minorEastAsia"/>
          <w:kern w:val="0"/>
          <w:sz w:val="32"/>
          <w:szCs w:val="32"/>
        </w:rPr>
        <w:t>地方政府债券使用情况表</w:t>
      </w:r>
    </w:p>
    <w:p>
      <w:pPr>
        <w:autoSpaceDE w:val="0"/>
        <w:autoSpaceDN w:val="0"/>
        <w:adjustRightInd w:val="0"/>
        <w:jc w:val="left"/>
        <w:rPr>
          <w:rFonts w:cs="FZFSK--GBK1-0" w:asciiTheme="minorEastAsia" w:hAnsiTheme="minorEastAsia"/>
          <w:kern w:val="0"/>
          <w:sz w:val="32"/>
          <w:szCs w:val="32"/>
        </w:rPr>
      </w:pPr>
      <w:r>
        <w:rPr>
          <w:rFonts w:cs="FZFSK--GBK1-0" w:asciiTheme="minorEastAsia" w:hAnsiTheme="minorEastAsia"/>
          <w:kern w:val="0"/>
          <w:sz w:val="32"/>
          <w:szCs w:val="32"/>
        </w:rPr>
        <w:t>(3)</w:t>
      </w:r>
      <w:r>
        <w:rPr>
          <w:rFonts w:hint="eastAsia" w:cs="宋体" w:asciiTheme="minorEastAsia" w:hAnsiTheme="minorEastAsia"/>
          <w:kern w:val="0"/>
          <w:sz w:val="32"/>
          <w:szCs w:val="32"/>
        </w:rPr>
        <w:t>地方政府债务发行及还本付息情况表</w:t>
      </w:r>
    </w:p>
    <w:p>
      <w:pPr>
        <w:autoSpaceDE w:val="0"/>
        <w:autoSpaceDN w:val="0"/>
        <w:adjustRightInd w:val="0"/>
        <w:jc w:val="left"/>
        <w:rPr>
          <w:rFonts w:cs="宋体" w:asciiTheme="minorEastAsia" w:hAnsiTheme="minorEastAsia"/>
          <w:kern w:val="0"/>
          <w:sz w:val="32"/>
          <w:szCs w:val="32"/>
        </w:rPr>
      </w:pPr>
      <w:r>
        <w:rPr>
          <w:rFonts w:cs="FZFSK--GBK1-0" w:asciiTheme="minorEastAsia" w:hAnsiTheme="minorEastAsia"/>
          <w:kern w:val="0"/>
          <w:sz w:val="32"/>
          <w:szCs w:val="32"/>
        </w:rPr>
        <w:t>2</w:t>
      </w:r>
      <w:r>
        <w:rPr>
          <w:rFonts w:hint="eastAsia" w:cs="宋体" w:asciiTheme="minorEastAsia" w:hAnsiTheme="minorEastAsia"/>
          <w:kern w:val="0"/>
          <w:sz w:val="32"/>
          <w:szCs w:val="32"/>
        </w:rPr>
        <w:t>、</w:t>
      </w:r>
      <w:r>
        <w:rPr>
          <w:rFonts w:hint="eastAsia" w:cs="FZFSK--GBK1-0" w:asciiTheme="minorEastAsia" w:hAnsiTheme="minorEastAsia"/>
          <w:kern w:val="0"/>
          <w:sz w:val="32"/>
          <w:szCs w:val="32"/>
          <w:lang w:eastAsia="zh-CN"/>
        </w:rPr>
        <w:t>2021</w:t>
      </w:r>
      <w:r>
        <w:rPr>
          <w:rFonts w:hint="eastAsia" w:cs="宋体" w:asciiTheme="minorEastAsia" w:hAnsiTheme="minorEastAsia"/>
          <w:kern w:val="0"/>
          <w:sz w:val="32"/>
          <w:szCs w:val="32"/>
        </w:rPr>
        <w:t>年度举借</w:t>
      </w:r>
      <w:r>
        <w:rPr>
          <w:rFonts w:hint="eastAsia" w:cs="宋体" w:asciiTheme="minorEastAsia" w:hAnsiTheme="minorEastAsia"/>
          <w:kern w:val="0"/>
          <w:sz w:val="32"/>
          <w:szCs w:val="32"/>
          <w:lang w:eastAsia="zh-CN"/>
        </w:rPr>
        <w:t>政府</w:t>
      </w:r>
      <w:r>
        <w:rPr>
          <w:rFonts w:hint="eastAsia" w:cs="宋体" w:asciiTheme="minorEastAsia" w:hAnsiTheme="minorEastAsia"/>
          <w:kern w:val="0"/>
          <w:sz w:val="32"/>
          <w:szCs w:val="32"/>
        </w:rPr>
        <w:t>债务情况的说明</w:t>
      </w:r>
    </w:p>
    <w:p>
      <w:pPr>
        <w:autoSpaceDE w:val="0"/>
        <w:autoSpaceDN w:val="0"/>
        <w:adjustRightInd w:val="0"/>
        <w:jc w:val="left"/>
        <w:rPr>
          <w:rFonts w:cs="黑体" w:asciiTheme="minorEastAsia" w:hAnsiTheme="minorEastAsia"/>
          <w:b/>
          <w:bCs/>
          <w:kern w:val="0"/>
          <w:sz w:val="32"/>
          <w:szCs w:val="32"/>
        </w:rPr>
      </w:pPr>
      <w:r>
        <w:rPr>
          <w:rFonts w:hint="eastAsia" w:cs="黑体" w:asciiTheme="minorEastAsia" w:hAnsiTheme="minorEastAsia"/>
          <w:b/>
          <w:bCs/>
          <w:kern w:val="0"/>
          <w:sz w:val="32"/>
          <w:szCs w:val="32"/>
        </w:rPr>
        <w:t>八、尼勒克县</w:t>
      </w:r>
      <w:r>
        <w:rPr>
          <w:rFonts w:hint="eastAsia" w:cs="黑体" w:asciiTheme="minorEastAsia" w:hAnsiTheme="minorEastAsia"/>
          <w:b/>
          <w:bCs/>
          <w:kern w:val="0"/>
          <w:sz w:val="32"/>
          <w:szCs w:val="32"/>
          <w:lang w:eastAsia="zh-CN"/>
        </w:rPr>
        <w:t>2021</w:t>
      </w:r>
      <w:r>
        <w:rPr>
          <w:rFonts w:hint="eastAsia" w:cs="黑体" w:asciiTheme="minorEastAsia" w:hAnsiTheme="minorEastAsia"/>
          <w:b/>
          <w:bCs/>
          <w:kern w:val="0"/>
          <w:sz w:val="32"/>
          <w:szCs w:val="32"/>
        </w:rPr>
        <w:t>年政府决算专项转移支付分地区、分项目情况表</w:t>
      </w:r>
    </w:p>
    <w:p>
      <w:pPr>
        <w:autoSpaceDE w:val="0"/>
        <w:autoSpaceDN w:val="0"/>
        <w:adjustRightInd w:val="0"/>
        <w:jc w:val="left"/>
        <w:rPr>
          <w:rFonts w:hint="eastAsia" w:cs="黑体" w:asciiTheme="minorEastAsia" w:hAnsiTheme="minorEastAsia"/>
          <w:b/>
          <w:bCs/>
          <w:kern w:val="0"/>
          <w:sz w:val="32"/>
          <w:szCs w:val="32"/>
        </w:rPr>
      </w:pPr>
      <w:r>
        <w:rPr>
          <w:rFonts w:hint="eastAsia" w:cs="黑体" w:asciiTheme="minorEastAsia" w:hAnsiTheme="minorEastAsia"/>
          <w:b/>
          <w:bCs/>
          <w:kern w:val="0"/>
          <w:sz w:val="32"/>
          <w:szCs w:val="32"/>
        </w:rPr>
        <w:t>九、</w:t>
      </w:r>
      <w:r>
        <w:rPr>
          <w:rFonts w:hint="eastAsia" w:cs="黑体" w:asciiTheme="minorEastAsia" w:hAnsiTheme="minorEastAsia"/>
          <w:b/>
          <w:bCs/>
          <w:kern w:val="0"/>
          <w:sz w:val="32"/>
          <w:szCs w:val="32"/>
          <w:lang w:eastAsia="zh-CN"/>
        </w:rPr>
        <w:t>2021</w:t>
      </w:r>
      <w:r>
        <w:rPr>
          <w:rFonts w:hint="eastAsia" w:cs="黑体" w:asciiTheme="minorEastAsia" w:hAnsiTheme="minorEastAsia"/>
          <w:b/>
          <w:bCs/>
          <w:kern w:val="0"/>
          <w:sz w:val="32"/>
          <w:szCs w:val="32"/>
        </w:rPr>
        <w:t>年伊犁州尼勒克县转移支付执行情况说明</w:t>
      </w:r>
    </w:p>
    <w:p>
      <w:pPr>
        <w:autoSpaceDE w:val="0"/>
        <w:autoSpaceDN w:val="0"/>
        <w:adjustRightInd w:val="0"/>
        <w:jc w:val="left"/>
        <w:rPr>
          <w:rFonts w:cs="黑体" w:asciiTheme="minorEastAsia" w:hAnsiTheme="minorEastAsia"/>
          <w:b/>
          <w:bCs/>
          <w:kern w:val="0"/>
          <w:sz w:val="32"/>
          <w:szCs w:val="32"/>
        </w:rPr>
      </w:pPr>
      <w:r>
        <w:rPr>
          <w:rFonts w:hint="eastAsia" w:cs="黑体" w:asciiTheme="minorEastAsia" w:hAnsiTheme="minorEastAsia"/>
          <w:b/>
          <w:bCs/>
          <w:kern w:val="0"/>
          <w:sz w:val="32"/>
          <w:szCs w:val="32"/>
        </w:rPr>
        <w:t>十、2021年度尼勒克县预算绩效工作、公开重大政策和重点项目绩效执行结果情况说明</w:t>
      </w:r>
    </w:p>
    <w:p>
      <w:pPr>
        <w:autoSpaceDE w:val="0"/>
        <w:autoSpaceDN w:val="0"/>
        <w:adjustRightInd w:val="0"/>
        <w:jc w:val="left"/>
        <w:rPr>
          <w:rFonts w:hint="eastAsia" w:cs="黑体" w:asciiTheme="minorEastAsia" w:hAnsiTheme="minorEastAsia"/>
          <w:b/>
          <w:bCs/>
          <w:kern w:val="0"/>
          <w:sz w:val="32"/>
          <w:szCs w:val="32"/>
        </w:rPr>
      </w:pPr>
      <w:r>
        <w:rPr>
          <w:rFonts w:hint="eastAsia" w:cs="黑体" w:asciiTheme="minorEastAsia" w:hAnsiTheme="minorEastAsia"/>
          <w:b/>
          <w:bCs/>
          <w:kern w:val="0"/>
          <w:sz w:val="32"/>
          <w:szCs w:val="32"/>
        </w:rPr>
        <w:t>十</w:t>
      </w:r>
      <w:r>
        <w:rPr>
          <w:rFonts w:hint="eastAsia" w:cs="黑体" w:asciiTheme="minorEastAsia" w:hAnsiTheme="minorEastAsia"/>
          <w:b/>
          <w:bCs/>
          <w:kern w:val="0"/>
          <w:sz w:val="32"/>
          <w:szCs w:val="32"/>
          <w:lang w:eastAsia="zh-CN"/>
        </w:rPr>
        <w:t>一</w:t>
      </w:r>
      <w:r>
        <w:rPr>
          <w:rFonts w:hint="eastAsia" w:cs="黑体" w:asciiTheme="minorEastAsia" w:hAnsiTheme="minorEastAsia"/>
          <w:b/>
          <w:bCs/>
          <w:kern w:val="0"/>
          <w:sz w:val="32"/>
          <w:szCs w:val="32"/>
        </w:rPr>
        <w:t>、</w:t>
      </w:r>
      <w:r>
        <w:rPr>
          <w:rFonts w:hint="eastAsia" w:cs="黑体" w:asciiTheme="minorEastAsia" w:hAnsiTheme="minorEastAsia"/>
          <w:b/>
          <w:bCs/>
          <w:kern w:val="0"/>
          <w:sz w:val="32"/>
          <w:szCs w:val="32"/>
          <w:lang w:val="en-US" w:eastAsia="zh-CN"/>
        </w:rPr>
        <w:t>2021年</w:t>
      </w:r>
      <w:r>
        <w:rPr>
          <w:rFonts w:hint="eastAsia" w:cs="黑体" w:asciiTheme="minorEastAsia" w:hAnsiTheme="minorEastAsia"/>
          <w:b/>
          <w:bCs/>
          <w:kern w:val="0"/>
          <w:sz w:val="32"/>
          <w:szCs w:val="32"/>
        </w:rPr>
        <w:t>尼勒克县举借</w:t>
      </w:r>
      <w:r>
        <w:rPr>
          <w:rFonts w:hint="eastAsia" w:cs="黑体" w:asciiTheme="minorEastAsia" w:hAnsiTheme="minorEastAsia"/>
          <w:b/>
          <w:bCs/>
          <w:kern w:val="0"/>
          <w:sz w:val="32"/>
          <w:szCs w:val="32"/>
          <w:lang w:eastAsia="zh-CN"/>
        </w:rPr>
        <w:t>政府</w:t>
      </w:r>
      <w:r>
        <w:rPr>
          <w:rFonts w:hint="eastAsia" w:cs="黑体" w:asciiTheme="minorEastAsia" w:hAnsiTheme="minorEastAsia"/>
          <w:b/>
          <w:bCs/>
          <w:kern w:val="0"/>
          <w:sz w:val="32"/>
          <w:szCs w:val="32"/>
        </w:rPr>
        <w:t>债务情况说明</w:t>
      </w:r>
    </w:p>
    <w:p>
      <w:pPr>
        <w:autoSpaceDE w:val="0"/>
        <w:autoSpaceDN w:val="0"/>
        <w:adjustRightInd w:val="0"/>
        <w:jc w:val="left"/>
        <w:rPr>
          <w:rFonts w:asciiTheme="minorEastAsia" w:hAnsiTheme="minorEastAsia"/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FZFSK--GBK1-0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jM3MDExNjVmODhkZjJiM2U2ZTUwNDJjM2I3N2FiMGYifQ=="/>
  </w:docVars>
  <w:rsids>
    <w:rsidRoot w:val="005A615A"/>
    <w:rsid w:val="001F005C"/>
    <w:rsid w:val="00244A60"/>
    <w:rsid w:val="005A615A"/>
    <w:rsid w:val="00965623"/>
    <w:rsid w:val="00AA67CF"/>
    <w:rsid w:val="00B62A00"/>
    <w:rsid w:val="00BC7766"/>
    <w:rsid w:val="00D60BF0"/>
    <w:rsid w:val="00E57DE7"/>
    <w:rsid w:val="00F91C97"/>
    <w:rsid w:val="00FD1DE9"/>
    <w:rsid w:val="2131690C"/>
    <w:rsid w:val="673A2E7E"/>
    <w:rsid w:val="7E4E29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3</Pages>
  <Words>744</Words>
  <Characters>850</Characters>
  <Lines>6</Lines>
  <Paragraphs>1</Paragraphs>
  <TotalTime>104</TotalTime>
  <ScaleCrop>false</ScaleCrop>
  <LinksUpToDate>false</LinksUpToDate>
  <CharactersWithSpaces>851</CharactersWithSpaces>
  <Application>WPS Office_11.8.2.8053_F1E327BC-269C-435d-A152-05C5408002CA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2021-10-09T13:40:00Z</dcterms:created>
  <dc:creator>dreamsummit</dc:creator>
  <cp:lastModifiedBy>Administrator</cp:lastModifiedBy>
  <dcterms:modified xsi:type="dcterms:W3CDTF">2023-08-12T05:39:16Z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2052-11.8.2.8053</vt:lpwstr>
  </property>
  <property fmtid="{D5CDD505-2E9C-101B-9397-08002B2CF9AE}" pid="3" name="ICV">
    <vt:lpwstr>BB206B3ABEEC44BFAF530566E4A79246</vt:lpwstr>
  </property>
</Properties>
</file>