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E2B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乌拉斯台镇202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年度述法报告</w:t>
      </w:r>
    </w:p>
    <w:p w14:paraId="5E18F4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5B507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乌拉斯台镇党委书记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 xml:space="preserve">  胡振涛</w:t>
      </w:r>
    </w:p>
    <w:p w14:paraId="21B4D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" w:name="_GoBack"/>
      <w:bookmarkEnd w:id="3"/>
    </w:p>
    <w:p w14:paraId="0F279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根据工作要求，现述法如下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</w:p>
    <w:p w14:paraId="1E26E4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一、履职情况</w:t>
      </w:r>
    </w:p>
    <w:p w14:paraId="584F0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深化理论学习常态化，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提高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法治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理念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入学习宪法、民法典、乡村振兴促进法等法律法规及习近平法治思想纲要、党的二十届四中全会关于法治建设的部署要求，扎实开展全镇干部法治学习，开展法治建设“早读”专题培训50余场次，全年主持召开习近平法治思想专题党委会4次，中心组学习3次，党政联席会议5次。带头讲专题法治课2场次，党政领导班子成员带头参加自治区“逢九必讲”法治培训，不断提升法治素质，切实以理论学习坚定法治信仰。</w:t>
      </w:r>
    </w:p>
    <w:p w14:paraId="73871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（二）强化政治引领，周密安排部署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压实法治责任清单化，召开镇党委专题会议研究部署2025年法治建设工作，制定《全镇法治建设实施方案》，明确班子成员、各站办所及村（社区）法治建设职责分工，形成“书记牵头抓总、班子分工负责、全员协同落实”的法治工作格局，切实履行推进法治建设第一责任人职责，每季度听取法治工作汇报，及时解决法治建设推进中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难点问题2个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，确保各项任务落地见效。</w:t>
      </w:r>
    </w:p>
    <w:p w14:paraId="0548E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）牢记根本宗旨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，强化服务效能。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健全完善镇级法律服务中心，充分发挥全镇11个人民调解委员会作用，实施“法律带头人”“法律明白人”培育工程，开展专题集中轮训35余次，培养“法律带头人”10名、“法律明白人”34名。全年接受相关法律咨询320余起，代写法律文书165余份，提供法律援助2件，调解各类矛盾纠纷88件，其中法院委派案件3件，化解率达到98%以上，实现“小事不出村、大事不出镇、矛盾不上交”。</w:t>
      </w:r>
    </w:p>
    <w:p w14:paraId="24AD04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加强法治培训，强化普法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宣传。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一方面作为法治建设第一责任人，始终把“八五”普法收官验收作为年度重点任务，统筹推进普法工作提质增效，全面筑牢全镇法治根基。结合“宪法宣传周”“民法典宣传月”“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12·4”国家宪法日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等节点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，组织开展形式多样的法治宣传活动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场次，发放宣传资料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3900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余份，接受群众咨询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480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余人次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，针对青少年群体，联合辖区中小学开展法治讲座2场次，覆盖师生300余人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通过一系列法治宣传教育活动，全镇群众的法治意识明显增强，依法办事的自觉性显著提高。另一方面作为镇党委主要负责人，始终将“一规划两纲要”验收工作作为检验法治镇建设成效的关键抓手，坚决扛起第一责任人职责，以“对标对表、从严从实”为原则，统筹推进验收各项工作，细化172项具体任务，构建“党委领导、政府负责、司法所统筹、各科室协同、群众参与”的法治建设工作体系，推动纲要精神在基层落地生根。</w:t>
      </w:r>
    </w:p>
    <w:p w14:paraId="5A52C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（五）持续发挥专职调解员作用，强化矛盾纠纷化解力度。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充分发挥专职调解员自身优势，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结合情理法进行疏导调解，促成当事人达成和解协议，将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88起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矛盾化解在基层萌芽状态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，架好基层矛盾纠纷的“调解桥”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别是今年9月份，专职调解员通过实地核查取证、法理情理结合释法析理，成功调处一起金额100多万元的买卖合同纠纷，促成双方达成和解协议并履约到位，有效挽回老百姓经济损失，既彰显矛盾纠纷化解实战效能，也为法治化营商环境筑牢基层防线。</w:t>
      </w:r>
    </w:p>
    <w:p w14:paraId="179CC4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精准发挥法律顾问作用，民生法治保障更加扎实。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聚焦群众高频法律需求，建立法律顾问“走村入户问需+动态台账管理”机制，针对土地流转、买卖合同、草场、婚姻家庭等热点难题推出“按需点单”服务，通过入户走访、现场答疑等接地气方式精准解忧，为特殊群体提供上门法律服务120余次，切实打通法律服务“最后一公里”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法律顾问对农村集体“三资”经济合同合法性审查工作提供法律援助，保障本镇各村（社区）的合法权益。截至目前共审查7个村，应合法性审查经济合同35份，存在问题立查立改。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始终坚持将法律顾问参与诉讼工作作为推进法治镇建设、防范法律风险的重要举措，统筹推动法律顾问深度参与全镇诉讼类事务，为基层治理、政府履职、群众维权提供专业法律支撑，全年法律顾问参与各类诉讼相关工作3件次，胜诉率达98%，有效维护乌拉斯台镇社会稳定和公共利益。</w:t>
      </w:r>
    </w:p>
    <w:p w14:paraId="65E77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存在的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问题短板</w:t>
      </w:r>
    </w:p>
    <w:p w14:paraId="192EA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回顾2025年，在法治建设方面虽然取得了一定的进展，但还需要清醒认识到工作中存在以下不足：</w:t>
      </w:r>
    </w:p>
    <w:p w14:paraId="3881A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（一）</w:t>
      </w:r>
      <w:bookmarkStart w:id="0" w:name="OLE_LINK1"/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部分干部法治思维运用不够熟练，依法办事主动性有待提升</w:t>
      </w:r>
      <w:bookmarkEnd w:id="0"/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比如，处理群众诉求及化解矛盾纠纷时，重结果轻程序，未严格遵循法定流程，主动运用法律手段规范工作、防范风险的主动性不强。</w:t>
      </w:r>
    </w:p>
    <w:p w14:paraId="76DDD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（二）法治宣传形式创新性不足，针对性、实效性需进一步增强。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存在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宣传内容泛化的问题，未精准对接不同群体需求，对老年人、企业、青少年等重点对象定制化普法内容匮乏，供需错位，重活动开展、轻成效跟踪，缺乏后续回访评估，普法后群众法律知识吸收转化效果不佳，以法促治实效不明显。</w:t>
      </w:r>
    </w:p>
    <w:p w14:paraId="3D6C9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1" w:name="OLE_LINK3"/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（三）基层法治人才队伍力量薄弱，业务能力需持续强化</w:t>
      </w:r>
      <w:bookmarkEnd w:id="1"/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部分人员无法律专业背景，对复杂涉法问题研判处置能力不足，调解疑难纠纷、提供专业法律服务时力不从心，能力迭代滞后于法治建设需求。</w:t>
      </w:r>
    </w:p>
    <w:p w14:paraId="73ED7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三、下一步工作打算</w:t>
      </w:r>
    </w:p>
    <w:p w14:paraId="0361712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（一）持续强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化法律知识学习，构建法治化规范化工作环境。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利用早点名、集中学习、组织法律法规培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训等契机，为全体干部提供学习机会，深入系统地学习《中华人民共和国民法典》，重点学习与日常工作紧密相关的土地、林草、乡村振兴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等法律知识，及时掌握最新的政策法规，确保每名干部能够依法依规的处理具体事务，对业务操作中可能涉及的法律风险进行预防和规避。</w:t>
      </w:r>
    </w:p>
    <w:p w14:paraId="7FEF2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开展法律讲座与知识竞赛，共筑法治观念新风尚。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过举办丰富多彩的法律讲座及知识竞赛等活动，以群众喜闻乐见、通俗易懂的方式，不断强化群众的法治观念。一方面邀请法律顾问，在村（社区）活动中心、学校等大型场所，举办关于婚姻家庭、劳动保障、消费者权益保护等与各族群众生活息息相关的法律专题讲座。另一方面通过法律明白人，在各村（社区）举办法律知识竞赛，设计趣味性强、参与度高的问答环节，如“每日一题”“法治小剧场猜结局”等活动，让群众在轻松愉快的氛围中学习法律知识，提升法治意识，从而在全镇营造学法、懂法、守法、用法的良好氛围。</w:t>
      </w:r>
    </w:p>
    <w:p w14:paraId="7C32FB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</w:t>
      </w:r>
      <w:bookmarkStart w:id="2" w:name="OLE_LINK2"/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谋划“九五”普法开局，结合实际制定“九五”普法前期筹备方案。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聚焦群众急难愁盼法律需求，创新新媒体普法形式，打造特色法治文化品牌，推动普法工作常态长效开展。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深化普法成果转化，推动普法与矛盾纠纷化解、基层依法治理深度融合，以法治思维破解治理难题，切实把普法成效转化为基层治理效能。</w:t>
      </w:r>
    </w:p>
    <w:p w14:paraId="4ACE6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bookmarkEnd w:id="2"/>
    <w:p w14:paraId="71B140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5085CD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7BE0F1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007815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6540F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94C9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0D5BD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sectPr>
      <w:pgSz w:w="11906" w:h="16838"/>
      <w:pgMar w:top="2098" w:right="1417" w:bottom="1984" w:left="1417" w:header="1417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01E30"/>
    <w:rsid w:val="02A95F84"/>
    <w:rsid w:val="07BF0B9E"/>
    <w:rsid w:val="0DB50272"/>
    <w:rsid w:val="10C01885"/>
    <w:rsid w:val="1C926595"/>
    <w:rsid w:val="2A070102"/>
    <w:rsid w:val="30CC291F"/>
    <w:rsid w:val="3E5315DD"/>
    <w:rsid w:val="422E2066"/>
    <w:rsid w:val="48277A6A"/>
    <w:rsid w:val="52D9289C"/>
    <w:rsid w:val="55801E30"/>
    <w:rsid w:val="6087127A"/>
    <w:rsid w:val="622C289A"/>
    <w:rsid w:val="7C8D5142"/>
    <w:rsid w:val="7DCB78B8"/>
    <w:rsid w:val="7F4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35e0d1b9-b25c-439f-aacf-f71190f9c756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584F0551</paraID>
      <start>12</start>
      <end>13</end>
      <status>modified</status>
      <modifiedWord>，</modifiedWord>
      <trackRevisions>false</trackRevisions>
    </reviewItem>
    <reviewItem>
      <errorID>a788c34e-a265-4525-a2fd-5baa7bb6b13b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584F0551</paraID>
      <start>107</start>
      <end>108</end>
      <status>modified</status>
      <modifiedWord>，</modifiedWord>
      <trackRevisions>false</trackRevisions>
    </reviewItem>
    <reviewItem>
      <errorID>458de0bb-29c8-43d2-8f6f-961c36a0065a</errorID>
      <errorWord>召开以</errorWord>
      <group>L1_Word</group>
      <groupName>字词问题</groupName>
      <ability>L2_Typo</ability>
      <abilityName>字词错误</abilityName>
      <candidateList>
        <item>召开</item>
      </candidateList>
      <explain/>
      <paraID>584F0551</paraID>
      <start>112</start>
      <end>114</end>
      <status>modified</status>
      <modifiedWord>召开</modifiedWord>
      <trackRevisions>false</trackRevisions>
    </reviewItem>
    <reviewItem>
      <errorID>ec7a2814-2f2d-4635-9854-5e0a5f5063a4</errorID>
      <errorWord>完</errorWord>
      <group>L1_AI</group>
      <groupName>深度校对</groupName>
      <ability>L2_AI_Grammar</ability>
      <abilityName>语法纠错</abilityName>
      <candidateList>
        <item>完善</item>
      </candidateList>
      <explain>❶〈形〉完备美好：设备～。❷〈动〉使完善：～管理制度。</explain>
      <paraID> 548EA93</paraID>
      <start>19</start>
      <end>21</end>
      <status>modified</status>
      <modifiedWord>完善</modifiedWord>
      <trackRevisions>false</trackRevisions>
    </reviewItem>
    <reviewItem>
      <errorID>d4b33c41-bad3-407e-ade0-ac184003baaa</errorID>
      <errorWord>镇级善</errorWord>
      <group>L1_AI</group>
      <groupName>深度校对</groupName>
      <ability>L2_AI_Grammar</ability>
      <abilityName>语法纠错</abilityName>
      <candidateList>
        <item>镇级</item>
      </candidateList>
      <explain/>
      <paraID> 548EA93</paraID>
      <start>21</start>
      <end>23</end>
      <status>modified</status>
      <modifiedWord>镇级</modifiedWord>
      <trackRevisions>false</trackRevisions>
    </reviewItem>
    <reviewItem>
      <errorID>c101be24-794d-4b42-a7f8-074156909bc2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24AD044E</paraID>
      <start>85</start>
      <end>87</end>
      <status>modified</status>
      <modifiedWord>”“</modifiedWord>
      <trackRevisions>false</trackRevisions>
    </reviewItem>
    <reviewItem>
      <errorID>9a35c7d3-965a-4ef2-8a8e-ecc287dd2f0e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24AD044E</paraID>
      <start>93</start>
      <end>95</end>
      <status>modified</status>
      <modifiedWord>”“</modifiedWord>
      <trackRevisions>false</trackRevisions>
    </reviewItem>
    <reviewItem>
      <errorID>506a0c52-6ab9-46b0-b101-7a0701d021cf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24AD044E</paraID>
      <start>230</start>
      <end>231</end>
      <status>modified</status>
      <modifiedWord>；</modifiedWord>
      <trackRevisions>false</trackRevisions>
    </reviewItem>
    <reviewItem>
      <errorID>02e90dfb-bc7e-48f6-a816-2828542c8051</errorID>
      <errorWord>’</errorWord>
      <group>L1_AI</group>
      <groupName>深度校对</groupName>
      <ability>L2_AI_Punc</ability>
      <abilityName>标点纠错</abilityName>
      <candidateList>
        <item>”</item>
      </candidateList>
      <explain/>
      <paraID>24AD044E</paraID>
      <start>355</start>
      <end>356</end>
      <status>modified</status>
      <modifiedWord>”</modifiedWord>
      <trackRevisions>false</trackRevisions>
    </reviewItem>
    <reviewItem>
      <errorID>1696f0e4-6517-40b9-add1-3d3ad4ce55c7</errorID>
      <errorWord>”</errorWord>
      <group>L1_AI</group>
      <groupName>深度校对</groupName>
      <ability>L2_AI_Punc</ability>
      <abilityName>标点纠错</abilityName>
      <candidateList>
        <item/>
      </candidateList>
      <explain/>
      <paraID>24AD044E</paraID>
      <start>379</start>
      <end>379</end>
      <status>modified</status>
      <modifiedWord/>
      <trackRevisions>false</trackRevisions>
    </reviewItem>
    <reviewItem>
      <errorID>b00c0176-25c8-45d4-8e55-5211eaf89643</errorID>
      <errorWord>即</errorWord>
      <group>L1_AI</group>
      <groupName>深度校对</groupName>
      <ability>L2_AI_Word</ability>
      <abilityName>字词纠错</abilityName>
      <candidateList>
        <item>既</item>
      </candidateList>
      <explain>❶〈副〉已经：～成事实｜～得利益｜～往不咎。❷〈连〉既然：～来之，则安之｜～要做，就一定要做好。❸〈书〉完了；尽：食～。❹〈副〉跟“且、又、也”等副词呼应，表示两种情况兼而有之：～高且大｜～聪明又用功｜～要有周密的计划，也要有切实的措施。</explain>
      <paraID>5A52C46F</paraID>
      <start>179</start>
      <end>180</end>
      <status>modified</status>
      <modifiedWord>既</modifiedWord>
      <trackRevisions>false</trackRevisions>
    </reviewItem>
    <reviewItem>
      <errorID>d0fc2575-9abe-40a1-a5df-6a72739d5a2d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179CC491</paraID>
      <start>13</start>
      <end>14</end>
      <status>modified</status>
      <modifiedWord>，</modifiedWord>
      <trackRevisions>false</trackRevisions>
    </reviewItem>
    <reviewItem>
      <errorID>40c9c2b9-7e65-4f41-aeb5-298af8e464e6</errorID>
      <errorWord>更</errorWord>
      <group>L1_Word</group>
      <groupName>字词问题</groupName>
      <ability>L2_Typo</ability>
      <abilityName>字词错误</abilityName>
      <candidateList>
        <item>更加</item>
      </candidateList>
      <explain>〈副〉表示程度上又深了一层或者数量上进一步增加或减少：公家的书，应该～爱护｜天色渐亮，晨星～稀少了。</explain>
      <paraID>179CC491</paraID>
      <start>20</start>
      <end>22</end>
      <status>modified</status>
      <modifiedWord>更加</modifiedWord>
      <trackRevisions>false</trackRevisions>
    </reviewItem>
    <reviewItem>
      <errorID>5ffdff1c-968e-4dd9-866e-0ba7f67411d8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361712E</paraID>
      <start>72</start>
      <end>74</end>
      <status>modified</status>
      <modifiedWord>”“</modifiedWord>
      <trackRevisions>false</trackRevisions>
    </reviewItem>
    <reviewItem>
      <errorID>90d55d8f-2ba9-4120-b760-0dad1af97463</errorID>
      <errorWord>中华人民共和国民法典</errorWord>
      <group>L1_Knowledge</group>
      <groupName>知识性问题</groupName>
      <ability>L2_Knowledge</ability>
      <abilityName>其他知识</abilityName>
      <candidateList>
        <item>《中华人民共和国民法典》</item>
      </candidateList>
      <explain>完整法律法规名称需要加书名号，请注意检查。</explain>
      <paraID> 361712E</paraID>
      <start>88</start>
      <end>100</end>
      <status>modified</status>
      <modifiedWord>《中华人民共和国民法典》</modifiedWord>
      <trackRevisions>false</trackRevisions>
    </reviewItem>
    <reviewItem>
      <errorID>23e8035c-3c72-4661-acd0-55b3d1a0ae08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361712E</paraID>
      <start>100</start>
      <end>102</end>
      <status>modified</status>
      <modifiedWord>”“</modifiedWord>
      <trackRevisions>false</trackRevisions>
    </reviewItem>
    <reviewItem>
      <errorID>78987bee-04fe-4d4e-bcde-e59bac7415e2</errorID>
      <errorWord>婚姻法</errorWord>
      <group>L1_Knowledge</group>
      <groupName>知识性问题</groupName>
      <ability>L2_Knowledge</ability>
      <abilityName>其他知识</abilityName>
      <candidateList/>
      <explain>已废止</explain>
      <paraID>7FEF2FC4</paraID>
      <start>107</start>
      <end>110</end>
      <status>unmodified</status>
      <modifiedWord/>
      <trackRevisions>false</trackRevisions>
    </reviewItem>
    <reviewItem>
      <errorID>acfd28c2-4d07-42d2-a7f6-44849eaddac6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7FEF2FC4</paraID>
      <start>190</start>
      <end>192</end>
      <status>modified</status>
      <modifiedWord>”“</modifiedWord>
      <trackRevisions>false</trackRevisions>
    </reviewItem>
    <reviewItem>
      <errorID>da7496f7-afea-47b3-a50e-4cbff1604a3c</errorID>
      <errorWord>九五</errorWord>
      <group>L1_AI</group>
      <groupName>深度校对</groupName>
      <ability>L2_AI_Punc</ability>
      <abilityName>标点纠错</abilityName>
      <candidateList>
        <item>“九五”</item>
      </candidateList>
      <explain/>
      <paraID>7C32FBE5</paraID>
      <start>5</start>
      <end>9</end>
      <status>modified</status>
      <modifiedWord>“九五”</modifiedWord>
      <trackRevisions>false</trackRevisions>
    </reviewItem>
    <reviewItem>
      <errorID>505e00a3-66f4-45d3-96d5-d164b8307fc8</errorID>
      <errorWord>九五</errorWord>
      <group>L1_AI</group>
      <groupName>深度校对</groupName>
      <ability>L2_AI_Punc</ability>
      <abilityName>标点纠错</abilityName>
      <candidateList>
        <item>“九五”</item>
      </candidateList>
      <explain/>
      <paraID>7C32FBE5</paraID>
      <start>22</start>
      <end>26</end>
      <status>modified</status>
      <modifiedWord>“九五”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b3079a1-a55b-4413-b2b4-9034da056a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2493</Words>
  <Characters>2533</Characters>
  <Lines>0</Lines>
  <Paragraphs>0</Paragraphs>
  <TotalTime>9</TotalTime>
  <ScaleCrop>false</ScaleCrop>
  <LinksUpToDate>false</LinksUpToDate>
  <CharactersWithSpaces>2536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2025-11-28T03:52:00Z</dcterms:created>
  <dc:creator>Administrator</dc:creator>
  <cp:lastModifiedBy>守望天使</cp:lastModifiedBy>
  <cp:lastPrinted>2025-11-28T07:36:00Z</cp:lastPrinted>
  <dcterms:modified xsi:type="dcterms:W3CDTF">2025-12-02T04:17:16Z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eyJoZGlkIjoiNzkyZDc2NjRiYjkwOGUzOWFiOWZiNDVkYThjYjMzODUiLCJ1c2VySWQiOiIzODEzMjM0NjAifQ==</vt:lpwstr>
  </property>
  <property fmtid="{D5CDD505-2E9C-101B-9397-08002B2CF9AE}" pid="4" name="ICV">
    <vt:lpwstr>BAEC6F69C7A940FFB523CD36C078D5A9_12</vt:lpwstr>
  </property>
</Properties>
</file>