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none" w:color="auto" w:sz="0" w:space="1"/>
          <w:left w:val="none" w:color="auto" w:sz="0" w:space="4"/>
          <w:bottom w:val="thinThickSmallGap" w:color="FF0000" w:sz="24" w:space="1"/>
          <w:right w:val="none" w:color="auto" w:sz="0" w:space="4"/>
          <w:between w:val="none" w:color="auto" w:sz="0" w:space="0"/>
        </w:pBdr>
        <w:spacing w:after="0" w:line="600" w:lineRule="exact"/>
        <w:jc w:val="center"/>
        <w:rPr>
          <w:rFonts w:hint="eastAsia" w:ascii="微软雅黑" w:eastAsia="微软雅黑"/>
          <w:b/>
          <w:bCs/>
          <w:color w:val="FF0000"/>
          <w:spacing w:val="102"/>
          <w:w w:val="90"/>
          <w:sz w:val="44"/>
          <w:szCs w:val="44"/>
          <w:lang w:val="en-US" w:eastAsia="zh-CN"/>
        </w:rPr>
      </w:pPr>
      <w:r>
        <w:rPr>
          <w:rFonts w:hint="eastAsia" w:ascii="微软雅黑" w:eastAsia="微软雅黑"/>
          <w:b/>
          <w:bCs/>
          <w:color w:val="FF0000"/>
          <w:spacing w:val="102"/>
          <w:w w:val="90"/>
          <w:sz w:val="44"/>
          <w:szCs w:val="44"/>
          <w:lang w:eastAsia="zh-CN"/>
        </w:rPr>
        <w:t>尼勒克县人力资源和社会保障局</w:t>
      </w:r>
    </w:p>
    <w:p>
      <w:pPr>
        <w:spacing w:after="0" w:line="600" w:lineRule="exact"/>
        <w:jc w:val="center"/>
        <w:rPr>
          <w:rFonts w:hint="eastAsia" w:ascii="微软雅黑" w:eastAsia="微软雅黑"/>
          <w:w w:val="90"/>
          <w:sz w:val="44"/>
          <w:szCs w:val="44"/>
        </w:rPr>
      </w:pPr>
    </w:p>
    <w:p>
      <w:pPr>
        <w:spacing w:after="0" w:line="600" w:lineRule="exact"/>
        <w:jc w:val="center"/>
        <w:rPr>
          <w:rFonts w:hint="eastAsia" w:ascii="微软雅黑" w:eastAsia="微软雅黑"/>
          <w:w w:val="90"/>
          <w:sz w:val="44"/>
          <w:szCs w:val="44"/>
        </w:rPr>
      </w:pPr>
    </w:p>
    <w:p>
      <w:pPr>
        <w:spacing w:after="0" w:line="600" w:lineRule="exact"/>
        <w:jc w:val="center"/>
        <w:rPr>
          <w:rFonts w:hint="eastAsia" w:ascii="微软雅黑" w:eastAsia="微软雅黑"/>
          <w:w w:val="90"/>
          <w:sz w:val="44"/>
          <w:szCs w:val="44"/>
        </w:rPr>
      </w:pPr>
      <w:r>
        <w:rPr>
          <w:rFonts w:hint="eastAsia" w:ascii="微软雅黑" w:eastAsia="微软雅黑"/>
          <w:w w:val="90"/>
          <w:sz w:val="44"/>
          <w:szCs w:val="44"/>
        </w:rPr>
        <w:t>尼勒克县城乡劳动力外出务工奖励办法（</w:t>
      </w:r>
      <w:r>
        <w:rPr>
          <w:rFonts w:hint="eastAsia" w:ascii="微软雅黑" w:eastAsia="微软雅黑"/>
          <w:w w:val="90"/>
          <w:sz w:val="44"/>
          <w:szCs w:val="44"/>
          <w:lang w:eastAsia="zh-CN"/>
        </w:rPr>
        <w:t>征求意见稿</w:t>
      </w:r>
      <w:r>
        <w:rPr>
          <w:rFonts w:hint="eastAsia" w:ascii="微软雅黑" w:eastAsia="微软雅黑"/>
          <w:w w:val="90"/>
          <w:sz w:val="44"/>
          <w:szCs w:val="44"/>
        </w:rPr>
        <w:t>）</w:t>
      </w:r>
    </w:p>
    <w:p>
      <w:pPr>
        <w:spacing w:after="0" w:line="520" w:lineRule="exact"/>
        <w:jc w:val="center"/>
        <w:rPr>
          <w:rFonts w:hint="eastAsia" w:ascii="FangSong_GB2312" w:eastAsia="FangSong_GB2312"/>
          <w:sz w:val="32"/>
          <w:szCs w:val="32"/>
        </w:rPr>
      </w:pPr>
    </w:p>
    <w:p>
      <w:pPr>
        <w:spacing w:after="0" w:line="520" w:lineRule="exact"/>
        <w:jc w:val="center"/>
        <w:rPr>
          <w:rFonts w:hint="eastAsia" w:ascii="黑体" w:hAnsi="黑体" w:eastAsia="黑体"/>
          <w:sz w:val="32"/>
          <w:szCs w:val="32"/>
        </w:rPr>
      </w:pPr>
      <w:r>
        <w:rPr>
          <w:rFonts w:hint="eastAsia" w:ascii="黑体" w:hAnsi="黑体" w:eastAsia="黑体"/>
          <w:sz w:val="32"/>
          <w:szCs w:val="32"/>
        </w:rPr>
        <w:t>第一章 总则</w:t>
      </w:r>
    </w:p>
    <w:p>
      <w:pPr>
        <w:spacing w:after="0" w:line="520" w:lineRule="exact"/>
        <w:jc w:val="both"/>
        <w:rPr>
          <w:rFonts w:hint="eastAsia" w:ascii="FangSong_GB2312" w:eastAsia="FangSong_GB2312"/>
          <w:sz w:val="32"/>
          <w:szCs w:val="32"/>
        </w:rPr>
      </w:pPr>
    </w:p>
    <w:p>
      <w:pPr>
        <w:spacing w:after="0" w:line="520" w:lineRule="exact"/>
        <w:ind w:firstLine="643" w:firstLineChars="200"/>
        <w:jc w:val="both"/>
        <w:rPr>
          <w:rFonts w:hint="eastAsia" w:ascii="方正仿宋简体" w:hAnsi="方正仿宋简体" w:eastAsia="方正仿宋简体" w:cs="方正仿宋简体"/>
          <w:sz w:val="32"/>
          <w:szCs w:val="32"/>
        </w:rPr>
      </w:pPr>
      <w:r>
        <w:rPr>
          <w:rFonts w:hint="eastAsia" w:ascii="FangSong_GB2312" w:eastAsia="FangSong_GB2312"/>
          <w:b/>
          <w:bCs/>
          <w:sz w:val="32"/>
          <w:szCs w:val="32"/>
        </w:rPr>
        <w:t>第一条</w:t>
      </w:r>
      <w:r>
        <w:rPr>
          <w:rFonts w:hint="eastAsia" w:ascii="FangSong_GB2312" w:eastAsia="FangSong_GB2312"/>
          <w:sz w:val="32"/>
          <w:szCs w:val="32"/>
        </w:rPr>
        <w:t xml:space="preserve"> </w:t>
      </w:r>
      <w:r>
        <w:rPr>
          <w:rFonts w:hint="eastAsia" w:ascii="FangSong_GB2312" w:hAnsi="FangSong_GB2312" w:eastAsia="FangSong_GB2312" w:cs="FangSong_GB2312"/>
          <w:sz w:val="32"/>
          <w:szCs w:val="32"/>
        </w:rPr>
        <w:t>为进一步鼓励和支持城乡劳动力多渠道、多形式外出就业，构建“资金激励+荣誉表彰+服务保障+社会礼遇”的全方位奖励机制，根据国家和地方相关政策，</w:t>
      </w:r>
      <w:r>
        <w:rPr>
          <w:rFonts w:hint="eastAsia" w:ascii="FangSong_GB2312" w:hAnsi="FangSong_GB2312" w:eastAsia="FangSong_GB2312" w:cs="FangSong_GB2312"/>
          <w:sz w:val="32"/>
          <w:szCs w:val="32"/>
          <w:lang w:eastAsia="zh-CN"/>
        </w:rPr>
        <w:t>借鉴兄弟县市</w:t>
      </w:r>
      <w:r>
        <w:rPr>
          <w:rFonts w:hint="eastAsia" w:ascii="FangSong_GB2312" w:hAnsi="FangSong_GB2312" w:eastAsia="FangSong_GB2312" w:cs="FangSong_GB2312"/>
          <w:sz w:val="32"/>
          <w:szCs w:val="32"/>
        </w:rPr>
        <w:t>先进经验，特</w:t>
      </w:r>
      <w:r>
        <w:rPr>
          <w:rFonts w:hint="eastAsia" w:ascii="FangSong_GB2312" w:hAnsi="FangSong_GB2312" w:eastAsia="FangSong_GB2312" w:cs="FangSong_GB2312"/>
          <w:sz w:val="32"/>
          <w:szCs w:val="32"/>
          <w:lang w:eastAsia="zh-CN"/>
        </w:rPr>
        <w:t>制</w:t>
      </w:r>
      <w:r>
        <w:rPr>
          <w:rFonts w:hint="eastAsia" w:ascii="FangSong_GB2312" w:hAnsi="FangSong_GB2312" w:eastAsia="FangSong_GB2312" w:cs="FangSong_GB2312"/>
          <w:sz w:val="32"/>
          <w:szCs w:val="32"/>
        </w:rPr>
        <w:t>订本办法。</w:t>
      </w:r>
    </w:p>
    <w:p>
      <w:pPr>
        <w:spacing w:after="0" w:line="520" w:lineRule="exact"/>
        <w:ind w:firstLine="643" w:firstLineChars="200"/>
        <w:jc w:val="both"/>
        <w:rPr>
          <w:rFonts w:hint="eastAsia" w:ascii="FangSong_GB2312" w:hAnsi="FangSong_GB2312" w:eastAsia="FangSong_GB2312" w:cs="FangSong_GB2312"/>
          <w:sz w:val="32"/>
          <w:szCs w:val="32"/>
        </w:rPr>
      </w:pPr>
      <w:r>
        <w:rPr>
          <w:rFonts w:hint="eastAsia" w:ascii="FangSong_GB2312" w:eastAsia="FangSong_GB2312"/>
          <w:b/>
          <w:bCs/>
          <w:sz w:val="32"/>
          <w:szCs w:val="32"/>
        </w:rPr>
        <w:t>第二条</w:t>
      </w:r>
      <w:r>
        <w:rPr>
          <w:rFonts w:hint="eastAsia" w:ascii="FangSong_GB2312" w:eastAsia="FangSong_GB2312"/>
          <w:sz w:val="32"/>
          <w:szCs w:val="32"/>
        </w:rPr>
        <w:t xml:space="preserve"> </w:t>
      </w:r>
      <w:r>
        <w:rPr>
          <w:rFonts w:hint="eastAsia" w:ascii="FangSong_GB2312" w:hAnsi="FangSong_GB2312" w:eastAsia="FangSong_GB2312" w:cs="FangSong_GB2312"/>
          <w:sz w:val="32"/>
          <w:szCs w:val="32"/>
        </w:rPr>
        <w:t>本办法旨在促进城乡劳动力“走得出、稳得住、能致富”，提升工资性收入，助力乡村振兴和县域经济高质量发展。</w:t>
      </w:r>
    </w:p>
    <w:p>
      <w:pPr>
        <w:spacing w:after="0" w:line="520" w:lineRule="exact"/>
        <w:jc w:val="center"/>
        <w:rPr>
          <w:rFonts w:hint="eastAsia" w:ascii="黑体" w:hAnsi="黑体" w:eastAsia="黑体"/>
          <w:sz w:val="32"/>
          <w:szCs w:val="32"/>
        </w:rPr>
      </w:pPr>
      <w:r>
        <w:rPr>
          <w:rFonts w:hint="eastAsia" w:ascii="黑体" w:hAnsi="黑体" w:eastAsia="黑体"/>
          <w:sz w:val="32"/>
          <w:szCs w:val="32"/>
        </w:rPr>
        <w:t>第二章 奖励对象</w:t>
      </w:r>
    </w:p>
    <w:p>
      <w:pPr>
        <w:spacing w:after="0" w:line="520" w:lineRule="exact"/>
        <w:jc w:val="both"/>
        <w:rPr>
          <w:rFonts w:hint="eastAsia" w:ascii="FangSong_GB2312" w:eastAsia="FangSong_GB2312"/>
          <w:sz w:val="32"/>
          <w:szCs w:val="32"/>
        </w:rPr>
      </w:pPr>
    </w:p>
    <w:p>
      <w:pPr>
        <w:spacing w:after="0" w:line="520" w:lineRule="exact"/>
        <w:ind w:firstLine="643" w:firstLineChars="200"/>
        <w:jc w:val="both"/>
        <w:rPr>
          <w:rFonts w:hint="eastAsia" w:ascii="FangSong_GB2312" w:eastAsia="FangSong_GB2312"/>
          <w:sz w:val="32"/>
          <w:szCs w:val="32"/>
        </w:rPr>
      </w:pPr>
      <w:r>
        <w:rPr>
          <w:rFonts w:hint="eastAsia" w:ascii="FangSong_GB2312" w:eastAsia="FangSong_GB2312"/>
          <w:b/>
          <w:bCs/>
          <w:sz w:val="32"/>
          <w:szCs w:val="32"/>
        </w:rPr>
        <w:t>第三条</w:t>
      </w:r>
      <w:r>
        <w:rPr>
          <w:rFonts w:hint="eastAsia" w:ascii="FangSong_GB2312" w:eastAsia="FangSong_GB2312"/>
          <w:sz w:val="32"/>
          <w:szCs w:val="32"/>
        </w:rPr>
        <w:t xml:space="preserve"> 奖励对象包括：</w:t>
      </w:r>
    </w:p>
    <w:p>
      <w:pPr>
        <w:spacing w:after="0" w:line="520" w:lineRule="exact"/>
        <w:ind w:firstLine="640" w:firstLineChars="2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1.集体奖项：乡镇党委政府、</w:t>
      </w:r>
      <w:r>
        <w:rPr>
          <w:rFonts w:hint="eastAsia" w:ascii="FangSong_GB2312" w:hAnsi="FangSong_GB2312" w:eastAsia="FangSong_GB2312" w:cs="FangSong_GB2312"/>
          <w:sz w:val="32"/>
          <w:szCs w:val="32"/>
          <w:lang w:val="en-US" w:eastAsia="zh-CN"/>
        </w:rPr>
        <w:t>县域内用工</w:t>
      </w:r>
      <w:r>
        <w:rPr>
          <w:rFonts w:hint="eastAsia" w:ascii="FangSong_GB2312" w:hAnsi="FangSong_GB2312" w:eastAsia="FangSong_GB2312" w:cs="FangSong_GB2312"/>
          <w:sz w:val="32"/>
          <w:szCs w:val="32"/>
        </w:rPr>
        <w:t>单位</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含</w:t>
      </w:r>
      <w:r>
        <w:rPr>
          <w:rFonts w:hint="eastAsia" w:ascii="FangSong_GB2312" w:hAnsi="FangSong_GB2312" w:eastAsia="FangSong_GB2312" w:cs="FangSong_GB2312"/>
          <w:sz w:val="32"/>
          <w:szCs w:val="32"/>
        </w:rPr>
        <w:t>小微龙头企业</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合作社</w:t>
      </w:r>
      <w:r>
        <w:rPr>
          <w:rFonts w:hint="eastAsia" w:ascii="FangSong_GB2312" w:hAnsi="FangSong_GB2312" w:eastAsia="FangSong_GB2312" w:cs="FangSong_GB2312"/>
          <w:sz w:val="32"/>
          <w:szCs w:val="32"/>
          <w:lang w:eastAsia="zh-CN"/>
        </w:rPr>
        <w:t>）、人力资源服务有限公司。</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2.个人奖项：劳务经纪人</w:t>
      </w:r>
      <w:r>
        <w:rPr>
          <w:rFonts w:hint="eastAsia" w:ascii="FangSong_GB2312" w:hAnsi="FangSong_GB2312" w:eastAsia="FangSong_GB2312" w:cs="FangSong_GB2312"/>
          <w:sz w:val="32"/>
          <w:szCs w:val="32"/>
          <w:lang w:eastAsia="zh-CN"/>
        </w:rPr>
        <w:t>、脱贫户与监测户、</w:t>
      </w:r>
      <w:r>
        <w:rPr>
          <w:rFonts w:hint="eastAsia" w:ascii="FangSong_GB2312" w:hAnsi="FangSong_GB2312" w:eastAsia="FangSong_GB2312" w:cs="FangSong_GB2312"/>
          <w:sz w:val="32"/>
          <w:szCs w:val="32"/>
        </w:rPr>
        <w:t>技能工匠人才</w:t>
      </w:r>
      <w:r>
        <w:rPr>
          <w:rFonts w:hint="eastAsia" w:ascii="FangSong_GB2312" w:hAnsi="FangSong_GB2312" w:eastAsia="FangSong_GB2312" w:cs="FangSong_GB2312"/>
          <w:sz w:val="32"/>
          <w:szCs w:val="32"/>
          <w:lang w:eastAsia="zh-CN"/>
        </w:rPr>
        <w:t>。</w:t>
      </w:r>
    </w:p>
    <w:p>
      <w:pPr>
        <w:spacing w:after="0" w:line="520" w:lineRule="exact"/>
        <w:jc w:val="both"/>
        <w:rPr>
          <w:rFonts w:ascii="FangSong_GB2312" w:eastAsia="FangSong_GB2312"/>
          <w:sz w:val="32"/>
          <w:szCs w:val="32"/>
        </w:rPr>
      </w:pPr>
    </w:p>
    <w:p>
      <w:pPr>
        <w:spacing w:after="0" w:line="520" w:lineRule="exact"/>
        <w:jc w:val="center"/>
        <w:rPr>
          <w:rFonts w:hint="eastAsia" w:ascii="黑体" w:hAnsi="黑体" w:eastAsia="黑体"/>
          <w:sz w:val="32"/>
          <w:szCs w:val="32"/>
        </w:rPr>
      </w:pPr>
      <w:r>
        <w:rPr>
          <w:rFonts w:hint="eastAsia" w:ascii="黑体" w:hAnsi="黑体" w:eastAsia="黑体"/>
          <w:sz w:val="32"/>
          <w:szCs w:val="32"/>
        </w:rPr>
        <w:t>第三章 奖励措施</w:t>
      </w:r>
    </w:p>
    <w:p>
      <w:pPr>
        <w:spacing w:after="0" w:line="520" w:lineRule="exact"/>
        <w:jc w:val="both"/>
        <w:rPr>
          <w:rFonts w:hint="eastAsia" w:ascii="FangSong_GB2312" w:eastAsia="FangSong_GB2312"/>
          <w:sz w:val="32"/>
          <w:szCs w:val="32"/>
        </w:rPr>
      </w:pP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第一节 集体奖励</w:t>
      </w:r>
    </w:p>
    <w:p>
      <w:pPr>
        <w:spacing w:after="0" w:line="520" w:lineRule="exact"/>
        <w:ind w:firstLine="643" w:firstLineChars="200"/>
        <w:jc w:val="both"/>
        <w:rPr>
          <w:rFonts w:hint="eastAsia" w:ascii="FangSong_GB2312" w:hAnsi="FangSong_GB2312" w:eastAsia="FangSong_GB2312" w:cs="FangSong_GB2312"/>
          <w:sz w:val="32"/>
          <w:szCs w:val="32"/>
          <w:lang w:eastAsia="zh-CN"/>
        </w:rPr>
      </w:pPr>
      <w:r>
        <w:rPr>
          <w:rFonts w:hint="eastAsia" w:ascii="FangSong_GB2312" w:eastAsia="FangSong_GB2312"/>
          <w:b/>
          <w:bCs/>
          <w:sz w:val="32"/>
          <w:szCs w:val="32"/>
        </w:rPr>
        <w:t>第四条 乡镇奖励</w:t>
      </w:r>
      <w:r>
        <w:rPr>
          <w:rFonts w:hint="eastAsia" w:ascii="FangSong_GB2312" w:eastAsia="FangSong_GB2312"/>
          <w:b/>
          <w:bCs/>
          <w:sz w:val="32"/>
          <w:szCs w:val="32"/>
          <w:lang w:eastAsia="zh-CN"/>
        </w:rPr>
        <w:t>：</w:t>
      </w:r>
      <w:r>
        <w:rPr>
          <w:rFonts w:hint="eastAsia" w:ascii="FangSong_GB2312" w:hAnsi="FangSong_GB2312" w:eastAsia="FangSong_GB2312" w:cs="FangSong_GB2312"/>
          <w:sz w:val="32"/>
          <w:szCs w:val="32"/>
          <w:lang w:eastAsia="zh-CN"/>
        </w:rPr>
        <w:t>对</w:t>
      </w:r>
      <w:r>
        <w:rPr>
          <w:rFonts w:hint="eastAsia" w:ascii="FangSong_GB2312" w:hAnsi="FangSong_GB2312" w:eastAsia="FangSong_GB2312" w:cs="FangSong_GB2312"/>
          <w:sz w:val="32"/>
          <w:szCs w:val="32"/>
        </w:rPr>
        <w:t>超额完成有序疆内</w:t>
      </w:r>
      <w:r>
        <w:rPr>
          <w:rFonts w:hint="eastAsia" w:ascii="FangSong_GB2312" w:hAnsi="FangSong_GB2312" w:eastAsia="FangSong_GB2312" w:cs="FangSong_GB2312"/>
          <w:sz w:val="32"/>
          <w:szCs w:val="32"/>
          <w:lang w:eastAsia="zh-CN"/>
        </w:rPr>
        <w:t>外务</w:t>
      </w:r>
      <w:r>
        <w:rPr>
          <w:rFonts w:hint="eastAsia" w:ascii="FangSong_GB2312" w:hAnsi="FangSong_GB2312" w:eastAsia="FangSong_GB2312" w:cs="FangSong_GB2312"/>
          <w:sz w:val="32"/>
          <w:szCs w:val="32"/>
        </w:rPr>
        <w:t>工任务的乡镇，</w:t>
      </w:r>
      <w:r>
        <w:rPr>
          <w:rFonts w:hint="eastAsia" w:ascii="FangSong_GB2312" w:hAnsi="FangSong_GB2312" w:eastAsia="宋体" w:cs="FangSong_GB2312"/>
          <w:sz w:val="32"/>
          <w:szCs w:val="32"/>
          <w:lang w:eastAsia="zh-CN"/>
        </w:rPr>
        <w:t>取前</w:t>
      </w:r>
      <w:r>
        <w:rPr>
          <w:rFonts w:hint="eastAsia" w:ascii="FangSong_GB2312" w:hAnsi="FangSong_GB2312" w:eastAsia="FangSong_GB2312" w:cs="FangSong_GB2312"/>
          <w:sz w:val="32"/>
          <w:szCs w:val="32"/>
        </w:rPr>
        <w:t>30%</w:t>
      </w:r>
      <w:r>
        <w:rPr>
          <w:rFonts w:hint="eastAsia" w:ascii="FangSong_GB2312" w:hAnsi="FangSong_GB2312" w:eastAsia="FangSong_GB2312" w:cs="FangSong_GB2312"/>
          <w:sz w:val="32"/>
          <w:szCs w:val="32"/>
          <w:lang w:val="en-US" w:eastAsia="zh-CN"/>
        </w:rPr>
        <w:t>的比例</w:t>
      </w:r>
      <w:r>
        <w:rPr>
          <w:rFonts w:hint="eastAsia" w:ascii="FangSong_GB2312" w:hAnsi="FangSong_GB2312" w:eastAsia="FangSong_GB2312" w:cs="FangSong_GB2312"/>
          <w:sz w:val="32"/>
          <w:szCs w:val="32"/>
        </w:rPr>
        <w:t>分</w:t>
      </w:r>
      <w:r>
        <w:rPr>
          <w:rFonts w:hint="eastAsia" w:ascii="FangSong_GB2312" w:hAnsi="FangSong_GB2312" w:eastAsia="FangSong_GB2312" w:cs="FangSong_GB2312"/>
          <w:sz w:val="32"/>
          <w:szCs w:val="32"/>
          <w:lang w:val="en-US" w:eastAsia="zh-CN"/>
        </w:rPr>
        <w:t>别给予</w:t>
      </w:r>
      <w:r>
        <w:rPr>
          <w:rFonts w:hint="eastAsia" w:ascii="FangSong_GB2312" w:hAnsi="FangSong_GB2312" w:eastAsia="FangSong_GB2312" w:cs="FangSong_GB2312"/>
          <w:sz w:val="32"/>
          <w:szCs w:val="32"/>
        </w:rPr>
        <w:t>3万、2万、1万元</w:t>
      </w:r>
      <w:r>
        <w:rPr>
          <w:rFonts w:hint="eastAsia" w:ascii="FangSong_GB2312" w:hAnsi="FangSong_GB2312" w:eastAsia="FangSong_GB2312" w:cs="FangSong_GB2312"/>
          <w:sz w:val="32"/>
          <w:szCs w:val="32"/>
          <w:lang w:eastAsia="zh-CN"/>
        </w:rPr>
        <w:t>奖励金</w:t>
      </w:r>
      <w:r>
        <w:rPr>
          <w:rFonts w:hint="eastAsia" w:ascii="FangSong_GB2312" w:hAnsi="FangSong_GB2312" w:eastAsia="FangSong_GB2312" w:cs="FangSong_GB2312"/>
          <w:sz w:val="32"/>
          <w:szCs w:val="32"/>
          <w:lang w:val="en-US" w:eastAsia="zh-CN"/>
        </w:rPr>
        <w:t>奖励</w:t>
      </w:r>
      <w:r>
        <w:rPr>
          <w:rFonts w:hint="eastAsia" w:ascii="FangSong_GB2312" w:hAnsi="FangSong_GB2312" w:eastAsia="FangSong_GB2312" w:cs="FangSong_GB2312"/>
          <w:sz w:val="32"/>
          <w:szCs w:val="32"/>
          <w:lang w:eastAsia="zh-CN"/>
        </w:rPr>
        <w:t>。</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第五条 企业奖励</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年度带动</w:t>
      </w:r>
      <w:r>
        <w:rPr>
          <w:rFonts w:hint="eastAsia" w:ascii="FangSong_GB2312" w:hAnsi="FangSong_GB2312" w:eastAsia="FangSong_GB2312" w:cs="FangSong_GB2312"/>
          <w:sz w:val="32"/>
          <w:szCs w:val="32"/>
          <w:lang w:val="en-US" w:eastAsia="zh-CN"/>
        </w:rPr>
        <w:t>本地户籍就业人员</w:t>
      </w:r>
      <w:r>
        <w:rPr>
          <w:rFonts w:hint="eastAsia" w:ascii="FangSong_GB2312" w:hAnsi="FangSong_GB2312" w:eastAsia="FangSong_GB2312" w:cs="FangSong_GB2312"/>
          <w:sz w:val="32"/>
          <w:szCs w:val="32"/>
        </w:rPr>
        <w:t>就业超</w:t>
      </w:r>
      <w:r>
        <w:rPr>
          <w:rFonts w:hint="eastAsia" w:ascii="FangSong_GB2312" w:hAnsi="FangSong_GB2312" w:eastAsia="FangSong_GB2312" w:cs="FangSong_GB2312"/>
          <w:sz w:val="32"/>
          <w:szCs w:val="32"/>
          <w:lang w:val="en-US" w:eastAsia="zh-CN"/>
        </w:rPr>
        <w:t>2</w:t>
      </w:r>
      <w:r>
        <w:rPr>
          <w:rFonts w:hint="eastAsia" w:ascii="FangSong_GB2312" w:hAnsi="FangSong_GB2312" w:eastAsia="FangSong_GB2312" w:cs="FangSong_GB2312"/>
          <w:sz w:val="32"/>
          <w:szCs w:val="32"/>
        </w:rPr>
        <w:t>00人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稳定就业3个月及以上且月收入不低于3000元（含养老统筹）</w:t>
      </w:r>
      <w:r>
        <w:rPr>
          <w:rFonts w:hint="eastAsia" w:ascii="FangSong_GB2312" w:hAnsi="FangSong_GB2312" w:eastAsia="FangSong_GB2312" w:cs="FangSong_GB2312"/>
          <w:sz w:val="32"/>
          <w:szCs w:val="32"/>
        </w:rPr>
        <w:t>的</w:t>
      </w:r>
      <w:r>
        <w:rPr>
          <w:rFonts w:hint="eastAsia" w:ascii="FangSong_GB2312" w:hAnsi="FangSong_GB2312" w:eastAsia="FangSong_GB2312" w:cs="FangSong_GB2312"/>
          <w:sz w:val="32"/>
          <w:szCs w:val="32"/>
          <w:lang w:eastAsia="zh-CN"/>
        </w:rPr>
        <w:t>县域内</w:t>
      </w:r>
      <w:r>
        <w:rPr>
          <w:rFonts w:hint="eastAsia" w:ascii="FangSong_GB2312" w:hAnsi="FangSong_GB2312" w:eastAsia="FangSong_GB2312" w:cs="FangSong_GB2312"/>
          <w:sz w:val="32"/>
          <w:szCs w:val="32"/>
        </w:rPr>
        <w:t>公司</w:t>
      </w:r>
      <w:r>
        <w:rPr>
          <w:rFonts w:hint="eastAsia" w:ascii="FangSong_GB2312" w:hAnsi="FangSong_GB2312" w:eastAsia="FangSong_GB2312" w:cs="FangSong_GB2312"/>
          <w:sz w:val="32"/>
          <w:szCs w:val="32"/>
          <w:lang w:val="en-US" w:eastAsia="zh-CN"/>
        </w:rPr>
        <w:t>或企业（含劳务派遣公司），除享受就业社保返还政策外</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还</w:t>
      </w:r>
      <w:r>
        <w:rPr>
          <w:rFonts w:hint="eastAsia" w:ascii="FangSong_GB2312" w:hAnsi="FangSong_GB2312" w:eastAsia="FangSong_GB2312" w:cs="FangSong_GB2312"/>
          <w:sz w:val="32"/>
          <w:szCs w:val="32"/>
          <w:lang w:val="en-US" w:eastAsia="zh-CN"/>
        </w:rPr>
        <w:t>给予一次性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w:t>
      </w:r>
      <w:r>
        <w:rPr>
          <w:rFonts w:hint="eastAsia" w:ascii="FangSong_GB2312" w:hAnsi="FangSong_GB2312" w:eastAsia="FangSong_GB2312" w:cs="FangSong_GB2312"/>
          <w:sz w:val="32"/>
          <w:szCs w:val="32"/>
        </w:rPr>
        <w:t>5万元</w:t>
      </w:r>
      <w:r>
        <w:rPr>
          <w:rFonts w:hint="eastAsia" w:ascii="FangSong_GB2312" w:hAnsi="FangSong_GB2312" w:eastAsia="FangSong_GB2312" w:cs="FangSong_GB2312"/>
          <w:sz w:val="32"/>
          <w:szCs w:val="32"/>
          <w:lang w:val="en-US" w:eastAsia="zh-CN"/>
        </w:rPr>
        <w:t>奖励，</w:t>
      </w:r>
      <w:r>
        <w:rPr>
          <w:rFonts w:hint="eastAsia" w:ascii="FangSong_GB2312" w:hAnsi="FangSong_GB2312" w:eastAsia="FangSong_GB2312" w:cs="FangSong_GB2312"/>
          <w:sz w:val="32"/>
          <w:szCs w:val="32"/>
        </w:rPr>
        <w:t>并</w:t>
      </w:r>
      <w:r>
        <w:rPr>
          <w:rFonts w:hint="eastAsia" w:ascii="FangSong_GB2312" w:hAnsi="FangSong_GB2312" w:eastAsia="FangSong_GB2312" w:cs="FangSong_GB2312"/>
          <w:sz w:val="32"/>
          <w:szCs w:val="32"/>
          <w:lang w:val="en-US" w:eastAsia="zh-CN"/>
        </w:rPr>
        <w:t>颁发</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岗位开发贡献奖</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奖牌</w:t>
      </w:r>
      <w:r>
        <w:rPr>
          <w:rFonts w:hint="eastAsia" w:ascii="FangSong_GB2312" w:hAnsi="FangSong_GB2312" w:eastAsia="FangSong_GB2312" w:cs="FangSong_GB2312"/>
          <w:sz w:val="32"/>
          <w:szCs w:val="32"/>
          <w:lang w:eastAsia="zh-CN"/>
        </w:rPr>
        <w:t>；</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吸纳</w:t>
      </w:r>
      <w:r>
        <w:rPr>
          <w:rFonts w:hint="eastAsia" w:ascii="FangSong_GB2312" w:hAnsi="FangSong_GB2312" w:eastAsia="FangSong_GB2312" w:cs="FangSong_GB2312"/>
          <w:sz w:val="32"/>
          <w:szCs w:val="32"/>
          <w:lang w:val="en-US" w:eastAsia="zh-CN"/>
        </w:rPr>
        <w:t>本地户籍</w:t>
      </w:r>
      <w:r>
        <w:rPr>
          <w:rFonts w:hint="eastAsia" w:ascii="FangSong_GB2312" w:hAnsi="FangSong_GB2312" w:eastAsia="FangSong_GB2312" w:cs="FangSong_GB2312"/>
          <w:sz w:val="32"/>
          <w:szCs w:val="32"/>
        </w:rPr>
        <w:t>就业</w:t>
      </w:r>
      <w:r>
        <w:rPr>
          <w:rFonts w:hint="eastAsia" w:ascii="FangSong_GB2312" w:hAnsi="FangSong_GB2312" w:eastAsia="FangSong_GB2312" w:cs="FangSong_GB2312"/>
          <w:sz w:val="32"/>
          <w:szCs w:val="32"/>
          <w:lang w:val="en-US" w:eastAsia="zh-CN"/>
        </w:rPr>
        <w:t>2</w:t>
      </w:r>
      <w:r>
        <w:rPr>
          <w:rFonts w:hint="eastAsia" w:ascii="FangSong_GB2312" w:hAnsi="FangSong_GB2312" w:eastAsia="FangSong_GB2312" w:cs="FangSong_GB2312"/>
          <w:sz w:val="32"/>
          <w:szCs w:val="32"/>
        </w:rPr>
        <w:t>0人</w:t>
      </w:r>
      <w:r>
        <w:rPr>
          <w:rFonts w:hint="eastAsia" w:ascii="FangSong_GB2312" w:hAnsi="FangSong_GB2312" w:eastAsia="FangSong_GB2312" w:cs="FangSong_GB2312"/>
          <w:sz w:val="32"/>
          <w:szCs w:val="32"/>
          <w:lang w:val="en-US" w:eastAsia="zh-CN"/>
        </w:rPr>
        <w:t>以上，稳定就业3个月及以上且月收入不低于3000元</w:t>
      </w:r>
      <w:r>
        <w:rPr>
          <w:rFonts w:hint="eastAsia" w:ascii="FangSong_GB2312" w:hAnsi="FangSong_GB2312" w:eastAsia="宋体" w:cs="FangSong_GB2312"/>
          <w:sz w:val="32"/>
          <w:szCs w:val="32"/>
          <w:lang w:eastAsia="zh-CN"/>
        </w:rPr>
        <w:t>（</w:t>
      </w:r>
      <w:r>
        <w:rPr>
          <w:rFonts w:hint="eastAsia" w:ascii="FangSong_GB2312" w:hAnsi="FangSong_GB2312" w:eastAsia="FangSong_GB2312" w:cs="FangSong_GB2312"/>
          <w:sz w:val="32"/>
          <w:szCs w:val="32"/>
          <w:lang w:val="en-US" w:eastAsia="zh-CN"/>
        </w:rPr>
        <w:t>含养老统筹</w:t>
      </w:r>
      <w:r>
        <w:rPr>
          <w:rFonts w:hint="eastAsia" w:ascii="FangSong_GB2312" w:hAnsi="FangSong_GB2312" w:eastAsia="宋体" w:cs="FangSong_GB2312"/>
          <w:sz w:val="32"/>
          <w:szCs w:val="32"/>
          <w:lang w:eastAsia="zh-CN"/>
        </w:rPr>
        <w:t>）</w:t>
      </w:r>
      <w:r>
        <w:rPr>
          <w:rFonts w:hint="eastAsia" w:ascii="FangSong_GB2312" w:hAnsi="FangSong_GB2312" w:eastAsia="FangSong_GB2312" w:cs="FangSong_GB2312"/>
          <w:sz w:val="32"/>
          <w:szCs w:val="32"/>
        </w:rPr>
        <w:t>满</w:t>
      </w:r>
      <w:r>
        <w:rPr>
          <w:rFonts w:hint="eastAsia" w:ascii="FangSong_GB2312" w:hAnsi="FangSong_GB2312" w:eastAsia="FangSong_GB2312" w:cs="FangSong_GB2312"/>
          <w:sz w:val="32"/>
          <w:szCs w:val="32"/>
          <w:lang w:val="en-US" w:eastAsia="zh-CN"/>
        </w:rPr>
        <w:t>3个月以上的小微企业或合作社</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可申报州级小龙头企业并享受相应政策。县级额外</w:t>
      </w:r>
      <w:r>
        <w:rPr>
          <w:rFonts w:hint="eastAsia" w:ascii="FangSong_GB2312" w:hAnsi="FangSong_GB2312" w:eastAsia="FangSong_GB2312" w:cs="FangSong_GB2312"/>
          <w:sz w:val="32"/>
          <w:szCs w:val="32"/>
        </w:rPr>
        <w:t>给予</w:t>
      </w:r>
      <w:r>
        <w:rPr>
          <w:rFonts w:hint="eastAsia" w:ascii="FangSong_GB2312" w:hAnsi="FangSong_GB2312" w:eastAsia="FangSong_GB2312" w:cs="FangSong_GB2312"/>
          <w:sz w:val="32"/>
          <w:szCs w:val="32"/>
          <w:lang w:val="en-US" w:eastAsia="zh-CN"/>
        </w:rPr>
        <w:t>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金2</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奖励，并颁发</w:t>
      </w:r>
      <w:r>
        <w:rPr>
          <w:rFonts w:hint="eastAsia" w:ascii="FangSong_GB2312" w:hAnsi="FangSong_GB2312" w:eastAsia="FangSong_GB2312" w:cs="FangSong_GB2312"/>
          <w:sz w:val="32"/>
          <w:szCs w:val="32"/>
        </w:rPr>
        <w:t>“就业帮扶示范单位”</w:t>
      </w:r>
      <w:r>
        <w:rPr>
          <w:rFonts w:hint="eastAsia" w:ascii="FangSong_GB2312" w:hAnsi="FangSong_GB2312" w:eastAsia="FangSong_GB2312" w:cs="FangSong_GB2312"/>
          <w:sz w:val="32"/>
          <w:szCs w:val="32"/>
          <w:lang w:val="en-US" w:eastAsia="zh-CN"/>
        </w:rPr>
        <w:t>奖牌</w:t>
      </w:r>
      <w:r>
        <w:rPr>
          <w:rFonts w:hint="eastAsia" w:ascii="FangSong_GB2312" w:hAnsi="FangSong_GB2312" w:eastAsia="FangSong_GB2312" w:cs="FangSong_GB2312"/>
          <w:sz w:val="32"/>
          <w:szCs w:val="32"/>
          <w:lang w:eastAsia="zh-CN"/>
        </w:rPr>
        <w:t>；</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吸纳本地户籍</w:t>
      </w:r>
      <w:r>
        <w:rPr>
          <w:rFonts w:hint="eastAsia" w:ascii="FangSong_GB2312" w:hAnsi="FangSong_GB2312" w:eastAsia="FangSong_GB2312" w:cs="FangSong_GB2312"/>
          <w:sz w:val="32"/>
          <w:szCs w:val="32"/>
          <w:lang w:eastAsia="zh-CN"/>
        </w:rPr>
        <w:t>就业</w:t>
      </w:r>
      <w:r>
        <w:rPr>
          <w:rFonts w:hint="eastAsia" w:ascii="FangSong_GB2312" w:hAnsi="FangSong_GB2312" w:eastAsia="FangSong_GB2312" w:cs="FangSong_GB2312"/>
          <w:sz w:val="32"/>
          <w:szCs w:val="32"/>
        </w:rPr>
        <w:t>10人以上</w:t>
      </w:r>
      <w:r>
        <w:rPr>
          <w:rFonts w:hint="eastAsia" w:ascii="FangSong_GB2312" w:hAnsi="FangSong_GB2312" w:eastAsia="宋体" w:cs="FangSong_GB2312"/>
          <w:sz w:val="32"/>
          <w:szCs w:val="32"/>
          <w:lang w:eastAsia="zh-CN"/>
        </w:rPr>
        <w:t>，</w:t>
      </w:r>
      <w:r>
        <w:rPr>
          <w:rFonts w:hint="eastAsia" w:ascii="FangSong_GB2312" w:hAnsi="FangSong_GB2312" w:eastAsia="FangSong_GB2312" w:cs="FangSong_GB2312"/>
          <w:sz w:val="32"/>
          <w:szCs w:val="32"/>
          <w:lang w:val="en-US" w:eastAsia="zh-CN"/>
        </w:rPr>
        <w:t>稳定就业3个月及以上且月收入不低于3000元</w:t>
      </w:r>
      <w:r>
        <w:rPr>
          <w:rFonts w:hint="eastAsia" w:ascii="FangSong_GB2312" w:hAnsi="FangSong_GB2312" w:eastAsia="宋体" w:cs="FangSong_GB2312"/>
          <w:sz w:val="32"/>
          <w:szCs w:val="32"/>
          <w:lang w:eastAsia="zh-CN"/>
        </w:rPr>
        <w:t>（</w:t>
      </w:r>
      <w:r>
        <w:rPr>
          <w:rFonts w:hint="eastAsia" w:ascii="FangSong_GB2312" w:hAnsi="FangSong_GB2312" w:eastAsia="FangSong_GB2312" w:cs="FangSong_GB2312"/>
          <w:sz w:val="32"/>
          <w:szCs w:val="32"/>
          <w:lang w:val="en-US" w:eastAsia="zh-CN"/>
        </w:rPr>
        <w:t>含养老统筹</w:t>
      </w:r>
      <w:r>
        <w:rPr>
          <w:rFonts w:hint="eastAsia" w:ascii="FangSong_GB2312" w:hAnsi="FangSong_GB2312" w:eastAsia="宋体" w:cs="FangSong_GB2312"/>
          <w:sz w:val="32"/>
          <w:szCs w:val="32"/>
          <w:lang w:eastAsia="zh-CN"/>
        </w:rPr>
        <w:t>）</w:t>
      </w:r>
      <w:r>
        <w:rPr>
          <w:rFonts w:hint="eastAsia" w:ascii="FangSong_GB2312" w:hAnsi="FangSong_GB2312" w:eastAsia="FangSong_GB2312" w:cs="FangSong_GB2312"/>
          <w:sz w:val="32"/>
          <w:szCs w:val="32"/>
          <w:lang w:val="en-US" w:eastAsia="zh-CN"/>
        </w:rPr>
        <w:t>的小微企业或合作社</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eastAsia="zh-CN"/>
        </w:rPr>
        <w:t>给予一次性奖励金</w:t>
      </w:r>
      <w:r>
        <w:rPr>
          <w:rFonts w:hint="eastAsia" w:ascii="FangSong_GB2312" w:hAnsi="FangSong_GB2312" w:eastAsia="FangSong_GB2312" w:cs="FangSong_GB2312"/>
          <w:sz w:val="32"/>
          <w:szCs w:val="32"/>
          <w:lang w:val="en-US" w:eastAsia="zh-CN"/>
        </w:rPr>
        <w:t>1万元奖励</w:t>
      </w:r>
      <w:r>
        <w:rPr>
          <w:rFonts w:hint="eastAsia" w:ascii="FangSong_GB2312" w:hAnsi="FangSong_GB2312" w:eastAsia="FangSong_GB2312" w:cs="FangSong_GB2312"/>
          <w:sz w:val="32"/>
          <w:szCs w:val="32"/>
          <w:lang w:eastAsia="zh-CN"/>
        </w:rPr>
        <w:t>。</w:t>
      </w:r>
    </w:p>
    <w:p>
      <w:pPr>
        <w:spacing w:after="0" w:line="520" w:lineRule="exact"/>
        <w:ind w:firstLine="643" w:firstLineChars="200"/>
        <w:jc w:val="both"/>
        <w:rPr>
          <w:rFonts w:hint="eastAsia" w:ascii="FangSong_GB2312" w:eastAsia="FangSong_GB2312"/>
          <w:b/>
          <w:bCs/>
          <w:color w:val="FF0000"/>
          <w:sz w:val="32"/>
          <w:szCs w:val="32"/>
          <w:lang w:eastAsia="zh-CN"/>
        </w:rPr>
      </w:pPr>
      <w:r>
        <w:rPr>
          <w:rFonts w:hint="eastAsia" w:ascii="FangSong_GB2312" w:eastAsia="FangSong_GB2312"/>
          <w:b/>
          <w:bCs/>
          <w:sz w:val="32"/>
          <w:szCs w:val="32"/>
          <w:lang w:eastAsia="zh-CN"/>
        </w:rPr>
        <w:t>第六条</w:t>
      </w:r>
      <w:r>
        <w:rPr>
          <w:rFonts w:hint="eastAsia" w:ascii="FangSong_GB2312" w:eastAsia="FangSong_GB2312"/>
          <w:b/>
          <w:bCs/>
          <w:color w:val="auto"/>
          <w:sz w:val="32"/>
          <w:szCs w:val="32"/>
          <w:lang w:val="en-US" w:eastAsia="zh-CN"/>
        </w:rPr>
        <w:t xml:space="preserve"> </w:t>
      </w:r>
      <w:r>
        <w:rPr>
          <w:rFonts w:hint="eastAsia" w:ascii="FangSong_GB2312" w:eastAsia="FangSong_GB2312"/>
          <w:b/>
          <w:bCs/>
          <w:color w:val="auto"/>
          <w:sz w:val="32"/>
          <w:szCs w:val="32"/>
          <w:lang w:eastAsia="zh-CN"/>
        </w:rPr>
        <w:t>人力资源服务有限公司</w:t>
      </w:r>
    </w:p>
    <w:p>
      <w:pPr>
        <w:spacing w:after="0" w:line="520" w:lineRule="exact"/>
        <w:ind w:firstLine="640" w:firstLineChars="200"/>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1、在本地市场监督管理部门已登记注册并经人力资源和社会保障局许可，且经营满1年以上。</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val="en-US" w:eastAsia="zh-CN"/>
        </w:rPr>
        <w:t>2、</w:t>
      </w:r>
      <w:r>
        <w:rPr>
          <w:rFonts w:hint="eastAsia" w:ascii="FangSong_GB2312" w:hAnsi="FangSong_GB2312" w:eastAsia="FangSong_GB2312" w:cs="FangSong_GB2312"/>
          <w:sz w:val="32"/>
          <w:szCs w:val="32"/>
        </w:rPr>
        <w:t>按疆外务工人员200元/人</w:t>
      </w:r>
      <w:r>
        <w:rPr>
          <w:rFonts w:hint="eastAsia" w:ascii="FangSong_GB2312" w:hAnsi="FangSong_GB2312" w:eastAsia="FangSong_GB2312" w:cs="FangSong_GB2312"/>
          <w:sz w:val="32"/>
          <w:szCs w:val="32"/>
          <w:lang w:val="en-US" w:eastAsia="zh-CN"/>
        </w:rPr>
        <w:t>、</w:t>
      </w:r>
      <w:r>
        <w:rPr>
          <w:rFonts w:hint="eastAsia" w:ascii="FangSong_GB2312" w:hAnsi="FangSong_GB2312" w:eastAsia="FangSong_GB2312" w:cs="FangSong_GB2312"/>
          <w:sz w:val="32"/>
          <w:szCs w:val="32"/>
        </w:rPr>
        <w:t>疆内</w:t>
      </w:r>
      <w:r>
        <w:rPr>
          <w:rFonts w:hint="eastAsia" w:ascii="FangSong_GB2312" w:hAnsi="FangSong_GB2312" w:eastAsia="FangSong_GB2312" w:cs="FangSong_GB2312"/>
          <w:sz w:val="32"/>
          <w:szCs w:val="32"/>
          <w:lang w:val="en-US" w:eastAsia="zh-CN"/>
        </w:rPr>
        <w:t>务工人员</w:t>
      </w:r>
      <w:r>
        <w:rPr>
          <w:rFonts w:hint="eastAsia" w:ascii="FangSong_GB2312" w:hAnsi="FangSong_GB2312" w:eastAsia="FangSong_GB2312" w:cs="FangSong_GB2312"/>
          <w:sz w:val="32"/>
          <w:szCs w:val="32"/>
        </w:rPr>
        <w:t>50元/人标准</w:t>
      </w:r>
      <w:r>
        <w:rPr>
          <w:rFonts w:hint="eastAsia" w:ascii="FangSong_GB2312" w:hAnsi="FangSong_GB2312" w:eastAsia="FangSong_GB2312" w:cs="FangSong_GB2312"/>
          <w:sz w:val="32"/>
          <w:szCs w:val="32"/>
          <w:lang w:val="en-US" w:eastAsia="zh-CN"/>
        </w:rPr>
        <w:t>支付服务费</w:t>
      </w:r>
      <w:r>
        <w:rPr>
          <w:rFonts w:hint="eastAsia" w:ascii="FangSong_GB2312" w:hAnsi="FangSong_GB2312" w:eastAsia="FangSong_GB2312" w:cs="FangSong_GB2312"/>
          <w:sz w:val="32"/>
          <w:szCs w:val="32"/>
          <w:lang w:eastAsia="zh-CN"/>
        </w:rPr>
        <w:t>。</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第二节 个人奖励</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w:t>
      </w:r>
      <w:r>
        <w:rPr>
          <w:rFonts w:hint="eastAsia" w:ascii="FangSong_GB2312" w:eastAsia="FangSong_GB2312"/>
          <w:b/>
          <w:bCs/>
          <w:sz w:val="32"/>
          <w:szCs w:val="32"/>
          <w:lang w:eastAsia="zh-CN"/>
        </w:rPr>
        <w:t>七</w:t>
      </w:r>
      <w:r>
        <w:rPr>
          <w:rFonts w:hint="eastAsia" w:ascii="FangSong_GB2312" w:eastAsia="FangSong_GB2312"/>
          <w:b/>
          <w:bCs/>
          <w:sz w:val="32"/>
          <w:szCs w:val="32"/>
        </w:rPr>
        <w:t>条 劳务经纪人</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疆外务工：</w:t>
      </w:r>
      <w:r>
        <w:rPr>
          <w:rFonts w:hint="eastAsia" w:ascii="FangSong_GB2312" w:hAnsi="FangSong_GB2312" w:eastAsia="FangSong_GB2312" w:cs="FangSong_GB2312"/>
          <w:sz w:val="32"/>
          <w:szCs w:val="32"/>
          <w:lang w:val="en-US" w:eastAsia="zh-CN"/>
        </w:rPr>
        <w:t>年内累计</w:t>
      </w:r>
      <w:r>
        <w:rPr>
          <w:rFonts w:hint="eastAsia" w:ascii="FangSong_GB2312" w:hAnsi="FangSong_GB2312" w:eastAsia="FangSong_GB2312" w:cs="FangSong_GB2312"/>
          <w:sz w:val="32"/>
          <w:szCs w:val="32"/>
        </w:rPr>
        <w:t>带动</w:t>
      </w:r>
      <w:r>
        <w:rPr>
          <w:rFonts w:hint="eastAsia" w:ascii="FangSong_GB2312" w:hAnsi="FangSong_GB2312" w:eastAsia="FangSong_GB2312" w:cs="FangSong_GB2312"/>
          <w:sz w:val="32"/>
          <w:szCs w:val="32"/>
          <w:lang w:val="en-US" w:eastAsia="zh-CN"/>
        </w:rPr>
        <w:t>100</w:t>
      </w:r>
      <w:r>
        <w:rPr>
          <w:rFonts w:hint="eastAsia" w:ascii="FangSong_GB2312" w:hAnsi="FangSong_GB2312" w:eastAsia="FangSong_GB2312" w:cs="FangSong_GB2312"/>
          <w:sz w:val="32"/>
          <w:szCs w:val="32"/>
        </w:rPr>
        <w:t>人</w:t>
      </w:r>
      <w:r>
        <w:rPr>
          <w:rFonts w:hint="eastAsia" w:ascii="FangSong_GB2312" w:hAnsi="FangSong_GB2312" w:eastAsia="FangSong_GB2312" w:cs="FangSong_GB2312"/>
          <w:sz w:val="32"/>
          <w:szCs w:val="32"/>
          <w:lang w:eastAsia="zh-CN"/>
        </w:rPr>
        <w:t>以上，</w:t>
      </w:r>
      <w:r>
        <w:rPr>
          <w:rFonts w:hint="eastAsia" w:ascii="FangSong_GB2312" w:hAnsi="FangSong_GB2312" w:eastAsia="FangSong_GB2312" w:cs="FangSong_GB2312"/>
          <w:sz w:val="32"/>
          <w:szCs w:val="32"/>
          <w:lang w:val="en-US" w:eastAsia="zh-CN"/>
        </w:rPr>
        <w:t>稳定</w:t>
      </w:r>
      <w:r>
        <w:rPr>
          <w:rFonts w:hint="eastAsia" w:ascii="FangSong_GB2312" w:hAnsi="FangSong_GB2312" w:eastAsia="FangSong_GB2312" w:cs="FangSong_GB2312"/>
          <w:sz w:val="32"/>
          <w:szCs w:val="32"/>
        </w:rPr>
        <w:t>就业3个月</w:t>
      </w:r>
      <w:r>
        <w:rPr>
          <w:rFonts w:hint="eastAsia" w:ascii="FangSong_GB2312" w:hAnsi="FangSong_GB2312" w:eastAsia="FangSong_GB2312" w:cs="FangSong_GB2312"/>
          <w:sz w:val="32"/>
          <w:szCs w:val="32"/>
          <w:lang w:eastAsia="zh-CN"/>
        </w:rPr>
        <w:t>及以上</w:t>
      </w:r>
      <w:r>
        <w:rPr>
          <w:rFonts w:hint="eastAsia" w:ascii="FangSong_GB2312" w:hAnsi="FangSong_GB2312" w:eastAsia="FangSong_GB2312" w:cs="FangSong_GB2312"/>
          <w:sz w:val="32"/>
          <w:szCs w:val="32"/>
          <w:lang w:val="en-US" w:eastAsia="zh-CN"/>
        </w:rPr>
        <w:t>且月收入在3000元以上并缴纳养老统筹的</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给予一次性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金5</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奖励，并颁发</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金</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奖牌；年内累计</w:t>
      </w:r>
      <w:r>
        <w:rPr>
          <w:rFonts w:hint="eastAsia" w:ascii="FangSong_GB2312" w:hAnsi="FangSong_GB2312" w:eastAsia="FangSong_GB2312" w:cs="FangSong_GB2312"/>
          <w:sz w:val="32"/>
          <w:szCs w:val="32"/>
        </w:rPr>
        <w:t>带动</w:t>
      </w:r>
      <w:r>
        <w:rPr>
          <w:rFonts w:hint="eastAsia" w:ascii="FangSong_GB2312" w:hAnsi="FangSong_GB2312" w:eastAsia="FangSong_GB2312" w:cs="FangSong_GB2312"/>
          <w:sz w:val="32"/>
          <w:szCs w:val="32"/>
          <w:lang w:val="en-US" w:eastAsia="zh-CN"/>
        </w:rPr>
        <w:t>80</w:t>
      </w:r>
      <w:r>
        <w:rPr>
          <w:rFonts w:hint="eastAsia" w:ascii="FangSong_GB2312" w:hAnsi="FangSong_GB2312" w:eastAsia="FangSong_GB2312" w:cs="FangSong_GB2312"/>
          <w:sz w:val="32"/>
          <w:szCs w:val="32"/>
        </w:rPr>
        <w:t>人</w:t>
      </w:r>
      <w:r>
        <w:rPr>
          <w:rFonts w:hint="eastAsia" w:ascii="FangSong_GB2312" w:hAnsi="FangSong_GB2312" w:eastAsia="宋体" w:cs="FangSong_GB2312"/>
          <w:sz w:val="32"/>
          <w:szCs w:val="32"/>
          <w:lang w:eastAsia="zh-CN"/>
        </w:rPr>
        <w:t>，</w:t>
      </w:r>
      <w:r>
        <w:rPr>
          <w:rFonts w:hint="eastAsia" w:ascii="FangSong_GB2312" w:hAnsi="FangSong_GB2312" w:eastAsia="FangSong_GB2312" w:cs="FangSong_GB2312"/>
          <w:sz w:val="32"/>
          <w:szCs w:val="32"/>
          <w:lang w:val="en-US" w:eastAsia="zh-CN"/>
        </w:rPr>
        <w:t>稳定</w:t>
      </w:r>
      <w:r>
        <w:rPr>
          <w:rFonts w:hint="eastAsia" w:ascii="FangSong_GB2312" w:hAnsi="FangSong_GB2312" w:eastAsia="FangSong_GB2312" w:cs="FangSong_GB2312"/>
          <w:sz w:val="32"/>
          <w:szCs w:val="32"/>
        </w:rPr>
        <w:t>就业3个月</w:t>
      </w:r>
      <w:r>
        <w:rPr>
          <w:rFonts w:hint="eastAsia" w:ascii="FangSong_GB2312" w:hAnsi="FangSong_GB2312" w:eastAsia="FangSong_GB2312" w:cs="FangSong_GB2312"/>
          <w:sz w:val="32"/>
          <w:szCs w:val="32"/>
          <w:lang w:eastAsia="zh-CN"/>
        </w:rPr>
        <w:t>及</w:t>
      </w:r>
      <w:r>
        <w:rPr>
          <w:rFonts w:hint="eastAsia" w:ascii="FangSong_GB2312" w:hAnsi="FangSong_GB2312" w:eastAsia="FangSong_GB2312" w:cs="FangSong_GB2312"/>
          <w:sz w:val="32"/>
          <w:szCs w:val="32"/>
          <w:lang w:val="en-US" w:eastAsia="zh-CN"/>
        </w:rPr>
        <w:t>以且月收入在3000元以上并缴纳养老统筹的</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给予一次性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金3</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奖励，并颁发</w:t>
      </w:r>
      <w:r>
        <w:rPr>
          <w:rFonts w:hint="eastAsia" w:ascii="FangSong_GB2312" w:hAnsi="FangSong_GB2312" w:eastAsia="FangSong_GB2312" w:cs="FangSong_GB2312"/>
          <w:sz w:val="32"/>
          <w:szCs w:val="32"/>
        </w:rPr>
        <w:t>“银牌劳务经纪人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奖牌</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年内累计</w:t>
      </w:r>
      <w:r>
        <w:rPr>
          <w:rFonts w:hint="eastAsia" w:ascii="FangSong_GB2312" w:hAnsi="FangSong_GB2312" w:eastAsia="FangSong_GB2312" w:cs="FangSong_GB2312"/>
          <w:sz w:val="32"/>
          <w:szCs w:val="32"/>
        </w:rPr>
        <w:t>带动50人</w:t>
      </w:r>
      <w:r>
        <w:rPr>
          <w:rFonts w:hint="eastAsia" w:ascii="FangSong_GB2312" w:hAnsi="FangSong_GB2312" w:eastAsia="宋体" w:cs="FangSong_GB2312"/>
          <w:sz w:val="32"/>
          <w:szCs w:val="32"/>
          <w:lang w:eastAsia="zh-CN"/>
        </w:rPr>
        <w:t>，</w:t>
      </w:r>
      <w:r>
        <w:rPr>
          <w:rFonts w:hint="eastAsia" w:ascii="FangSong_GB2312" w:hAnsi="FangSong_GB2312" w:eastAsia="FangSong_GB2312" w:cs="FangSong_GB2312"/>
          <w:sz w:val="32"/>
          <w:szCs w:val="32"/>
          <w:lang w:val="en-US" w:eastAsia="zh-CN"/>
        </w:rPr>
        <w:t>稳定</w:t>
      </w:r>
      <w:r>
        <w:rPr>
          <w:rFonts w:hint="eastAsia" w:ascii="FangSong_GB2312" w:hAnsi="FangSong_GB2312" w:eastAsia="FangSong_GB2312" w:cs="FangSong_GB2312"/>
          <w:sz w:val="32"/>
          <w:szCs w:val="32"/>
        </w:rPr>
        <w:t>就业3个月</w:t>
      </w:r>
      <w:r>
        <w:rPr>
          <w:rFonts w:hint="eastAsia" w:ascii="FangSong_GB2312" w:hAnsi="FangSong_GB2312" w:eastAsia="FangSong_GB2312" w:cs="FangSong_GB2312"/>
          <w:sz w:val="32"/>
          <w:szCs w:val="32"/>
          <w:lang w:eastAsia="zh-CN"/>
        </w:rPr>
        <w:t>及</w:t>
      </w:r>
      <w:r>
        <w:rPr>
          <w:rFonts w:hint="eastAsia" w:ascii="FangSong_GB2312" w:hAnsi="FangSong_GB2312" w:eastAsia="FangSong_GB2312" w:cs="FangSong_GB2312"/>
          <w:sz w:val="32"/>
          <w:szCs w:val="32"/>
          <w:lang w:val="en-US" w:eastAsia="zh-CN"/>
        </w:rPr>
        <w:t>以上且月收入在3000元以上并缴纳养老统筹的</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给予一次性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w:t>
      </w:r>
      <w:r>
        <w:rPr>
          <w:rFonts w:hint="eastAsia" w:ascii="FangSong_GB2312" w:hAnsi="FangSong_GB2312" w:eastAsia="FangSong_GB2312" w:cs="FangSong_GB2312"/>
          <w:sz w:val="32"/>
          <w:szCs w:val="32"/>
        </w:rPr>
        <w:t>2万元</w:t>
      </w:r>
      <w:r>
        <w:rPr>
          <w:rFonts w:hint="eastAsia" w:ascii="FangSong_GB2312" w:hAnsi="FangSong_GB2312" w:eastAsia="FangSong_GB2312" w:cs="FangSong_GB2312"/>
          <w:sz w:val="32"/>
          <w:szCs w:val="32"/>
          <w:lang w:val="en-US" w:eastAsia="zh-CN"/>
        </w:rPr>
        <w:t>奖励，并颁发</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奖牌；</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疆内跨地州市（含兵团）</w:t>
      </w:r>
      <w:r>
        <w:rPr>
          <w:rFonts w:hint="eastAsia" w:ascii="FangSong_GB2312" w:hAnsi="FangSong_GB2312" w:eastAsia="FangSong_GB2312" w:cs="FangSong_GB2312"/>
          <w:sz w:val="32"/>
          <w:szCs w:val="32"/>
        </w:rPr>
        <w:t>务工：</w:t>
      </w:r>
      <w:r>
        <w:rPr>
          <w:rFonts w:hint="eastAsia" w:ascii="FangSong_GB2312" w:hAnsi="FangSong_GB2312" w:eastAsia="FangSong_GB2312" w:cs="FangSong_GB2312"/>
          <w:sz w:val="32"/>
          <w:szCs w:val="32"/>
          <w:lang w:val="en-US" w:eastAsia="zh-CN"/>
        </w:rPr>
        <w:t>年内累计</w:t>
      </w:r>
      <w:r>
        <w:rPr>
          <w:rFonts w:hint="eastAsia" w:ascii="FangSong_GB2312" w:hAnsi="FangSong_GB2312" w:eastAsia="FangSong_GB2312" w:cs="FangSong_GB2312"/>
          <w:sz w:val="32"/>
          <w:szCs w:val="32"/>
        </w:rPr>
        <w:t>带动300人就业满3个月</w:t>
      </w:r>
      <w:r>
        <w:rPr>
          <w:rFonts w:hint="eastAsia" w:ascii="FangSong_GB2312" w:hAnsi="FangSong_GB2312" w:eastAsia="FangSong_GB2312" w:cs="FangSong_GB2312"/>
          <w:sz w:val="32"/>
          <w:szCs w:val="32"/>
          <w:lang w:eastAsia="zh-CN"/>
        </w:rPr>
        <w:t>及</w:t>
      </w:r>
      <w:r>
        <w:rPr>
          <w:rFonts w:hint="eastAsia" w:ascii="FangSong_GB2312" w:hAnsi="FangSong_GB2312" w:eastAsia="FangSong_GB2312" w:cs="FangSong_GB2312"/>
          <w:sz w:val="32"/>
          <w:szCs w:val="32"/>
          <w:lang w:val="en-US" w:eastAsia="zh-CN"/>
        </w:rPr>
        <w:t>以上且月收入在3000元（含养老统筹）以上的，给予一次性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w:t>
      </w:r>
      <w:r>
        <w:rPr>
          <w:rFonts w:hint="eastAsia" w:ascii="FangSong_GB2312" w:hAnsi="FangSong_GB2312" w:eastAsia="FangSong_GB2312" w:cs="FangSong_GB2312"/>
          <w:sz w:val="32"/>
          <w:szCs w:val="32"/>
        </w:rPr>
        <w:t>2万元</w:t>
      </w:r>
      <w:r>
        <w:rPr>
          <w:rFonts w:hint="eastAsia" w:ascii="FangSong_GB2312" w:hAnsi="FangSong_GB2312" w:eastAsia="FangSong_GB2312" w:cs="FangSong_GB2312"/>
          <w:sz w:val="32"/>
          <w:szCs w:val="32"/>
          <w:lang w:val="en-US" w:eastAsia="zh-CN"/>
        </w:rPr>
        <w:t>奖励，并颁发</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金</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奖牌；年内累计</w:t>
      </w:r>
      <w:r>
        <w:rPr>
          <w:rFonts w:hint="eastAsia" w:ascii="FangSong_GB2312" w:hAnsi="FangSong_GB2312" w:eastAsia="FangSong_GB2312" w:cs="FangSong_GB2312"/>
          <w:sz w:val="32"/>
          <w:szCs w:val="32"/>
        </w:rPr>
        <w:t>带动</w:t>
      </w:r>
      <w:r>
        <w:rPr>
          <w:rFonts w:hint="eastAsia" w:ascii="FangSong_GB2312" w:hAnsi="FangSong_GB2312" w:eastAsia="FangSong_GB2312" w:cs="FangSong_GB2312"/>
          <w:sz w:val="32"/>
          <w:szCs w:val="32"/>
          <w:lang w:val="en-US" w:eastAsia="zh-CN"/>
        </w:rPr>
        <w:t>2</w:t>
      </w:r>
      <w:r>
        <w:rPr>
          <w:rFonts w:hint="eastAsia" w:ascii="FangSong_GB2312" w:hAnsi="FangSong_GB2312" w:eastAsia="FangSong_GB2312" w:cs="FangSong_GB2312"/>
          <w:sz w:val="32"/>
          <w:szCs w:val="32"/>
        </w:rPr>
        <w:t>00人就业满3个月</w:t>
      </w:r>
      <w:r>
        <w:rPr>
          <w:rFonts w:hint="eastAsia" w:ascii="FangSong_GB2312" w:hAnsi="FangSong_GB2312" w:eastAsia="FangSong_GB2312" w:cs="FangSong_GB2312"/>
          <w:sz w:val="32"/>
          <w:szCs w:val="32"/>
          <w:lang w:eastAsia="zh-CN"/>
        </w:rPr>
        <w:t>及</w:t>
      </w:r>
      <w:r>
        <w:rPr>
          <w:rFonts w:hint="eastAsia" w:ascii="FangSong_GB2312" w:hAnsi="FangSong_GB2312" w:eastAsia="FangSong_GB2312" w:cs="FangSong_GB2312"/>
          <w:sz w:val="32"/>
          <w:szCs w:val="32"/>
          <w:lang w:val="en-US" w:eastAsia="zh-CN"/>
        </w:rPr>
        <w:t>以上且月收入在3000元（含养老统筹）以上的，给予一次性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金1</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奖励,并颁发</w:t>
      </w:r>
      <w:r>
        <w:rPr>
          <w:rFonts w:hint="eastAsia" w:ascii="FangSong_GB2312" w:hAnsi="FangSong_GB2312" w:eastAsia="FangSong_GB2312" w:cs="FangSong_GB2312"/>
          <w:sz w:val="32"/>
          <w:szCs w:val="32"/>
        </w:rPr>
        <w:t>“银牌劳务经纪人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奖牌；年内累计</w:t>
      </w:r>
      <w:r>
        <w:rPr>
          <w:rFonts w:hint="eastAsia" w:ascii="FangSong_GB2312" w:hAnsi="FangSong_GB2312" w:eastAsia="FangSong_GB2312" w:cs="FangSong_GB2312"/>
          <w:sz w:val="32"/>
          <w:szCs w:val="32"/>
        </w:rPr>
        <w:t>带动</w:t>
      </w:r>
      <w:r>
        <w:rPr>
          <w:rFonts w:hint="eastAsia" w:ascii="FangSong_GB2312" w:hAnsi="FangSong_GB2312" w:eastAsia="FangSong_GB2312" w:cs="FangSong_GB2312"/>
          <w:sz w:val="32"/>
          <w:szCs w:val="32"/>
          <w:lang w:val="en-US" w:eastAsia="zh-CN"/>
        </w:rPr>
        <w:t>1</w:t>
      </w:r>
      <w:r>
        <w:rPr>
          <w:rFonts w:hint="eastAsia" w:ascii="FangSong_GB2312" w:hAnsi="FangSong_GB2312" w:eastAsia="FangSong_GB2312" w:cs="FangSong_GB2312"/>
          <w:sz w:val="32"/>
          <w:szCs w:val="32"/>
        </w:rPr>
        <w:t>00人就业</w:t>
      </w:r>
      <w:r>
        <w:rPr>
          <w:rFonts w:hint="eastAsia" w:ascii="FangSong_GB2312" w:hAnsi="FangSong_GB2312" w:eastAsia="FangSong_GB2312" w:cs="FangSong_GB2312"/>
          <w:sz w:val="32"/>
          <w:szCs w:val="32"/>
          <w:lang w:eastAsia="zh-CN"/>
        </w:rPr>
        <w:t>满</w:t>
      </w:r>
      <w:r>
        <w:rPr>
          <w:rFonts w:hint="eastAsia" w:ascii="FangSong_GB2312" w:hAnsi="FangSong_GB2312" w:eastAsia="FangSong_GB2312" w:cs="FangSong_GB2312"/>
          <w:sz w:val="32"/>
          <w:szCs w:val="32"/>
        </w:rPr>
        <w:t>3个月</w:t>
      </w:r>
      <w:r>
        <w:rPr>
          <w:rFonts w:hint="eastAsia" w:ascii="FangSong_GB2312" w:hAnsi="FangSong_GB2312" w:eastAsia="FangSong_GB2312" w:cs="FangSong_GB2312"/>
          <w:sz w:val="32"/>
          <w:szCs w:val="32"/>
          <w:lang w:eastAsia="zh-CN"/>
        </w:rPr>
        <w:t>及</w:t>
      </w:r>
      <w:r>
        <w:rPr>
          <w:rFonts w:hint="eastAsia" w:ascii="FangSong_GB2312" w:hAnsi="FangSong_GB2312" w:eastAsia="FangSong_GB2312" w:cs="FangSong_GB2312"/>
          <w:sz w:val="32"/>
          <w:szCs w:val="32"/>
          <w:lang w:val="en-US" w:eastAsia="zh-CN"/>
        </w:rPr>
        <w:t>以上且月收入在3000元（含养老统筹）以上的，给予一次性</w:t>
      </w:r>
      <w:r>
        <w:rPr>
          <w:rFonts w:hint="eastAsia" w:ascii="FangSong_GB2312" w:hAnsi="FangSong_GB2312" w:eastAsia="FangSong_GB2312" w:cs="FangSong_GB2312"/>
          <w:sz w:val="32"/>
          <w:szCs w:val="32"/>
        </w:rPr>
        <w:t>奖励</w:t>
      </w:r>
      <w:r>
        <w:rPr>
          <w:rFonts w:hint="eastAsia" w:ascii="FangSong_GB2312" w:hAnsi="FangSong_GB2312" w:eastAsia="FangSong_GB2312" w:cs="FangSong_GB2312"/>
          <w:sz w:val="32"/>
          <w:szCs w:val="32"/>
          <w:lang w:val="en-US" w:eastAsia="zh-CN"/>
        </w:rPr>
        <w:t>金0.5</w:t>
      </w:r>
      <w:r>
        <w:rPr>
          <w:rFonts w:hint="eastAsia" w:ascii="FangSong_GB2312" w:hAnsi="FangSong_GB2312" w:eastAsia="FangSong_GB2312" w:cs="FangSong_GB2312"/>
          <w:sz w:val="32"/>
          <w:szCs w:val="32"/>
        </w:rPr>
        <w:t>万元</w:t>
      </w:r>
      <w:r>
        <w:rPr>
          <w:rFonts w:hint="eastAsia" w:ascii="FangSong_GB2312" w:hAnsi="FangSong_GB2312" w:eastAsia="FangSong_GB2312" w:cs="FangSong_GB2312"/>
          <w:sz w:val="32"/>
          <w:szCs w:val="32"/>
          <w:lang w:val="en-US" w:eastAsia="zh-CN"/>
        </w:rPr>
        <w:t>奖励，并颁发</w:t>
      </w:r>
      <w:r>
        <w:rPr>
          <w:rFonts w:hint="eastAsia" w:ascii="FangSong_GB2312" w:hAnsi="FangSong_GB2312" w:eastAsia="FangSong_GB2312" w:cs="FangSong_GB2312"/>
          <w:sz w:val="32"/>
          <w:szCs w:val="32"/>
        </w:rPr>
        <w:t>“</w:t>
      </w:r>
      <w:r>
        <w:rPr>
          <w:rFonts w:hint="eastAsia" w:ascii="FangSong_GB2312" w:hAnsi="FangSong_GB2312" w:eastAsia="FangSong_GB2312" w:cs="FangSong_GB2312"/>
          <w:sz w:val="32"/>
          <w:szCs w:val="32"/>
          <w:lang w:val="en-US" w:eastAsia="zh-CN"/>
        </w:rPr>
        <w:t>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奖牌。</w:t>
      </w:r>
    </w:p>
    <w:p>
      <w:pPr>
        <w:spacing w:after="0" w:line="520" w:lineRule="exact"/>
        <w:ind w:firstLine="640" w:firstLineChars="200"/>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以上务工同一人不可累计统计。</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w:t>
      </w:r>
      <w:r>
        <w:rPr>
          <w:rFonts w:hint="eastAsia" w:ascii="FangSong_GB2312" w:eastAsia="FangSong_GB2312"/>
          <w:b/>
          <w:bCs/>
          <w:sz w:val="32"/>
          <w:szCs w:val="32"/>
          <w:lang w:eastAsia="zh-CN"/>
        </w:rPr>
        <w:t>八</w:t>
      </w:r>
      <w:r>
        <w:rPr>
          <w:rFonts w:hint="eastAsia" w:ascii="FangSong_GB2312" w:eastAsia="FangSong_GB2312"/>
          <w:b/>
          <w:bCs/>
          <w:sz w:val="32"/>
          <w:szCs w:val="32"/>
        </w:rPr>
        <w:t>条 外出务工个人</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1. 脱贫户与监测户</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疆外务工：</w:t>
      </w:r>
      <w:r>
        <w:rPr>
          <w:rFonts w:hint="eastAsia" w:ascii="FangSong_GB2312" w:hAnsi="FangSong_GB2312" w:eastAsia="FangSong_GB2312" w:cs="FangSong_GB2312"/>
          <w:sz w:val="32"/>
          <w:szCs w:val="32"/>
          <w:lang w:val="en-US" w:eastAsia="zh-CN"/>
        </w:rPr>
        <w:t>稳定就业</w:t>
      </w:r>
      <w:r>
        <w:rPr>
          <w:rFonts w:hint="eastAsia" w:ascii="FangSong_GB2312" w:hAnsi="FangSong_GB2312" w:eastAsia="FangSong_GB2312" w:cs="FangSong_GB2312"/>
          <w:sz w:val="32"/>
          <w:szCs w:val="32"/>
        </w:rPr>
        <w:t>3个月</w:t>
      </w:r>
      <w:r>
        <w:rPr>
          <w:rFonts w:hint="eastAsia" w:ascii="FangSong_GB2312" w:hAnsi="FangSong_GB2312" w:eastAsia="FangSong_GB2312" w:cs="FangSong_GB2312"/>
          <w:sz w:val="32"/>
          <w:szCs w:val="32"/>
          <w:lang w:eastAsia="zh-CN"/>
        </w:rPr>
        <w:t>及</w:t>
      </w:r>
      <w:r>
        <w:rPr>
          <w:rFonts w:hint="eastAsia" w:ascii="FangSong_GB2312" w:hAnsi="FangSong_GB2312" w:eastAsia="FangSong_GB2312" w:cs="FangSong_GB2312"/>
          <w:sz w:val="32"/>
          <w:szCs w:val="32"/>
          <w:lang w:val="en-US" w:eastAsia="zh-CN"/>
        </w:rPr>
        <w:t>以上且月收入不低于3000元并缴纳养老统筹者按尼勒克县委农村工作领导小组制定的相关到户产业补助方案进行奖励;</w:t>
      </w:r>
    </w:p>
    <w:p>
      <w:pPr>
        <w:spacing w:after="0" w:line="520" w:lineRule="exact"/>
        <w:ind w:firstLine="640" w:firstLineChars="2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疆内跨地州市（含兵团）务工：稳定就业</w:t>
      </w:r>
      <w:r>
        <w:rPr>
          <w:rFonts w:hint="eastAsia" w:ascii="FangSong_GB2312" w:hAnsi="FangSong_GB2312" w:eastAsia="FangSong_GB2312" w:cs="FangSong_GB2312"/>
          <w:sz w:val="32"/>
          <w:szCs w:val="32"/>
        </w:rPr>
        <w:t>3个月</w:t>
      </w:r>
      <w:r>
        <w:rPr>
          <w:rFonts w:hint="eastAsia" w:ascii="FangSong_GB2312" w:hAnsi="FangSong_GB2312" w:eastAsia="FangSong_GB2312" w:cs="FangSong_GB2312"/>
          <w:sz w:val="32"/>
          <w:szCs w:val="32"/>
          <w:lang w:eastAsia="zh-CN"/>
        </w:rPr>
        <w:t>及</w:t>
      </w:r>
      <w:r>
        <w:rPr>
          <w:rFonts w:hint="eastAsia" w:ascii="FangSong_GB2312" w:hAnsi="FangSong_GB2312" w:eastAsia="FangSong_GB2312" w:cs="FangSong_GB2312"/>
          <w:sz w:val="32"/>
          <w:szCs w:val="32"/>
          <w:lang w:val="en-US" w:eastAsia="zh-CN"/>
        </w:rPr>
        <w:t>以上且月收入不低于3000元（含养老统筹）者按尼勒克县委农村工作领导小组制定的相关到户产业补助方案进行奖励</w:t>
      </w:r>
      <w:r>
        <w:rPr>
          <w:rFonts w:hint="eastAsia" w:ascii="FangSong_GB2312" w:hAnsi="FangSong_GB2312" w:eastAsia="FangSong_GB2312" w:cs="FangSong_GB2312"/>
          <w:sz w:val="32"/>
          <w:szCs w:val="32"/>
          <w:lang w:eastAsia="zh-CN"/>
        </w:rPr>
        <w:t>。</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w:t>
      </w:r>
      <w:r>
        <w:rPr>
          <w:rFonts w:hint="eastAsia" w:ascii="FangSong_GB2312" w:eastAsia="FangSong_GB2312"/>
          <w:b/>
          <w:bCs/>
          <w:sz w:val="32"/>
          <w:szCs w:val="32"/>
          <w:lang w:eastAsia="zh-CN"/>
        </w:rPr>
        <w:t>九</w:t>
      </w:r>
      <w:r>
        <w:rPr>
          <w:rFonts w:hint="eastAsia" w:ascii="FangSong_GB2312" w:eastAsia="FangSong_GB2312"/>
          <w:b/>
          <w:bCs/>
          <w:sz w:val="32"/>
          <w:szCs w:val="32"/>
        </w:rPr>
        <w:t>条 技能工匠人才</w:t>
      </w:r>
    </w:p>
    <w:p>
      <w:pPr>
        <w:spacing w:after="0" w:line="520" w:lineRule="exact"/>
        <w:ind w:firstLine="640" w:firstLineChars="2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参加全国技能大赛并获得奖项的个人，给予一次性奖励金30000元奖励，并颁发金奖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参加自治区级技能大赛并获得奖项的个人，给予一次性奖励金10000元奖励，并颁发银奖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参加自治州级技能大赛并获得奖项的个人，给与一次性奖励金2000元奖励，并颁发铜奖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第三节 社会礼遇与保障</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w:t>
      </w:r>
      <w:r>
        <w:rPr>
          <w:rFonts w:hint="eastAsia" w:ascii="FangSong_GB2312" w:eastAsia="FangSong_GB2312"/>
          <w:b/>
          <w:bCs/>
          <w:sz w:val="32"/>
          <w:szCs w:val="32"/>
          <w:lang w:eastAsia="zh-CN"/>
        </w:rPr>
        <w:t>十</w:t>
      </w:r>
      <w:r>
        <w:rPr>
          <w:rFonts w:hint="eastAsia" w:ascii="FangSong_GB2312" w:eastAsia="FangSong_GB2312"/>
          <w:b/>
          <w:bCs/>
          <w:sz w:val="32"/>
          <w:szCs w:val="32"/>
        </w:rPr>
        <w:t>条 政治待遇</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奖牌者可优先推荐为州、自治区、国家级劳模；</w:t>
      </w:r>
    </w:p>
    <w:p>
      <w:pPr>
        <w:spacing w:after="0" w:line="520" w:lineRule="exact"/>
        <w:ind w:firstLine="640" w:firstLineChars="2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奖牌者可</w:t>
      </w:r>
      <w:r>
        <w:rPr>
          <w:rFonts w:hint="eastAsia" w:ascii="FangSong_GB2312" w:hAnsi="FangSong_GB2312" w:eastAsia="FangSong_GB2312" w:cs="FangSong_GB2312"/>
          <w:sz w:val="32"/>
          <w:szCs w:val="32"/>
        </w:rPr>
        <w:t>优先</w:t>
      </w:r>
      <w:r>
        <w:rPr>
          <w:rFonts w:hint="eastAsia" w:ascii="FangSong_GB2312" w:hAnsi="FangSong_GB2312" w:eastAsia="FangSong_GB2312" w:cs="FangSong_GB2312"/>
          <w:sz w:val="32"/>
          <w:szCs w:val="32"/>
          <w:lang w:val="en-US" w:eastAsia="zh-CN"/>
        </w:rPr>
        <w:t>考虑</w:t>
      </w:r>
      <w:r>
        <w:rPr>
          <w:rFonts w:hint="eastAsia" w:ascii="FangSong_GB2312" w:hAnsi="FangSong_GB2312" w:eastAsia="FangSong_GB2312" w:cs="FangSong_GB2312"/>
          <w:sz w:val="32"/>
          <w:szCs w:val="32"/>
        </w:rPr>
        <w:t>推荐为县乡两级</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两代表一委员”；</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奖牌者可优先考虑纳入村干部行列；</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w:t>
      </w:r>
      <w:r>
        <w:rPr>
          <w:rFonts w:hint="eastAsia" w:ascii="FangSong_GB2312" w:hAnsi="FangSong_GB2312" w:eastAsia="FangSong_GB2312" w:cs="FangSong_GB2312"/>
          <w:sz w:val="32"/>
          <w:szCs w:val="32"/>
          <w:lang w:eastAsia="zh-CN"/>
        </w:rPr>
        <w:t>，可</w:t>
      </w:r>
      <w:r>
        <w:rPr>
          <w:rFonts w:hint="eastAsia" w:ascii="FangSong_GB2312" w:hAnsi="FangSong_GB2312" w:eastAsia="FangSong_GB2312" w:cs="FangSong_GB2312"/>
          <w:sz w:val="32"/>
          <w:szCs w:val="32"/>
        </w:rPr>
        <w:t>纳入县级人才库</w:t>
      </w:r>
      <w:r>
        <w:rPr>
          <w:rFonts w:hint="eastAsia" w:ascii="FangSong_GB2312" w:hAnsi="FangSong_GB2312" w:eastAsia="FangSong_GB2312" w:cs="FangSong_GB2312"/>
          <w:sz w:val="32"/>
          <w:szCs w:val="32"/>
          <w:lang w:eastAsia="zh-CN"/>
        </w:rPr>
        <w:t>。</w:t>
      </w:r>
    </w:p>
    <w:p>
      <w:pPr>
        <w:spacing w:after="0" w:line="520" w:lineRule="exact"/>
        <w:ind w:firstLine="640" w:firstLineChars="200"/>
        <w:jc w:val="both"/>
        <w:rPr>
          <w:rFonts w:hint="eastAsia" w:ascii="FangSong_GB2312" w:eastAsia="FangSong_GB2312"/>
          <w:b/>
          <w:bCs/>
          <w:sz w:val="32"/>
          <w:szCs w:val="32"/>
        </w:rPr>
      </w:pPr>
      <w:r>
        <w:rPr>
          <w:rFonts w:hint="eastAsia" w:ascii="FangSong_GB2312" w:eastAsia="FangSong_GB2312"/>
          <w:sz w:val="32"/>
          <w:szCs w:val="32"/>
        </w:rPr>
        <w:t xml:space="preserve"> </w:t>
      </w:r>
      <w:r>
        <w:rPr>
          <w:rFonts w:hint="eastAsia" w:ascii="FangSong_GB2312" w:eastAsia="FangSong_GB2312"/>
          <w:b/>
          <w:bCs/>
          <w:sz w:val="32"/>
          <w:szCs w:val="32"/>
        </w:rPr>
        <w:t>第十</w:t>
      </w:r>
      <w:r>
        <w:rPr>
          <w:rFonts w:hint="eastAsia" w:ascii="FangSong_GB2312" w:eastAsia="FangSong_GB2312"/>
          <w:b/>
          <w:bCs/>
          <w:sz w:val="32"/>
          <w:szCs w:val="32"/>
          <w:lang w:eastAsia="zh-CN"/>
        </w:rPr>
        <w:t>一</w:t>
      </w:r>
      <w:r>
        <w:rPr>
          <w:rFonts w:hint="eastAsia" w:ascii="FangSong_GB2312" w:eastAsia="FangSong_GB2312"/>
          <w:b/>
          <w:bCs/>
          <w:sz w:val="32"/>
          <w:szCs w:val="32"/>
        </w:rPr>
        <w:t xml:space="preserve">条 </w:t>
      </w:r>
      <w:r>
        <w:rPr>
          <w:rFonts w:hint="eastAsia" w:ascii="FangSong_GB2312" w:eastAsia="FangSong_GB2312"/>
          <w:b/>
          <w:bCs/>
          <w:sz w:val="32"/>
          <w:szCs w:val="32"/>
          <w:lang w:val="en-US" w:eastAsia="zh-CN"/>
        </w:rPr>
        <w:t>其他</w:t>
      </w:r>
      <w:r>
        <w:rPr>
          <w:rFonts w:hint="eastAsia" w:ascii="FangSong_GB2312" w:eastAsia="FangSong_GB2312"/>
          <w:b/>
          <w:bCs/>
          <w:sz w:val="32"/>
          <w:szCs w:val="32"/>
        </w:rPr>
        <w:t>福利</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可享受年内免费专项体检；</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可纳入年内疆外观摩、培训、学习；</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可享受年内县域内景点免门票待遇；</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w:t>
      </w:r>
      <w:r>
        <w:rPr>
          <w:rFonts w:hint="eastAsia" w:ascii="FangSong_GB2312" w:hAnsi="FangSong_GB2312" w:eastAsia="FangSong_GB2312" w:cs="FangSong_GB2312"/>
          <w:sz w:val="32"/>
          <w:szCs w:val="32"/>
          <w:lang w:eastAsia="zh-CN"/>
        </w:rPr>
        <w:t>，家庭成员因病或其他原因造成刚性支出较大的</w:t>
      </w:r>
      <w:r>
        <w:rPr>
          <w:rFonts w:hint="eastAsia" w:ascii="FangSong_GB2312" w:hAnsi="FangSong_GB2312" w:eastAsia="FangSong_GB2312" w:cs="FangSong_GB2312"/>
          <w:sz w:val="32"/>
          <w:szCs w:val="32"/>
          <w:lang w:val="en-US" w:eastAsia="zh-CN"/>
        </w:rPr>
        <w:t>，可优先给予临时救助；对享受低保待遇的脱贫户或监测户外出务工家庭给予一年“渐退期”予以保障；</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奖牌者，其子女（只限直系亲属）可享受县域内择校入学政策；</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w:t>
      </w:r>
      <w:r>
        <w:rPr>
          <w:rFonts w:hint="eastAsia" w:ascii="FangSong_GB2312" w:hAnsi="FangSong_GB2312" w:eastAsia="FangSong_GB2312" w:cs="FangSong_GB2312"/>
          <w:sz w:val="32"/>
          <w:szCs w:val="32"/>
          <w:lang w:eastAsia="zh-CN"/>
        </w:rPr>
        <w:t>，可享受</w:t>
      </w:r>
      <w:r>
        <w:rPr>
          <w:rFonts w:hint="eastAsia" w:ascii="FangSong_GB2312" w:hAnsi="FangSong_GB2312" w:eastAsia="FangSong_GB2312" w:cs="FangSong_GB2312"/>
          <w:sz w:val="32"/>
          <w:szCs w:val="32"/>
        </w:rPr>
        <w:t>法律</w:t>
      </w:r>
      <w:r>
        <w:rPr>
          <w:rFonts w:hint="eastAsia" w:ascii="FangSong_GB2312" w:hAnsi="FangSong_GB2312" w:eastAsia="FangSong_GB2312" w:cs="FangSong_GB2312"/>
          <w:sz w:val="32"/>
          <w:szCs w:val="32"/>
          <w:lang w:val="en-US" w:eastAsia="zh-CN"/>
        </w:rPr>
        <w:t>服务</w:t>
      </w:r>
      <w:r>
        <w:rPr>
          <w:rFonts w:hint="eastAsia" w:ascii="FangSong_GB2312" w:hAnsi="FangSong_GB2312" w:eastAsia="FangSong_GB2312" w:cs="FangSong_GB2312"/>
          <w:sz w:val="32"/>
          <w:szCs w:val="32"/>
        </w:rPr>
        <w:t>专班法律咨询、合同审查等专项服务</w:t>
      </w:r>
      <w:r>
        <w:rPr>
          <w:rFonts w:hint="eastAsia" w:ascii="FangSong_GB2312" w:hAnsi="FangSong_GB2312" w:eastAsia="FangSong_GB2312" w:cs="FangSong_GB2312"/>
          <w:sz w:val="32"/>
          <w:szCs w:val="32"/>
          <w:lang w:val="en-US" w:eastAsia="zh-CN"/>
        </w:rPr>
        <w:t>；</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奖牌者可以其名义在所属乡镇或单位创建</w:t>
      </w:r>
      <w:r>
        <w:rPr>
          <w:rFonts w:hint="eastAsia" w:ascii="FangSong_GB2312" w:hAnsi="FangSong_GB2312" w:eastAsia="FangSong_GB2312" w:cs="FangSong_GB2312"/>
          <w:sz w:val="32"/>
          <w:szCs w:val="32"/>
        </w:rPr>
        <w:t>“技能大师工作室”</w:t>
      </w:r>
      <w:r>
        <w:rPr>
          <w:rFonts w:hint="eastAsia" w:ascii="FangSong_GB2312" w:hAnsi="FangSong_GB2312" w:eastAsia="FangSong_GB2312" w:cs="FangSong_GB2312"/>
          <w:sz w:val="32"/>
          <w:szCs w:val="32"/>
          <w:lang w:eastAsia="zh-CN"/>
        </w:rPr>
        <w:t>；</w:t>
      </w:r>
    </w:p>
    <w:p>
      <w:pPr>
        <w:spacing w:after="0" w:line="520" w:lineRule="exact"/>
        <w:ind w:firstLine="640" w:firstLineChars="200"/>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奖牌者，可优先纳入求学圆梦政策；</w:t>
      </w:r>
    </w:p>
    <w:p>
      <w:pPr>
        <w:spacing w:after="0" w:line="520" w:lineRule="exact"/>
        <w:ind w:firstLine="640" w:firstLineChars="200"/>
        <w:jc w:val="both"/>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rPr>
        <w:t>获评“</w:t>
      </w:r>
      <w:r>
        <w:rPr>
          <w:rFonts w:hint="eastAsia" w:ascii="FangSong_GB2312" w:hAnsi="FangSong_GB2312" w:eastAsia="FangSong_GB2312" w:cs="FangSong_GB2312"/>
          <w:sz w:val="32"/>
          <w:szCs w:val="32"/>
          <w:lang w:val="en-US" w:eastAsia="zh-CN"/>
        </w:rPr>
        <w:t>金、银、铜</w:t>
      </w:r>
      <w:r>
        <w:rPr>
          <w:rFonts w:hint="eastAsia" w:ascii="FangSong_GB2312" w:hAnsi="FangSong_GB2312" w:eastAsia="FangSong_GB2312" w:cs="FangSong_GB2312"/>
          <w:sz w:val="32"/>
          <w:szCs w:val="32"/>
        </w:rPr>
        <w:t>牌劳务经纪人”</w:t>
      </w:r>
      <w:r>
        <w:rPr>
          <w:rFonts w:hint="eastAsia" w:ascii="FangSong_GB2312" w:hAnsi="FangSong_GB2312" w:eastAsia="FangSong_GB2312" w:cs="FangSong_GB2312"/>
          <w:sz w:val="32"/>
          <w:szCs w:val="32"/>
          <w:lang w:eastAsia="zh-CN"/>
        </w:rPr>
        <w:t>或</w:t>
      </w:r>
      <w:r>
        <w:rPr>
          <w:rFonts w:hint="eastAsia" w:ascii="FangSong_GB2312" w:hAnsi="FangSong_GB2312" w:eastAsia="FangSong_GB2312" w:cs="FangSong_GB2312"/>
          <w:sz w:val="32"/>
          <w:szCs w:val="32"/>
          <w:lang w:val="en-US" w:eastAsia="zh-CN"/>
        </w:rPr>
        <w:t>金、银、铜奖</w:t>
      </w:r>
      <w:r>
        <w:rPr>
          <w:rFonts w:hint="eastAsia" w:ascii="FangSong_GB2312" w:hAnsi="FangSong_GB2312" w:eastAsia="FangSong_GB2312" w:cs="FangSong_GB2312"/>
          <w:sz w:val="32"/>
          <w:szCs w:val="32"/>
        </w:rPr>
        <w:t>“蜜都工匠”</w:t>
      </w:r>
      <w:r>
        <w:rPr>
          <w:rFonts w:hint="eastAsia" w:ascii="FangSong_GB2312" w:hAnsi="FangSong_GB2312" w:eastAsia="FangSong_GB2312" w:cs="FangSong_GB2312"/>
          <w:sz w:val="32"/>
          <w:szCs w:val="32"/>
          <w:lang w:val="en-US" w:eastAsia="zh-CN"/>
        </w:rPr>
        <w:t>奖牌者可纳入信誉贷款享受优先权；</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挖掘长期疆外稳定就业者典型事迹、筛选当年获奖者进行专题报道，弘扬正能量、录制宣传片，一年不少于4期；</w:t>
      </w:r>
    </w:p>
    <w:p>
      <w:pPr>
        <w:spacing w:after="0" w:line="520" w:lineRule="exact"/>
        <w:ind w:firstLine="643" w:firstLineChars="200"/>
        <w:jc w:val="both"/>
        <w:rPr>
          <w:rFonts w:hint="eastAsia" w:ascii="FangSong_GB2312" w:eastAsia="FangSong_GB2312"/>
          <w:b/>
          <w:bCs/>
          <w:sz w:val="32"/>
          <w:szCs w:val="32"/>
          <w:lang w:val="en-US" w:eastAsia="zh-CN"/>
        </w:rPr>
      </w:pPr>
      <w:r>
        <w:rPr>
          <w:rFonts w:hint="eastAsia" w:ascii="FangSong_GB2312" w:eastAsia="FangSong_GB2312"/>
          <w:b/>
          <w:bCs/>
          <w:sz w:val="32"/>
          <w:szCs w:val="32"/>
          <w:lang w:eastAsia="zh-CN"/>
        </w:rPr>
        <w:t>第十二条</w:t>
      </w:r>
      <w:r>
        <w:rPr>
          <w:rFonts w:hint="eastAsia" w:ascii="FangSong_GB2312" w:eastAsia="FangSong_GB2312"/>
          <w:b/>
          <w:bCs/>
          <w:sz w:val="32"/>
          <w:szCs w:val="32"/>
          <w:lang w:val="en-US" w:eastAsia="zh-CN"/>
        </w:rPr>
        <w:t xml:space="preserve"> </w:t>
      </w:r>
      <w:r>
        <w:rPr>
          <w:rFonts w:hint="eastAsia" w:ascii="FangSong_GB2312" w:eastAsia="FangSong_GB2312"/>
          <w:b/>
          <w:bCs/>
          <w:sz w:val="32"/>
          <w:szCs w:val="32"/>
        </w:rPr>
        <w:t>公共服务支持</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对吸纳就业人数50人以上，且本地户籍人数超2/3的企业（含小微企业、合作社），在创业贷款中可享受与上级政策同等的贴息帮扶，但总金额数不超过300万，贷款期限不超过2年（政策范围内的贴息由就业专项资金按照自治区创业担保贷款实施办法保障，其他贴息由县财政与金融机构联合担保同等保障；</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对带动疆外就业50人以上的劳务经纪人，在创业贷款中可享受与上级政策同等的贴息帮扶。总金额数不超过40万元，且贷款期限不超过3年。政策范围内的贴息由就业专项资金按照自治区创业担保贷款实施办法保障，其他贴息由县财政与金融机构联合担保同等保障；</w:t>
      </w:r>
    </w:p>
    <w:p>
      <w:pPr>
        <w:spacing w:after="0" w:line="520" w:lineRule="exact"/>
        <w:ind w:firstLine="640" w:firstLineChars="200"/>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近三年未就业高校毕业生或退役军人就业创业在无违规贷款的前提下可按照自治区创业担保贷款实施办法享受贴息政策，贷款总金额数不超过10万元，且贷款期限不超过3年。</w:t>
      </w:r>
    </w:p>
    <w:p>
      <w:pPr>
        <w:spacing w:after="0" w:line="520" w:lineRule="exact"/>
        <w:jc w:val="both"/>
        <w:rPr>
          <w:rFonts w:ascii="黑体" w:hAnsi="黑体" w:eastAsia="黑体"/>
          <w:sz w:val="32"/>
          <w:szCs w:val="32"/>
        </w:rPr>
      </w:pPr>
    </w:p>
    <w:p>
      <w:pPr>
        <w:spacing w:after="0" w:line="520" w:lineRule="exact"/>
        <w:jc w:val="center"/>
        <w:rPr>
          <w:rFonts w:ascii="黑体" w:hAnsi="黑体" w:eastAsia="黑体"/>
          <w:sz w:val="32"/>
          <w:szCs w:val="32"/>
        </w:rPr>
      </w:pPr>
      <w:r>
        <w:rPr>
          <w:rFonts w:hint="eastAsia" w:ascii="黑体" w:hAnsi="黑体" w:eastAsia="黑体"/>
          <w:sz w:val="32"/>
          <w:szCs w:val="32"/>
        </w:rPr>
        <w:t>第四章 申报与实施</w:t>
      </w:r>
    </w:p>
    <w:p>
      <w:pPr>
        <w:spacing w:after="0" w:line="520" w:lineRule="exact"/>
        <w:jc w:val="center"/>
        <w:rPr>
          <w:rFonts w:hint="eastAsia" w:ascii="黑体" w:hAnsi="黑体" w:eastAsia="黑体"/>
          <w:sz w:val="32"/>
          <w:szCs w:val="32"/>
        </w:rPr>
      </w:pP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第十</w:t>
      </w:r>
      <w:r>
        <w:rPr>
          <w:rFonts w:hint="eastAsia" w:ascii="FangSong_GB2312" w:eastAsia="FangSong_GB2312"/>
          <w:b/>
          <w:bCs/>
          <w:sz w:val="32"/>
          <w:szCs w:val="32"/>
          <w:lang w:eastAsia="zh-CN"/>
        </w:rPr>
        <w:t>三</w:t>
      </w:r>
      <w:r>
        <w:rPr>
          <w:rFonts w:hint="eastAsia" w:ascii="FangSong_GB2312" w:eastAsia="FangSong_GB2312"/>
          <w:b/>
          <w:bCs/>
          <w:sz w:val="32"/>
          <w:szCs w:val="32"/>
        </w:rPr>
        <w:t>条 申报流程</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1.个人或企业（小微企业、合作社）申请报乡镇</w:t>
      </w:r>
      <w:r>
        <w:rPr>
          <w:rFonts w:hint="default" w:ascii="FangSong_GB2312" w:hAnsi="FangSong_GB2312" w:eastAsia="FangSong_GB2312" w:cs="FangSong_GB2312"/>
          <w:sz w:val="32"/>
          <w:szCs w:val="32"/>
          <w:lang w:val="en-US" w:eastAsia="zh-CN"/>
        </w:rPr>
        <w:t>→</w:t>
      </w:r>
      <w:r>
        <w:rPr>
          <w:rFonts w:hint="eastAsia" w:ascii="FangSong_GB2312" w:hAnsi="FangSong_GB2312" w:eastAsia="FangSong_GB2312" w:cs="FangSong_GB2312"/>
          <w:sz w:val="32"/>
          <w:szCs w:val="32"/>
          <w:lang w:val="en-US" w:eastAsia="zh-CN"/>
        </w:rPr>
        <w:t>人力资源服务公司</w:t>
      </w:r>
      <w:r>
        <w:rPr>
          <w:rFonts w:hint="default" w:ascii="FangSong_GB2312" w:hAnsi="FangSong_GB2312" w:eastAsia="FangSong_GB2312" w:cs="FangSong_GB2312"/>
          <w:sz w:val="32"/>
          <w:szCs w:val="32"/>
          <w:lang w:val="en-US" w:eastAsia="zh-CN"/>
        </w:rPr>
        <w:t>→</w:t>
      </w:r>
      <w:r>
        <w:rPr>
          <w:rFonts w:hint="eastAsia" w:ascii="FangSong_GB2312" w:hAnsi="FangSong_GB2312" w:eastAsia="FangSong_GB2312" w:cs="FangSong_GB2312"/>
          <w:sz w:val="32"/>
          <w:szCs w:val="32"/>
          <w:lang w:val="en-US" w:eastAsia="zh-CN"/>
        </w:rPr>
        <w:t>人社局；</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2.审核材料：劳动合同（其中3个月以上6个月以内无法签订正式劳动合同的，签订集体劳动合同或劳务协议也可作为依据）、工资发放凭证、养老统筹缴纳凭证等；</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3.三级联审：乡镇、人力资源服务公司、人社局联合审查后，由人社局报请尼勒克县就业领导小组终审，全程不超过15个工作日；</w:t>
      </w:r>
    </w:p>
    <w:p>
      <w:pPr>
        <w:spacing w:after="0" w:line="520" w:lineRule="exact"/>
        <w:ind w:firstLine="640" w:firstLineChars="200"/>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4.在人社局、所属乡镇、村（社区）、企业进行公示，公示时间不少于7天。</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5.资金拨付：审核通过后，企业（小微龙头企业、合作社）奖励金由人社局直接汇入单位账户；个人奖励金由人社局拨至人力资源服务公司、再由人力资源服务公司直接汇入申请人账户。</w:t>
      </w:r>
    </w:p>
    <w:p>
      <w:pPr>
        <w:spacing w:after="0" w:line="520" w:lineRule="exact"/>
        <w:ind w:firstLine="643" w:firstLineChars="200"/>
        <w:jc w:val="both"/>
        <w:rPr>
          <w:rFonts w:hint="eastAsia" w:ascii="FangSong_GB2312" w:eastAsia="FangSong_GB2312"/>
          <w:b/>
          <w:bCs/>
          <w:sz w:val="32"/>
          <w:szCs w:val="32"/>
        </w:rPr>
      </w:pPr>
      <w:r>
        <w:rPr>
          <w:rFonts w:hint="eastAsia" w:ascii="FangSong_GB2312" w:eastAsia="FangSong_GB2312"/>
          <w:b/>
          <w:bCs/>
          <w:sz w:val="32"/>
          <w:szCs w:val="32"/>
        </w:rPr>
        <w:t>第十</w:t>
      </w:r>
      <w:r>
        <w:rPr>
          <w:rFonts w:hint="eastAsia" w:ascii="FangSong_GB2312" w:eastAsia="FangSong_GB2312"/>
          <w:b/>
          <w:bCs/>
          <w:sz w:val="32"/>
          <w:szCs w:val="32"/>
          <w:lang w:eastAsia="zh-CN"/>
        </w:rPr>
        <w:t>四</w:t>
      </w:r>
      <w:r>
        <w:rPr>
          <w:rFonts w:hint="eastAsia" w:ascii="FangSong_GB2312" w:eastAsia="FangSong_GB2312"/>
          <w:b/>
          <w:bCs/>
          <w:sz w:val="32"/>
          <w:szCs w:val="32"/>
        </w:rPr>
        <w:t>条 监督机制</w:t>
      </w:r>
    </w:p>
    <w:p>
      <w:pPr>
        <w:spacing w:after="0" w:line="520" w:lineRule="exact"/>
        <w:ind w:firstLine="640" w:firstLineChars="200"/>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1.以上集体、个人均需从事合法职业；</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2.对虚报材料、违规操作者</w:t>
      </w:r>
      <w:r>
        <w:rPr>
          <w:rFonts w:hint="eastAsia" w:ascii="方正仿宋简体" w:hAnsi="方正仿宋简体" w:eastAsia="方正仿宋简体" w:cs="方正仿宋简体"/>
          <w:b w:val="0"/>
          <w:bCs w:val="0"/>
          <w:sz w:val="32"/>
          <w:szCs w:val="32"/>
          <w:lang w:val="en-US" w:eastAsia="zh-CN"/>
        </w:rPr>
        <w:t>行为者，除追收违规资金外，由本单位行政主管部门对单位主要负责人和经办负责人予以问责，并将处理结果移交纪检监察部门</w:t>
      </w:r>
      <w:r>
        <w:rPr>
          <w:rFonts w:hint="eastAsia" w:ascii="FangSong_GB2312" w:hAnsi="FangSong_GB2312" w:eastAsia="FangSong_GB2312" w:cs="FangSong_GB2312"/>
          <w:sz w:val="32"/>
          <w:szCs w:val="32"/>
          <w:lang w:val="en-US" w:eastAsia="zh-CN"/>
        </w:rPr>
        <w:t>追回资金并追究法律责任；</w:t>
      </w:r>
    </w:p>
    <w:p>
      <w:pPr>
        <w:spacing w:after="0" w:line="520" w:lineRule="exact"/>
        <w:ind w:firstLine="640" w:firstLineChars="200"/>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3.设立投诉渠道，由县纪委全程监督政策落实。</w:t>
      </w:r>
    </w:p>
    <w:p>
      <w:pPr>
        <w:spacing w:after="0" w:line="520" w:lineRule="exact"/>
        <w:jc w:val="center"/>
        <w:rPr>
          <w:rFonts w:ascii="黑体" w:hAnsi="黑体" w:eastAsia="黑体"/>
          <w:sz w:val="32"/>
          <w:szCs w:val="32"/>
        </w:rPr>
      </w:pPr>
      <w:r>
        <w:rPr>
          <w:rFonts w:hint="eastAsia" w:ascii="黑体" w:hAnsi="黑体" w:eastAsia="黑体"/>
          <w:sz w:val="32"/>
          <w:szCs w:val="32"/>
        </w:rPr>
        <w:t>第五章 资金来源</w:t>
      </w:r>
    </w:p>
    <w:p>
      <w:pPr>
        <w:spacing w:after="0" w:line="520" w:lineRule="exact"/>
        <w:jc w:val="center"/>
        <w:rPr>
          <w:rFonts w:hint="eastAsia" w:ascii="黑体" w:hAnsi="黑体" w:eastAsia="黑体"/>
          <w:sz w:val="32"/>
          <w:szCs w:val="32"/>
        </w:rPr>
      </w:pPr>
    </w:p>
    <w:p>
      <w:pPr>
        <w:spacing w:after="0" w:line="520" w:lineRule="exact"/>
        <w:ind w:firstLine="643" w:firstLineChars="200"/>
        <w:jc w:val="both"/>
        <w:rPr>
          <w:rFonts w:hint="eastAsia" w:ascii="FangSong_GB2312" w:hAnsi="FangSong_GB2312" w:eastAsia="FangSong_GB2312" w:cs="FangSong_GB2312"/>
          <w:sz w:val="32"/>
          <w:szCs w:val="32"/>
          <w:lang w:val="en-US" w:eastAsia="zh-CN"/>
        </w:rPr>
      </w:pPr>
      <w:r>
        <w:rPr>
          <w:rFonts w:hint="eastAsia" w:ascii="FangSong_GB2312" w:eastAsia="FangSong_GB2312"/>
          <w:b/>
          <w:bCs/>
          <w:sz w:val="32"/>
          <w:szCs w:val="32"/>
        </w:rPr>
        <w:t>第十</w:t>
      </w:r>
      <w:r>
        <w:rPr>
          <w:rFonts w:hint="eastAsia" w:ascii="FangSong_GB2312" w:eastAsia="FangSong_GB2312"/>
          <w:b/>
          <w:bCs/>
          <w:sz w:val="32"/>
          <w:szCs w:val="32"/>
          <w:lang w:eastAsia="zh-CN"/>
        </w:rPr>
        <w:t>五</w:t>
      </w:r>
      <w:r>
        <w:rPr>
          <w:rFonts w:hint="eastAsia" w:ascii="FangSong_GB2312" w:eastAsia="FangSong_GB2312"/>
          <w:b/>
          <w:bCs/>
          <w:sz w:val="32"/>
          <w:szCs w:val="32"/>
        </w:rPr>
        <w:t>条</w:t>
      </w:r>
      <w:r>
        <w:rPr>
          <w:rFonts w:hint="eastAsia" w:ascii="FangSong_GB2312" w:eastAsia="FangSong_GB2312"/>
          <w:sz w:val="32"/>
          <w:szCs w:val="32"/>
        </w:rPr>
        <w:t xml:space="preserve"> </w:t>
      </w:r>
      <w:r>
        <w:rPr>
          <w:rFonts w:hint="eastAsia" w:ascii="FangSong_GB2312" w:hAnsi="FangSong_GB2312" w:eastAsia="FangSong_GB2312" w:cs="FangSong_GB2312"/>
          <w:sz w:val="32"/>
          <w:szCs w:val="32"/>
          <w:lang w:val="en-US" w:eastAsia="zh-CN"/>
        </w:rPr>
        <w:t>奖励资金由县财政资金及上级各类专项资金保障，纳入年度预算并专项管理。</w:t>
      </w:r>
    </w:p>
    <w:p>
      <w:pPr>
        <w:spacing w:after="0" w:line="520" w:lineRule="exact"/>
        <w:jc w:val="center"/>
        <w:rPr>
          <w:rFonts w:ascii="黑体" w:hAnsi="黑体" w:eastAsia="黑体"/>
          <w:sz w:val="32"/>
          <w:szCs w:val="32"/>
        </w:rPr>
      </w:pPr>
    </w:p>
    <w:p>
      <w:pPr>
        <w:spacing w:after="0" w:line="520" w:lineRule="exact"/>
        <w:jc w:val="center"/>
        <w:rPr>
          <w:rFonts w:ascii="黑体" w:hAnsi="黑体" w:eastAsia="黑体"/>
          <w:sz w:val="32"/>
          <w:szCs w:val="32"/>
        </w:rPr>
      </w:pPr>
      <w:r>
        <w:rPr>
          <w:rFonts w:hint="eastAsia" w:ascii="黑体" w:hAnsi="黑体" w:eastAsia="黑体"/>
          <w:sz w:val="32"/>
          <w:szCs w:val="32"/>
        </w:rPr>
        <w:t>第六章 附则</w:t>
      </w:r>
    </w:p>
    <w:p>
      <w:pPr>
        <w:spacing w:after="0" w:line="520" w:lineRule="exact"/>
        <w:jc w:val="center"/>
        <w:rPr>
          <w:rFonts w:hint="eastAsia" w:ascii="黑体" w:hAnsi="黑体" w:eastAsia="黑体"/>
          <w:sz w:val="32"/>
          <w:szCs w:val="32"/>
        </w:rPr>
      </w:pPr>
    </w:p>
    <w:p>
      <w:pPr>
        <w:spacing w:after="0" w:line="520" w:lineRule="exact"/>
        <w:ind w:firstLine="643" w:firstLineChars="200"/>
        <w:jc w:val="both"/>
        <w:rPr>
          <w:rFonts w:hint="eastAsia" w:ascii="FangSong_GB2312" w:eastAsia="FangSong_GB2312"/>
          <w:sz w:val="32"/>
          <w:szCs w:val="32"/>
          <w:lang w:val="en-US" w:eastAsia="zh-CN"/>
        </w:rPr>
      </w:pPr>
      <w:r>
        <w:rPr>
          <w:rFonts w:hint="eastAsia" w:ascii="FangSong_GB2312" w:eastAsia="FangSong_GB2312"/>
          <w:b/>
          <w:bCs/>
          <w:sz w:val="32"/>
          <w:szCs w:val="32"/>
        </w:rPr>
        <w:t>第十</w:t>
      </w:r>
      <w:r>
        <w:rPr>
          <w:rFonts w:hint="eastAsia" w:ascii="FangSong_GB2312" w:eastAsia="FangSong_GB2312"/>
          <w:b/>
          <w:bCs/>
          <w:sz w:val="32"/>
          <w:szCs w:val="32"/>
          <w:lang w:eastAsia="zh-CN"/>
        </w:rPr>
        <w:t>六</w:t>
      </w:r>
      <w:r>
        <w:rPr>
          <w:rFonts w:hint="eastAsia" w:ascii="FangSong_GB2312" w:eastAsia="FangSong_GB2312"/>
          <w:b/>
          <w:bCs/>
          <w:sz w:val="32"/>
          <w:szCs w:val="32"/>
        </w:rPr>
        <w:t>条</w:t>
      </w:r>
      <w:r>
        <w:rPr>
          <w:rFonts w:hint="eastAsia" w:ascii="FangSong_GB2312" w:eastAsia="FangSong_GB2312"/>
          <w:sz w:val="32"/>
          <w:szCs w:val="32"/>
        </w:rPr>
        <w:t xml:space="preserve"> </w:t>
      </w:r>
      <w:r>
        <w:rPr>
          <w:rFonts w:hint="eastAsia" w:ascii="FangSong_GB2312" w:hAnsi="FangSong_GB2312" w:eastAsia="FangSong_GB2312" w:cs="FangSong_GB2312"/>
          <w:sz w:val="32"/>
          <w:szCs w:val="32"/>
          <w:lang w:val="en-US" w:eastAsia="zh-CN"/>
        </w:rPr>
        <w:t>本办法由尼勒克县人力资源和社会保障局负责解释，自发布之日起施行，有效期为一年。</w:t>
      </w:r>
      <w:r>
        <w:rPr>
          <w:rFonts w:hint="eastAsia" w:ascii="FangSong_GB2312" w:eastAsia="FangSong_GB2312"/>
          <w:sz w:val="32"/>
          <w:szCs w:val="32"/>
          <w:lang w:val="en-US" w:eastAsia="zh-CN"/>
        </w:rPr>
        <w:t xml:space="preserve">      </w:t>
      </w:r>
    </w:p>
    <w:p>
      <w:pPr>
        <w:spacing w:after="0" w:line="520" w:lineRule="exact"/>
        <w:ind w:firstLine="640" w:firstLineChars="200"/>
        <w:jc w:val="both"/>
        <w:rPr>
          <w:rFonts w:hint="eastAsia" w:ascii="FangSong_GB2312" w:eastAsia="FangSong_GB2312"/>
          <w:sz w:val="32"/>
          <w:szCs w:val="32"/>
          <w:lang w:val="en-US" w:eastAsia="zh-CN"/>
        </w:rPr>
      </w:pPr>
      <w:r>
        <w:rPr>
          <w:rFonts w:hint="eastAsia" w:ascii="FangSong_GB2312" w:eastAsia="FangSong_GB2312"/>
          <w:sz w:val="32"/>
          <w:szCs w:val="32"/>
          <w:lang w:val="en-US" w:eastAsia="zh-CN"/>
        </w:rPr>
        <w:t xml:space="preserve">                                    </w:t>
      </w:r>
    </w:p>
    <w:p>
      <w:pPr>
        <w:bidi w:val="0"/>
        <w:rPr>
          <w:rFonts w:hint="default" w:asciiTheme="minorHAnsi" w:hAnsiTheme="minorHAnsi" w:eastAsiaTheme="minorEastAsia" w:cstheme="minorBidi"/>
          <w:kern w:val="2"/>
          <w:sz w:val="22"/>
          <w:szCs w:val="24"/>
          <w:lang w:val="en-US" w:eastAsia="zh-CN" w:bidi="ar-SA"/>
          <w14:ligatures w14:val="standardContextual"/>
        </w:rPr>
      </w:pPr>
    </w:p>
    <w:p>
      <w:pPr>
        <w:bidi w:val="0"/>
        <w:rPr>
          <w:rFonts w:hint="default"/>
          <w:lang w:val="en-US" w:eastAsia="zh-CN"/>
        </w:rPr>
      </w:pPr>
    </w:p>
    <w:p>
      <w:pPr>
        <w:bidi w:val="0"/>
        <w:rPr>
          <w:rFonts w:hint="default"/>
          <w:lang w:val="en-US" w:eastAsia="zh-CN"/>
        </w:rPr>
      </w:pPr>
    </w:p>
    <w:p>
      <w:pPr>
        <w:bidi w:val="0"/>
        <w:jc w:val="right"/>
        <w:rPr>
          <w:rFonts w:hint="default"/>
          <w:lang w:val="en-US" w:eastAsia="zh-CN"/>
        </w:rPr>
      </w:pPr>
    </w:p>
    <w:p>
      <w:pPr>
        <w:spacing w:after="0" w:line="520" w:lineRule="exact"/>
        <w:ind w:firstLine="440" w:firstLineChars="200"/>
        <w:jc w:val="right"/>
        <w:rPr>
          <w:rFonts w:hint="eastAsia" w:ascii="FangSong_GB2312" w:hAnsi="FangSong_GB2312" w:eastAsia="FangSong_GB2312" w:cs="FangSong_GB2312"/>
          <w:sz w:val="32"/>
          <w:szCs w:val="32"/>
          <w:lang w:val="en-US" w:eastAsia="zh-CN"/>
        </w:rPr>
      </w:pPr>
      <w:r>
        <w:rPr>
          <w:rFonts w:hint="eastAsia"/>
          <w:lang w:val="en-US" w:eastAsia="zh-CN"/>
        </w:rPr>
        <w:tab/>
      </w:r>
      <w:r>
        <w:rPr>
          <w:rFonts w:hint="eastAsia" w:ascii="FangSong_GB2312" w:hAnsi="FangSong_GB2312" w:eastAsia="FangSong_GB2312" w:cs="FangSong_GB2312"/>
          <w:sz w:val="32"/>
          <w:szCs w:val="32"/>
          <w:lang w:val="en-US" w:eastAsia="zh-CN"/>
        </w:rPr>
        <w:t>尼勒克县人力资源和社会保障局</w:t>
      </w:r>
    </w:p>
    <w:p>
      <w:pPr>
        <w:spacing w:after="0" w:line="520" w:lineRule="exact"/>
        <w:ind w:firstLine="5440" w:firstLineChars="1700"/>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2025年8月14</w:t>
      </w:r>
      <w:bookmarkStart w:id="0" w:name="_GoBack"/>
      <w:bookmarkEnd w:id="0"/>
      <w:r>
        <w:rPr>
          <w:rFonts w:hint="eastAsia" w:ascii="FangSong_GB2312" w:hAnsi="FangSong_GB2312" w:eastAsia="FangSong_GB2312" w:cs="FangSong_GB2312"/>
          <w:sz w:val="32"/>
          <w:szCs w:val="32"/>
          <w:lang w:val="en-US" w:eastAsia="zh-CN"/>
        </w:rPr>
        <w:t>日</w:t>
      </w:r>
    </w:p>
    <w:sectPr>
      <w:footerReference r:id="rId3" w:type="default"/>
      <w:pgSz w:w="11906" w:h="16838"/>
      <w:pgMar w:top="2098" w:right="1531" w:bottom="1984" w:left="1531" w:header="851" w:footer="992" w:gutter="0"/>
      <w:pgBorders>
        <w:top w:val="none" w:sz="0" w:space="0"/>
        <w:left w:val="none" w:sz="0" w:space="0"/>
        <w:bottom w:val="thinThickSmallGap" w:color="FF0000" w:sz="24" w:space="1"/>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E7A0BE-08A4-4E8C-8B7B-C4EC943882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C7A54F6-3780-4A12-8C5B-C6705B50684A}"/>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3" w:fontKey="{20C4C7EA-3682-4FC6-A36C-3D0E5BD84C31}"/>
  </w:font>
  <w:font w:name="FangSong_GB2312">
    <w:altName w:val="仿宋_GB2312"/>
    <w:panose1 w:val="02010609030101010101"/>
    <w:charset w:val="86"/>
    <w:family w:val="modern"/>
    <w:pitch w:val="default"/>
    <w:sig w:usb0="00000000" w:usb1="00000000" w:usb2="00000000" w:usb3="00000000" w:csb0="00040000" w:csb1="00000000"/>
    <w:embedRegular r:id="rId4" w:fontKey="{64E608D8-ED73-4882-B3ED-92A4A5330950}"/>
  </w:font>
  <w:font w:name="方正仿宋简体">
    <w:panose1 w:val="03000509000000000000"/>
    <w:charset w:val="86"/>
    <w:family w:val="auto"/>
    <w:pitch w:val="default"/>
    <w:sig w:usb0="00000001" w:usb1="080E0000" w:usb2="00000000" w:usb3="00000000" w:csb0="00040000" w:csb1="00000000"/>
    <w:embedRegular r:id="rId5" w:fontKey="{533087E1-E6C9-48D9-ADA0-0266D2082B9E}"/>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17"/>
    <w:rsid w:val="000926DA"/>
    <w:rsid w:val="000E7717"/>
    <w:rsid w:val="001859DC"/>
    <w:rsid w:val="001F60E2"/>
    <w:rsid w:val="003014BC"/>
    <w:rsid w:val="00461BA5"/>
    <w:rsid w:val="004631B9"/>
    <w:rsid w:val="004D737C"/>
    <w:rsid w:val="00561622"/>
    <w:rsid w:val="008E23E4"/>
    <w:rsid w:val="00BF19FB"/>
    <w:rsid w:val="00E7615D"/>
    <w:rsid w:val="01146DDA"/>
    <w:rsid w:val="01627253"/>
    <w:rsid w:val="017A7769"/>
    <w:rsid w:val="01B97EC6"/>
    <w:rsid w:val="01E32038"/>
    <w:rsid w:val="0234686B"/>
    <w:rsid w:val="02B73FE7"/>
    <w:rsid w:val="02C85B98"/>
    <w:rsid w:val="02CF49BB"/>
    <w:rsid w:val="02F70D3E"/>
    <w:rsid w:val="02F939C4"/>
    <w:rsid w:val="032B3B68"/>
    <w:rsid w:val="0375261F"/>
    <w:rsid w:val="03E2487C"/>
    <w:rsid w:val="04082AD7"/>
    <w:rsid w:val="042C5D6A"/>
    <w:rsid w:val="045425A0"/>
    <w:rsid w:val="059D0986"/>
    <w:rsid w:val="06F201AE"/>
    <w:rsid w:val="07177C01"/>
    <w:rsid w:val="072C6A8C"/>
    <w:rsid w:val="073640D7"/>
    <w:rsid w:val="08BB3F3F"/>
    <w:rsid w:val="090508D3"/>
    <w:rsid w:val="0A5A56A6"/>
    <w:rsid w:val="0AA01CBB"/>
    <w:rsid w:val="0AA96DC2"/>
    <w:rsid w:val="0B5961C2"/>
    <w:rsid w:val="0B5F7F25"/>
    <w:rsid w:val="0B761131"/>
    <w:rsid w:val="0DBF20C9"/>
    <w:rsid w:val="0DF77E44"/>
    <w:rsid w:val="0DFE1B24"/>
    <w:rsid w:val="0EB065DA"/>
    <w:rsid w:val="0F9953A7"/>
    <w:rsid w:val="0FB43F1A"/>
    <w:rsid w:val="11100714"/>
    <w:rsid w:val="116E0E18"/>
    <w:rsid w:val="11B36C13"/>
    <w:rsid w:val="132838CD"/>
    <w:rsid w:val="13A21251"/>
    <w:rsid w:val="141113A6"/>
    <w:rsid w:val="14AE5C4B"/>
    <w:rsid w:val="162121A4"/>
    <w:rsid w:val="164A1481"/>
    <w:rsid w:val="16A42B33"/>
    <w:rsid w:val="16BF1F44"/>
    <w:rsid w:val="17294064"/>
    <w:rsid w:val="176E02CB"/>
    <w:rsid w:val="17E5069C"/>
    <w:rsid w:val="180838ED"/>
    <w:rsid w:val="18B044DC"/>
    <w:rsid w:val="1B374558"/>
    <w:rsid w:val="1BD8443F"/>
    <w:rsid w:val="1C097A8A"/>
    <w:rsid w:val="1C161F02"/>
    <w:rsid w:val="1C4B73C3"/>
    <w:rsid w:val="1CAC04BE"/>
    <w:rsid w:val="1CC50C35"/>
    <w:rsid w:val="1CF17A66"/>
    <w:rsid w:val="1D832FFD"/>
    <w:rsid w:val="1E5866DD"/>
    <w:rsid w:val="1EFA0880"/>
    <w:rsid w:val="1F2168FF"/>
    <w:rsid w:val="1F52028F"/>
    <w:rsid w:val="1FB91E08"/>
    <w:rsid w:val="1FD953DC"/>
    <w:rsid w:val="202B3A9F"/>
    <w:rsid w:val="20415DA8"/>
    <w:rsid w:val="20670E5A"/>
    <w:rsid w:val="21260A27"/>
    <w:rsid w:val="23525B66"/>
    <w:rsid w:val="236B1B39"/>
    <w:rsid w:val="239C0C8D"/>
    <w:rsid w:val="23C454F4"/>
    <w:rsid w:val="23FA1FE5"/>
    <w:rsid w:val="24D171E9"/>
    <w:rsid w:val="24E24F53"/>
    <w:rsid w:val="26970477"/>
    <w:rsid w:val="26A30B6D"/>
    <w:rsid w:val="274F3E18"/>
    <w:rsid w:val="27A11DAE"/>
    <w:rsid w:val="27D4517B"/>
    <w:rsid w:val="27F678A2"/>
    <w:rsid w:val="28084993"/>
    <w:rsid w:val="281A0EA7"/>
    <w:rsid w:val="28B97417"/>
    <w:rsid w:val="295959FF"/>
    <w:rsid w:val="295D7999"/>
    <w:rsid w:val="2ABF7AE4"/>
    <w:rsid w:val="2B81122A"/>
    <w:rsid w:val="2BC2163A"/>
    <w:rsid w:val="2BCE753A"/>
    <w:rsid w:val="2BD5110D"/>
    <w:rsid w:val="2BDB1845"/>
    <w:rsid w:val="2C013061"/>
    <w:rsid w:val="2C136065"/>
    <w:rsid w:val="2CC413E2"/>
    <w:rsid w:val="2CCF6918"/>
    <w:rsid w:val="2CEB4BC0"/>
    <w:rsid w:val="2D97782D"/>
    <w:rsid w:val="2E3C7A5F"/>
    <w:rsid w:val="2F0945B4"/>
    <w:rsid w:val="2F3219F0"/>
    <w:rsid w:val="2FBF0BFB"/>
    <w:rsid w:val="3119182E"/>
    <w:rsid w:val="313B0F77"/>
    <w:rsid w:val="31BB6B20"/>
    <w:rsid w:val="32E20814"/>
    <w:rsid w:val="337C4013"/>
    <w:rsid w:val="355D28E6"/>
    <w:rsid w:val="35DA725A"/>
    <w:rsid w:val="37FD5059"/>
    <w:rsid w:val="38AD06C1"/>
    <w:rsid w:val="38F52B04"/>
    <w:rsid w:val="398643CD"/>
    <w:rsid w:val="3B143534"/>
    <w:rsid w:val="3BC9590E"/>
    <w:rsid w:val="3C516827"/>
    <w:rsid w:val="3CC505C3"/>
    <w:rsid w:val="3CFE26EE"/>
    <w:rsid w:val="3D9B25D8"/>
    <w:rsid w:val="3F5040FB"/>
    <w:rsid w:val="3F6A5E19"/>
    <w:rsid w:val="41774C02"/>
    <w:rsid w:val="41E974C9"/>
    <w:rsid w:val="43F65526"/>
    <w:rsid w:val="462001CE"/>
    <w:rsid w:val="463D68B4"/>
    <w:rsid w:val="471A0013"/>
    <w:rsid w:val="47AA53C9"/>
    <w:rsid w:val="48872B24"/>
    <w:rsid w:val="48C02CB0"/>
    <w:rsid w:val="494849DD"/>
    <w:rsid w:val="49DA3BCD"/>
    <w:rsid w:val="4C0B16C0"/>
    <w:rsid w:val="4C343AF5"/>
    <w:rsid w:val="4C4D5A29"/>
    <w:rsid w:val="4C516396"/>
    <w:rsid w:val="4DCC23A4"/>
    <w:rsid w:val="4E143B1F"/>
    <w:rsid w:val="4EBB4B52"/>
    <w:rsid w:val="4ED43BD3"/>
    <w:rsid w:val="500660BC"/>
    <w:rsid w:val="50463D38"/>
    <w:rsid w:val="50BA78D7"/>
    <w:rsid w:val="522E0F28"/>
    <w:rsid w:val="527E5A0B"/>
    <w:rsid w:val="52A70375"/>
    <w:rsid w:val="52F73228"/>
    <w:rsid w:val="530619B7"/>
    <w:rsid w:val="53DA799F"/>
    <w:rsid w:val="53FA7313"/>
    <w:rsid w:val="54395D21"/>
    <w:rsid w:val="54570C7E"/>
    <w:rsid w:val="54744122"/>
    <w:rsid w:val="553F1FA2"/>
    <w:rsid w:val="554F55F9"/>
    <w:rsid w:val="55547BD0"/>
    <w:rsid w:val="55756243"/>
    <w:rsid w:val="55783AA8"/>
    <w:rsid w:val="55CA71B9"/>
    <w:rsid w:val="55D50580"/>
    <w:rsid w:val="563E44CC"/>
    <w:rsid w:val="569A6B8C"/>
    <w:rsid w:val="56A33442"/>
    <w:rsid w:val="56A972AA"/>
    <w:rsid w:val="56C308C5"/>
    <w:rsid w:val="56F46AC8"/>
    <w:rsid w:val="57771729"/>
    <w:rsid w:val="5858088D"/>
    <w:rsid w:val="58BC728D"/>
    <w:rsid w:val="59D27A37"/>
    <w:rsid w:val="5AEB7AE3"/>
    <w:rsid w:val="5CC60DAE"/>
    <w:rsid w:val="5D69550A"/>
    <w:rsid w:val="5DCA3E13"/>
    <w:rsid w:val="5E482FF5"/>
    <w:rsid w:val="5E492151"/>
    <w:rsid w:val="5F1F1794"/>
    <w:rsid w:val="5F8F2DE6"/>
    <w:rsid w:val="5FA96822"/>
    <w:rsid w:val="5FC37153"/>
    <w:rsid w:val="5FD075FC"/>
    <w:rsid w:val="60B872CB"/>
    <w:rsid w:val="60D024AE"/>
    <w:rsid w:val="61387E1E"/>
    <w:rsid w:val="635E5036"/>
    <w:rsid w:val="63866E40"/>
    <w:rsid w:val="64014E0E"/>
    <w:rsid w:val="641751C1"/>
    <w:rsid w:val="649A4D3F"/>
    <w:rsid w:val="64DF7E17"/>
    <w:rsid w:val="652A37D1"/>
    <w:rsid w:val="65C5794F"/>
    <w:rsid w:val="672B22FB"/>
    <w:rsid w:val="67335294"/>
    <w:rsid w:val="673C6988"/>
    <w:rsid w:val="675C34F4"/>
    <w:rsid w:val="675E48FC"/>
    <w:rsid w:val="67656D42"/>
    <w:rsid w:val="67953669"/>
    <w:rsid w:val="67B5134C"/>
    <w:rsid w:val="68627E1F"/>
    <w:rsid w:val="68997604"/>
    <w:rsid w:val="69596E25"/>
    <w:rsid w:val="6A3A4A24"/>
    <w:rsid w:val="6ABB24F7"/>
    <w:rsid w:val="6B5F2D8E"/>
    <w:rsid w:val="6BD77C18"/>
    <w:rsid w:val="6CCB2E27"/>
    <w:rsid w:val="6D3A6748"/>
    <w:rsid w:val="6D424DDA"/>
    <w:rsid w:val="6D8F1131"/>
    <w:rsid w:val="6DC825E8"/>
    <w:rsid w:val="6E526272"/>
    <w:rsid w:val="6EA16535"/>
    <w:rsid w:val="6EB81C11"/>
    <w:rsid w:val="6F6A7E0C"/>
    <w:rsid w:val="6FCC5BB0"/>
    <w:rsid w:val="70205665"/>
    <w:rsid w:val="70342427"/>
    <w:rsid w:val="70B64395"/>
    <w:rsid w:val="7237216F"/>
    <w:rsid w:val="72A83E79"/>
    <w:rsid w:val="731B15EE"/>
    <w:rsid w:val="73456F57"/>
    <w:rsid w:val="7386251A"/>
    <w:rsid w:val="744F5AB4"/>
    <w:rsid w:val="74AE6B85"/>
    <w:rsid w:val="74B419BB"/>
    <w:rsid w:val="758F1803"/>
    <w:rsid w:val="761B4DA2"/>
    <w:rsid w:val="761F5213"/>
    <w:rsid w:val="762607E5"/>
    <w:rsid w:val="76501D0C"/>
    <w:rsid w:val="7707413D"/>
    <w:rsid w:val="77101B8D"/>
    <w:rsid w:val="783B1B25"/>
    <w:rsid w:val="78D87C3A"/>
    <w:rsid w:val="791D359C"/>
    <w:rsid w:val="792C5A5B"/>
    <w:rsid w:val="79735432"/>
    <w:rsid w:val="7999241D"/>
    <w:rsid w:val="7AF64768"/>
    <w:rsid w:val="7B14206A"/>
    <w:rsid w:val="7B205AD3"/>
    <w:rsid w:val="7CA97DFC"/>
    <w:rsid w:val="7CD0519F"/>
    <w:rsid w:val="7CE43033"/>
    <w:rsid w:val="7CFB5ABB"/>
    <w:rsid w:val="7D51220B"/>
    <w:rsid w:val="7D6A4E52"/>
    <w:rsid w:val="7DC007C7"/>
    <w:rsid w:val="7E696009"/>
    <w:rsid w:val="7F646DFA"/>
    <w:rsid w:val="7FE3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qFormat/>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rPr>
  </w:style>
  <w:style w:type="character" w:customStyle="1" w:styleId="22">
    <w:name w:val="标题 6 字符"/>
    <w:basedOn w:val="15"/>
    <w:link w:val="7"/>
    <w:semiHidden/>
    <w:qFormat/>
    <w:uiPriority w:val="9"/>
    <w:rPr>
      <w:rFonts w:cstheme="majorBidi"/>
      <w:b/>
      <w:bCs/>
      <w:color w:val="2F5597"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3234</Words>
  <Characters>3311</Characters>
  <Lines>12</Lines>
  <Paragraphs>3</Paragraphs>
  <TotalTime>36</TotalTime>
  <ScaleCrop>false</ScaleCrop>
  <LinksUpToDate>false</LinksUpToDate>
  <CharactersWithSpaces>3340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2025-02-04T03:40:00Z</dcterms:created>
  <dc:creator>建诚 康</dc:creator>
  <cp:lastModifiedBy>Administrator</cp:lastModifiedBy>
  <cp:lastPrinted>2025-02-28T08:30:00Z</cp:lastPrinted>
  <dcterms:modified xsi:type="dcterms:W3CDTF">2025-12-09T04:04:24Z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eyJoZGlkIjoiNDU2MmU1ODU0MDUwZGFkYzM5OTYzM2FkZjYwZTBmZTIiLCJ1c2VySWQiOiI0MzI3ODIwNTIifQ==</vt:lpwstr>
  </property>
  <property fmtid="{D5CDD505-2E9C-101B-9397-08002B2CF9AE}" pid="3" name="KSOProductBuildVer">
    <vt:lpwstr>2052-11.8.2.8053</vt:lpwstr>
  </property>
  <property fmtid="{D5CDD505-2E9C-101B-9397-08002B2CF9AE}" pid="4" name="ICV">
    <vt:lpwstr>3801BAAC217B481EB6BA2380F085A943_13</vt:lpwstr>
  </property>
</Properties>
</file>